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季度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南京江北新区城市生活饮用水水质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卫生监测结果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3"/>
        <w:tblW w:w="14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02"/>
        <w:gridCol w:w="913"/>
        <w:gridCol w:w="767"/>
        <w:gridCol w:w="879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检测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8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南京远古水业股份有限公司水厂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厂区内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MPN/100ml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CFU/ml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氟化物（mg/l）、硝酸盐（以N计）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三氯甲烷（mg/L）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氯化物（mg/l）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硫酸盐（mg/l）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溶解性总固体（mg/l）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总硬度（以CaCO3计）（mg/l）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江北新区公共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卫生服务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中心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南化三小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金陵新城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饭店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马鞍小肠面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宏枫寨饭店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长芦街道党群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服务中心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南京水务集团有限公司浦口水厂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厂区内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MPN/100ml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CFU/ml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氟化物（mg/l）、硝酸盐（以N计）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三氯甲烷（mg/L）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氯化物（mg/l）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硫酸盐（mg/l）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溶解性总固体（mg/l）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总硬度（以CaCO3计）（mg/l）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秦晋宾馆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天际华庭宾馆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南京浦口自来水有限公司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万信酒店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雅居乐酒店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WE1YmEzYTg4ZGVkYmUyMzVhNjkwMGM1OGQzMzUifQ=="/>
  </w:docVars>
  <w:rsids>
    <w:rsidRoot w:val="00000000"/>
    <w:rsid w:val="029501AD"/>
    <w:rsid w:val="0A2D4783"/>
    <w:rsid w:val="242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2626</Words>
  <Characters>3387</Characters>
  <Lines>0</Lines>
  <Paragraphs>0</Paragraphs>
  <TotalTime>0</TotalTime>
  <ScaleCrop>false</ScaleCrop>
  <LinksUpToDate>false</LinksUpToDate>
  <CharactersWithSpaces>3387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2023-07-20T01:38:00Z</dcterms:created>
  <dc:creator>Administrator</dc:creator>
  <cp:lastModifiedBy>芦晓雨</cp:lastModifiedBy>
  <dcterms:modified xsi:type="dcterms:W3CDTF">2023-09-20T01:44:45Z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A4FC408B0E1149948FD2200120270ECD_12</vt:lpwstr>
  </property>
</Properties>
</file>