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江北新区四月份党政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zh-CN"/>
        </w:rPr>
        <w:t>领导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接访下访计划安排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5"/>
        <w:gridCol w:w="1038"/>
        <w:gridCol w:w="340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接访时间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主要接待范围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接访形式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（星期三）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  <w:t>袁传军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统一战线、民族宗教、宣传、文化、旅游、体育等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约访、下访、随机接访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4月10日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（星期三）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  <w:t>王  伟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教育、人力资源和社会保障、卫生健康、民政、退役军人事务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4月17日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（星期三）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  <w:t>何金雪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规划、自然资源、建设、交通运输、生态环境、水务、综合执法、城市管理、住房保障等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4月19日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（星期五）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  <w:t>王晓卫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巡查工作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4月24日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（星期三）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  <w:t>陈文斌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发展改革、工业、信息化、科学技术、大数据应用管理、农业农村、统计、区域合作等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4月26日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（星期五）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陶  磊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  <w:lang w:val="en-US" w:eastAsia="zh-CN" w:bidi="ar"/>
              </w:rPr>
              <w:t>投资促进、现代服务业、应急管理、市场监督管理、政务服务管理、行政审批等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21"/>
          <w:szCs w:val="21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21"/>
          <w:szCs w:val="21"/>
          <w:lang w:val="en-US" w:eastAsia="zh-CN"/>
        </w:rPr>
        <w:t>备注： 接访下访时间一般为当日上午，如遇领导工作冲突，时间另行调整。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A1ODA1ZDg1NzNkMGU1ZGY2OTYxMDMxM2Y0NzgifQ=="/>
  </w:docVars>
  <w:rsids>
    <w:rsidRoot w:val="00000000"/>
    <w:rsid w:val="655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韩月</cp:lastModifiedBy>
  <dcterms:modified xsi:type="dcterms:W3CDTF">2024-03-27T08:10:31Z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3C76722123A94C4792577CB5D5446D3D_12</vt:lpwstr>
  </property>
</Properties>
</file>