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2025年度</w:t>
              <w:br w:type="textWrapping"/>
              <w:t/>
            </w:r>
            <w:r>
              <w:rPr>
                <w:rFonts w:ascii="宋体" w:hAnsi="宋体" w:cs="宋体" w:eastAsia="宋体"/>
                <w:b w:val="true"/>
                <w:sz w:val="52"/>
              </w:rPr>
              <w:t>南京江北新区投资建设代办服务中心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2025</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1.负责为投资者提供审批事项申报材料清单及流程，指导投资方依照流程申报材料，对审批全过程进行跟踪并向项目单位反馈项目办理进展情况，协调各审批环节按规定时限高效办结审批。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2.负责构建并完善新区投资建设项目代办服务体系。对体系内各平台（街道）的代办工作进行业务指导、培训、考核、监督，构建规范有序、运转高效的代办服务体系。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负责直管区"12345"政务热线的日常运行；研究制定政务热线工作的相关规章制度；负责直管区各承办单位政务热线诉求办理的业务指导、考核工作；负责政务热线诉求办理的综合协调、核查和督办工作；负责政务热线相关业务培训、数据分析、信息编报等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4.负责投资建设项目审批的咨询、指导、培训、数据统计与分析等其他各项辅助工作。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5.承办主管部门及上级业务（部门）单位交办的其他事项。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综合科、代办一科、代办二科、监督管理科、业务管理科。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2025</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1.在做好项目代办咨询指导服务工作的同时，继续围绕新区招商引资等重点工作，向前端延伸代办服务，提前介入，及时响应企业需求，协助企业完成注册、迁移、场地选址等前期工作，服务新区发展。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2.做好江北新区规划展览馆对外接待工作。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以“用心、用情、做细、做实”为工作核心理念，通过市热线平台和省“民声智慧听”一体化平台快速响应并有效推动群众急难愁盼诉求的切实解决，从完善责任共同体、规范热线办理、主动源头治理、聚焦解决诉求、强化队伍建设等五个方面，努力做好12345政务便民热线服务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南京江北新区投资建设代办服务中心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南京江北新区投资建设代办服务中心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1,076.52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828.47</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147.52</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100.53</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1,076.52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1,076.52</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1,076.52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1,076.52</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南京江北新区投资建设代办服务中心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1,076.52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1,076.52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1,076.52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111004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南京江北新区投资建设代办服务中心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1,076.52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1,076.52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1,076.52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南京江北新区投资建设代办服务中心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1,076.52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889.07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187.45</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828.47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187.45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828.47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187.45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828.47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641.02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187.45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147.52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147.52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南京江北新区投资建设代办服务中心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1,076.52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1,076.52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1,076.52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828.47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147.52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100.53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1,076.52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1,076.52</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南京江北新区投资建设代办服务中心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1,076.52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889.07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843.71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45.36</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187.45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828.47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641.02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595.66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45.36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187.45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828.47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641.02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595.66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45.36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187.45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828.47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641.02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595.66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45.36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187.45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147.52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100.53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南京江北新区投资建设代办服务中心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889.07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843.71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45.36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818.48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818.48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100.53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100.53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45.36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南京江北新区投资建设代办服务中心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1,076.52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889.07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843.71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45.36</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187.45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828.47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595.66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187.45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828.47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595.66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187.45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828.47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641.02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595.66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187.45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147.52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147.52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147.52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南京江北新区投资建设代办服务中心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889.07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843.71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45.36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818.48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818.48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110.36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334.80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74.98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100.53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100.53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45.36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35.26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南京江北新区投资建设代办服务中心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南京江北新区投资建设代办服务中心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南京江北新区投资建设代办服务中心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南京江北新区投资建设代办服务中心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南京江北新区投资建设代办服务中心</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13.30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南京江北新区投资建设代办服务中心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规划展览馆运行管理费2025</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规划展览馆运行管理费2025</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其他硒鼓、粉盒</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办公设备采购及印刷费2025</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办公设备采购及印刷费2025</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A4彩色打印机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办公设备采购及印刷费2025</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办公椅</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办公设备采购及印刷费2025</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办公设备采购及印刷费2025</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其他硒鼓、粉盒</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南京江北新区投资建设代办服务中心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规划展览馆运行管理费2025</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办公设备采购及印刷费2025</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bl>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南京江北新区投资建设代办服务中心2025年度收入、支出预算总计1,076.52万元，与上年相比收、支预算总计各减少337.55万元，减少23.87%。其中：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（一）收入预算总计1,076.52万元。包括：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1．本年收入合计1,076.52万元。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（1）一般公共预算拨款收入1,076.52万元，与上年相比减少337.55万元，减少23.87%。主要原因是主动缩减运行经费。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（二）支出预算总计1,076.52万元。包括：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1．本年支出合计1,076.52万元。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（1）一般公共服务支出（类）支出828.47万元，主要用于保障部门正常运转，支持部门履行职能。与上年相比减少348.97万元，减少29.64%。主要原因是主动缩减运行经费。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（2）社会保障和就业支出（类）支出147.52万元，主要用于职工基本养老保险缴纳、年金缴纳、基本医疗保险缴纳、其他社会保险缴纳。与上年相比增加7.96万元，增长5.7%。主要原因是人员增加及社保基数调整。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（3）住房保障支出（类）支出100.53万元，主要用于职工住房公积金缴纳。与上年相比增加3.46万元，增长3.56%。主要原因是人员增加。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南京江北新区投资建设代办服务中心2025年收入预算合计1,076.52万元，包括本年收入1,076.52万元，上年结转结余0万元。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本年一般公共预算收入1,076.52万元，占100%；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南京江北新区投资建设代办服务中心2025年支出预算合计1,076.52万元，其中：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基本支出889.07万元，占82.59%；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项目支出187.45万元，占17.41%；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南京江北新区投资建设代办服务中心2025年度财政拨款收、支总预算1,076.52万元。与上年相比，财政拨款收、支总计各减少337.55万元，减少23.87%。主要原因是主动缩减运行经费。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南京江北新区投资建设代办服务中心2025年财政拨款预算支出1,076.52万元，占本年支出合计的100%。与上年相比，财政拨款支出减少337.55万元，减少23.87%。主要原因是主动缩减运行经费。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1.政府办公厅（室）及相关机构事务（款）事业运行（项）支出828.47万元，与上年相比增加114.85万元，增长16.09%。主要原因是调整预算支出项类别。</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2.组织事务（款）事业运行（项）支出0万元，与上年相比减少456.82万元，减少100%。主要原因是调整预算支出项类别。</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3.其他一般公共服务支出（款）其他一般公共服务支出（项）支出0万元，与上年相比减少7万元，减少100%。主要原因是调整预算支出项类别。</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1.行政事业单位养老支出（款）机关事业单位职业年金缴费支出（项）支出37.49万元，与上年相比增加1.95万元，增长5.49%。主要原因是人员增加及基数调整。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2.其他社会保障和就业支出（款）其他社会保障和就业支出（项）支出110.03万元，与上年相比增加6.01万元，增长5.78%。主要原因是人员增加及社保基数调整。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住房改革支出（款）住房公积金（项）支出100.53万元，与上年相比增加3.46万元，增长3.56%。主要原因是人员增加。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南京江北新区投资建设代办服务中心2025年度财政拨款基本支出预算889.07万元，其中：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（一）人员经费843.71万元。主要包括：基本工资、津贴补贴、绩效工资、机关事业单位基本养老保险缴费、职业年金缴费、职工基本医疗保险缴费、其他社会保障缴费、住房公积金、退休费、生活补助。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（二）公用经费45.36万元。主要包括：办公费、会议费、培训费、公务接待费、工会经费。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南京江北新区投资建设代办服务中心2025年一般公共预算财政拨款支出预算1,076.52万元，与上年相比减少337.55万元，减少23.87%。主要原因是主动缩减运行经费。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南京江北新区投资建设代办服务中心2025年度一般公共预算财政拨款基本支出预算889.07万元，其中：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（一）人员经费843.71万元。主要包括：基本工资、津贴补贴、绩效工资、机关事业单位基本养老保险缴费、职业年金缴费、职工基本医疗保险缴费、其他社会保障缴费、住房公积金、退休费、生活补助。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（二）公用经费45.36万元。主要包括：办公费、会议费、培训费、公务接待费、工会经费。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江北新区投资建设代办服务中心2025年度一般公共预算拨款安排的“三公”经费支出预算0.5万元，与上年预算数相同。其中，因公出国（境）费支出0万元，占“三公”经费的0%；公务用车购置及运行维护费支出0万元，占“三公”经费的0%；公务接待费支出0.5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南京江北新区投资建设代办服务中心2025年度一般公共预算拨款安排的会议费预算支出0.5万元，与上年预算数相同。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南京江北新区投资建设代办服务中心2025年度一般公共预算拨款安排的培训费预算支出1万元，与上年预算数相同。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南京江北新区投资建设代办服务中心2025年政府性基金支出预算支出0万元。与上年预算数相同。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南京江北新区投资建设代办服务中心2025年国有资本经营预算支出0万元。与上年预算数相同。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2025年度政府采购支出预算总额13.3万元，其中：拟采购货物支出10.5万元、拟采购工程支出0万元、拟采购服务支出2.8万元。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副部（省）级及以上领导用车0辆、主要领导干部用车0辆、机要通信用车0辆、应急保障用车0辆、执法执勤用车0辆、特种专业技术用车0辆、离退休干部用车0辆，其他用车0辆；单价100万元（含）以上的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2025年度，本单位整体支出纳入绩效目标管理，涉及财政性资金1,076.52万元；本单位共6个项目纳入绩效目标管理，涉及财政性资金合计187.45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八、一般公共服务支出(类)政府办公厅（室）及相关机构事务(款)事业运行(项)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十、社会保障和就业支出(类)其他社会保障和就业支出(款)其他社会保障和就业支出(项)</w:t>
      </w:r>
      <w:r>
        <w:rPr>
          <w:rFonts w:ascii="仿宋" w:hAnsi="仿宋" w:cs="仿宋" w:eastAsia="仿宋"/>
          <w:b w:val="true"/>
        </w:rPr>
        <w:t>：</w:t>
      </w:r>
      <w:r>
        <w:rPr>
          <w:rFonts w:hint="eastAsia" w:ascii="仿宋" w:hAnsi="仿宋" w:eastAsia="仿宋" w:cs="仿宋"/>
        </w:rPr>
        <w:t>反映除上述项目以外其他用于社会保障和就业方面的支出。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南京江北新区投资建设代办服务中心</w:t>
    </w:r>
    <w:r>
      <w:t>2025</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