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5F3549" w14:textId="70429ED7" w:rsidR="000567BB" w:rsidRDefault="00717D7D" w:rsidP="00896E7B">
      <w:pPr>
        <w:widowControl/>
        <w:jc w:val="left"/>
        <w:rPr>
          <w:rFonts w:ascii="Times New Roman" w:eastAsia="黑体" w:hAnsi="Times New Roman"/>
          <w:sz w:val="32"/>
          <w:szCs w:val="32"/>
        </w:rPr>
      </w:pPr>
      <w:r>
        <w:rPr>
          <w:rFonts w:ascii="Times New Roman" w:eastAsia="黑体" w:hAnsi="Times New Roman"/>
          <w:sz w:val="32"/>
          <w:szCs w:val="32"/>
        </w:rPr>
        <w:t>附件</w:t>
      </w:r>
      <w:r w:rsidR="008D2B9E">
        <w:rPr>
          <w:rFonts w:ascii="Times New Roman" w:eastAsia="黑体" w:hAnsi="Times New Roman" w:hint="eastAsia"/>
          <w:sz w:val="32"/>
          <w:szCs w:val="32"/>
        </w:rPr>
        <w:t>1</w:t>
      </w:r>
    </w:p>
    <w:p w14:paraId="018BF0B0" w14:textId="04D7BB5F" w:rsidR="000567BB" w:rsidRDefault="00C31097" w:rsidP="00B22745">
      <w:pPr>
        <w:widowControl/>
        <w:spacing w:line="560" w:lineRule="exact"/>
        <w:jc w:val="center"/>
        <w:rPr>
          <w:rFonts w:ascii="Times New Roman" w:eastAsia="黑体" w:hAnsi="Times New Roman"/>
          <w:b/>
          <w:bCs/>
          <w:sz w:val="32"/>
          <w:szCs w:val="32"/>
        </w:rPr>
      </w:pPr>
      <w:r>
        <w:rPr>
          <w:rFonts w:ascii="Times New Roman" w:eastAsia="黑体" w:hAnsi="Times New Roman" w:hint="eastAsia"/>
          <w:b/>
          <w:bCs/>
          <w:sz w:val="32"/>
          <w:szCs w:val="32"/>
        </w:rPr>
        <w:t>浦口区</w:t>
      </w:r>
      <w:r w:rsidR="00E86AE0">
        <w:rPr>
          <w:rFonts w:ascii="Times New Roman" w:eastAsia="黑体" w:hAnsi="Times New Roman" w:hint="eastAsia"/>
          <w:b/>
          <w:bCs/>
          <w:sz w:val="32"/>
          <w:szCs w:val="32"/>
        </w:rPr>
        <w:t>2025-0</w:t>
      </w:r>
      <w:r w:rsidR="00DF490E">
        <w:rPr>
          <w:rFonts w:ascii="Times New Roman" w:eastAsia="黑体" w:hAnsi="Times New Roman" w:hint="eastAsia"/>
          <w:b/>
          <w:bCs/>
          <w:sz w:val="32"/>
          <w:szCs w:val="32"/>
        </w:rPr>
        <w:t>6</w:t>
      </w:r>
      <w:r w:rsidR="00E86AE0">
        <w:rPr>
          <w:rFonts w:ascii="Times New Roman" w:eastAsia="黑体" w:hAnsi="Times New Roman" w:hint="eastAsia"/>
          <w:b/>
          <w:bCs/>
          <w:sz w:val="32"/>
          <w:szCs w:val="32"/>
        </w:rPr>
        <w:t>号</w:t>
      </w:r>
      <w:r w:rsidR="006C5BE3">
        <w:rPr>
          <w:rFonts w:ascii="Times New Roman" w:eastAsia="黑体" w:hAnsi="Times New Roman"/>
          <w:b/>
          <w:bCs/>
          <w:sz w:val="32"/>
          <w:szCs w:val="32"/>
        </w:rPr>
        <w:t>土地征收成片开发方案</w:t>
      </w:r>
    </w:p>
    <w:p w14:paraId="709D4822" w14:textId="4C54BCF4" w:rsidR="000567BB" w:rsidRDefault="00717D7D" w:rsidP="00A04BC9">
      <w:pPr>
        <w:widowControl/>
        <w:spacing w:afterLines="100" w:after="381" w:line="560" w:lineRule="exact"/>
        <w:jc w:val="center"/>
        <w:rPr>
          <w:rFonts w:ascii="Times New Roman" w:eastAsia="黑体" w:hAnsi="Times New Roman"/>
          <w:b/>
          <w:bCs/>
          <w:sz w:val="32"/>
          <w:szCs w:val="32"/>
        </w:rPr>
      </w:pPr>
      <w:r>
        <w:rPr>
          <w:rFonts w:ascii="Times New Roman" w:eastAsia="黑体" w:hAnsi="Times New Roman"/>
          <w:b/>
          <w:bCs/>
          <w:sz w:val="32"/>
          <w:szCs w:val="32"/>
        </w:rPr>
        <w:t>（征求意见稿）</w:t>
      </w:r>
      <w:r w:rsidR="00833C21">
        <w:rPr>
          <w:rFonts w:ascii="Times New Roman" w:eastAsia="黑体" w:hAnsi="Times New Roman" w:hint="eastAsia"/>
          <w:b/>
          <w:bCs/>
          <w:sz w:val="32"/>
          <w:szCs w:val="32"/>
        </w:rPr>
        <w:t>主要内容</w:t>
      </w:r>
    </w:p>
    <w:p w14:paraId="5CE52308" w14:textId="08513F55" w:rsidR="000567BB" w:rsidRPr="00740A5B" w:rsidRDefault="00717D7D"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根据《中华人民共和国土地管理法》、《自然资源部关于印发</w:t>
      </w:r>
      <w:r>
        <w:rPr>
          <w:rFonts w:ascii="Times New Roman" w:eastAsia="仿宋_GB2312" w:hAnsi="Times New Roman"/>
          <w:color w:val="111111"/>
          <w:szCs w:val="21"/>
          <w:shd w:val="clear" w:color="auto" w:fill="FFFFFF"/>
        </w:rPr>
        <w:t>&lt;</w:t>
      </w:r>
      <w:r>
        <w:rPr>
          <w:rFonts w:ascii="Times New Roman" w:eastAsia="仿宋_GB2312" w:hAnsi="Times New Roman"/>
          <w:color w:val="111111"/>
          <w:szCs w:val="21"/>
          <w:shd w:val="clear" w:color="auto" w:fill="FFFFFF"/>
        </w:rPr>
        <w:t>土地征收成片开发标准</w:t>
      </w:r>
      <w:r>
        <w:rPr>
          <w:rFonts w:ascii="Times New Roman" w:eastAsia="仿宋_GB2312" w:hAnsi="Times New Roman"/>
          <w:color w:val="111111"/>
          <w:szCs w:val="21"/>
          <w:shd w:val="clear" w:color="auto" w:fill="FFFFFF"/>
        </w:rPr>
        <w:t>&gt;</w:t>
      </w:r>
      <w:r>
        <w:rPr>
          <w:rFonts w:ascii="Times New Roman" w:eastAsia="仿宋_GB2312" w:hAnsi="Times New Roman"/>
          <w:color w:val="111111"/>
          <w:szCs w:val="21"/>
          <w:shd w:val="clear" w:color="auto" w:fill="FFFFFF"/>
        </w:rPr>
        <w:t>的通知》（自然资</w:t>
      </w:r>
      <w:proofErr w:type="gramStart"/>
      <w:r>
        <w:rPr>
          <w:rFonts w:ascii="Times New Roman" w:eastAsia="仿宋_GB2312" w:hAnsi="Times New Roman"/>
          <w:color w:val="111111"/>
          <w:szCs w:val="21"/>
          <w:shd w:val="clear" w:color="auto" w:fill="FFFFFF"/>
        </w:rPr>
        <w:t>规</w:t>
      </w:r>
      <w:proofErr w:type="gramEnd"/>
      <w:r>
        <w:rPr>
          <w:rFonts w:ascii="Times New Roman" w:eastAsia="仿宋_GB2312" w:hAnsi="Times New Roman"/>
          <w:color w:val="111111"/>
          <w:szCs w:val="21"/>
          <w:shd w:val="clear" w:color="auto" w:fill="FFFFFF"/>
        </w:rPr>
        <w:t>〔</w:t>
      </w:r>
      <w:r w:rsidRPr="00740A5B">
        <w:rPr>
          <w:rFonts w:ascii="Times New Roman" w:eastAsia="仿宋_GB2312" w:hAnsi="Times New Roman"/>
          <w:color w:val="111111"/>
          <w:szCs w:val="21"/>
          <w:shd w:val="clear" w:color="auto" w:fill="FFFFFF"/>
        </w:rPr>
        <w:t>202</w:t>
      </w:r>
      <w:r w:rsidRPr="00740A5B">
        <w:rPr>
          <w:rFonts w:ascii="Times New Roman" w:eastAsia="仿宋_GB2312" w:hAnsi="Times New Roman" w:hint="eastAsia"/>
          <w:color w:val="111111"/>
          <w:szCs w:val="21"/>
          <w:shd w:val="clear" w:color="auto" w:fill="FFFFFF"/>
        </w:rPr>
        <w:t>3</w:t>
      </w:r>
      <w:r>
        <w:rPr>
          <w:rFonts w:ascii="Times New Roman" w:eastAsia="仿宋_GB2312" w:hAnsi="Times New Roman"/>
          <w:color w:val="111111"/>
          <w:szCs w:val="21"/>
          <w:shd w:val="clear" w:color="auto" w:fill="FFFFFF"/>
        </w:rPr>
        <w:t>〕</w:t>
      </w:r>
      <w:r w:rsidRPr="00740A5B">
        <w:rPr>
          <w:rFonts w:ascii="Times New Roman" w:eastAsia="仿宋_GB2312" w:hAnsi="Times New Roman" w:hint="eastAsia"/>
          <w:color w:val="111111"/>
          <w:szCs w:val="21"/>
          <w:shd w:val="clear" w:color="auto" w:fill="FFFFFF"/>
        </w:rPr>
        <w:t>7</w:t>
      </w:r>
      <w:r>
        <w:rPr>
          <w:rFonts w:ascii="Times New Roman" w:eastAsia="仿宋_GB2312" w:hAnsi="Times New Roman"/>
          <w:color w:val="111111"/>
          <w:szCs w:val="21"/>
          <w:shd w:val="clear" w:color="auto" w:fill="FFFFFF"/>
        </w:rPr>
        <w:t>号）、《江苏省自然资源厅关于开展土地征收成片开发方案编制工作的通知》（</w:t>
      </w:r>
      <w:proofErr w:type="gramStart"/>
      <w:r>
        <w:rPr>
          <w:rFonts w:ascii="Times New Roman" w:eastAsia="仿宋_GB2312" w:hAnsi="Times New Roman"/>
          <w:color w:val="111111"/>
          <w:szCs w:val="21"/>
          <w:shd w:val="clear" w:color="auto" w:fill="FFFFFF"/>
        </w:rPr>
        <w:t>苏自然资函</w:t>
      </w:r>
      <w:proofErr w:type="gramEnd"/>
      <w:r>
        <w:rPr>
          <w:rFonts w:ascii="Times New Roman" w:eastAsia="仿宋_GB2312" w:hAnsi="Times New Roman"/>
          <w:color w:val="111111"/>
          <w:szCs w:val="21"/>
          <w:shd w:val="clear" w:color="auto" w:fill="FFFFFF"/>
        </w:rPr>
        <w:t>〔</w:t>
      </w:r>
      <w:r w:rsidRPr="00740A5B">
        <w:rPr>
          <w:rFonts w:ascii="Times New Roman" w:eastAsia="仿宋_GB2312" w:hAnsi="Times New Roman"/>
          <w:color w:val="111111"/>
          <w:szCs w:val="21"/>
          <w:shd w:val="clear" w:color="auto" w:fill="FFFFFF"/>
        </w:rPr>
        <w:t>2021</w:t>
      </w:r>
      <w:r>
        <w:rPr>
          <w:rFonts w:ascii="Times New Roman" w:eastAsia="仿宋_GB2312" w:hAnsi="Times New Roman"/>
          <w:color w:val="111111"/>
          <w:szCs w:val="21"/>
          <w:shd w:val="clear" w:color="auto" w:fill="FFFFFF"/>
        </w:rPr>
        <w:t>〕</w:t>
      </w:r>
      <w:r w:rsidRPr="00740A5B">
        <w:rPr>
          <w:rFonts w:ascii="Times New Roman" w:eastAsia="仿宋_GB2312" w:hAnsi="Times New Roman"/>
          <w:color w:val="111111"/>
          <w:szCs w:val="21"/>
          <w:shd w:val="clear" w:color="auto" w:fill="FFFFFF"/>
        </w:rPr>
        <w:t>15</w:t>
      </w:r>
      <w:r>
        <w:rPr>
          <w:rFonts w:ascii="Times New Roman" w:eastAsia="仿宋_GB2312" w:hAnsi="Times New Roman"/>
          <w:color w:val="111111"/>
          <w:szCs w:val="21"/>
          <w:shd w:val="clear" w:color="auto" w:fill="FFFFFF"/>
        </w:rPr>
        <w:t>号）</w:t>
      </w:r>
      <w:r w:rsidR="00E37BFC">
        <w:rPr>
          <w:rFonts w:ascii="Times New Roman" w:eastAsia="仿宋_GB2312" w:hAnsi="Times New Roman" w:hint="eastAsia"/>
          <w:color w:val="111111"/>
          <w:szCs w:val="21"/>
          <w:shd w:val="clear" w:color="auto" w:fill="FFFFFF"/>
        </w:rPr>
        <w:t>、</w:t>
      </w:r>
      <w:r w:rsidR="00E743C2" w:rsidRPr="00E743C2">
        <w:rPr>
          <w:rFonts w:ascii="Times New Roman" w:eastAsia="仿宋_GB2312" w:hAnsi="Times New Roman" w:hint="eastAsia"/>
          <w:color w:val="111111"/>
          <w:szCs w:val="21"/>
          <w:shd w:val="clear" w:color="auto" w:fill="FFFFFF"/>
        </w:rPr>
        <w:t>《江苏省自然资源厅关于加快推进土地征收成片开发方案编制工作的通知》（</w:t>
      </w:r>
      <w:proofErr w:type="gramStart"/>
      <w:r w:rsidR="00E743C2" w:rsidRPr="00E743C2">
        <w:rPr>
          <w:rFonts w:ascii="Times New Roman" w:eastAsia="仿宋_GB2312" w:hAnsi="Times New Roman" w:hint="eastAsia"/>
          <w:color w:val="111111"/>
          <w:szCs w:val="21"/>
          <w:shd w:val="clear" w:color="auto" w:fill="FFFFFF"/>
        </w:rPr>
        <w:t>苏自然资发</w:t>
      </w:r>
      <w:proofErr w:type="gramEnd"/>
      <w:r w:rsidR="00E743C2" w:rsidRPr="00E743C2">
        <w:rPr>
          <w:rFonts w:ascii="Times New Roman" w:eastAsia="仿宋_GB2312" w:hAnsi="Times New Roman" w:hint="eastAsia"/>
          <w:color w:val="111111"/>
          <w:szCs w:val="21"/>
          <w:shd w:val="clear" w:color="auto" w:fill="FFFFFF"/>
        </w:rPr>
        <w:t>〔</w:t>
      </w:r>
      <w:r w:rsidR="00E743C2" w:rsidRPr="00E743C2">
        <w:rPr>
          <w:rFonts w:ascii="Times New Roman" w:eastAsia="仿宋_GB2312" w:hAnsi="Times New Roman" w:hint="eastAsia"/>
          <w:color w:val="111111"/>
          <w:szCs w:val="21"/>
          <w:shd w:val="clear" w:color="auto" w:fill="FFFFFF"/>
        </w:rPr>
        <w:t>2021</w:t>
      </w:r>
      <w:r w:rsidR="00E743C2" w:rsidRPr="00E743C2">
        <w:rPr>
          <w:rFonts w:ascii="Times New Roman" w:eastAsia="仿宋_GB2312" w:hAnsi="Times New Roman" w:hint="eastAsia"/>
          <w:color w:val="111111"/>
          <w:szCs w:val="21"/>
          <w:shd w:val="clear" w:color="auto" w:fill="FFFFFF"/>
        </w:rPr>
        <w:t>〕</w:t>
      </w:r>
      <w:r w:rsidR="00E743C2" w:rsidRPr="00E743C2">
        <w:rPr>
          <w:rFonts w:ascii="Times New Roman" w:eastAsia="仿宋_GB2312" w:hAnsi="Times New Roman" w:hint="eastAsia"/>
          <w:color w:val="111111"/>
          <w:szCs w:val="21"/>
          <w:shd w:val="clear" w:color="auto" w:fill="FFFFFF"/>
        </w:rPr>
        <w:t>138</w:t>
      </w:r>
      <w:r w:rsidR="00E743C2" w:rsidRPr="00E743C2">
        <w:rPr>
          <w:rFonts w:ascii="Times New Roman" w:eastAsia="仿宋_GB2312" w:hAnsi="Times New Roman" w:hint="eastAsia"/>
          <w:color w:val="111111"/>
          <w:szCs w:val="21"/>
          <w:shd w:val="clear" w:color="auto" w:fill="FFFFFF"/>
        </w:rPr>
        <w:t>号）</w:t>
      </w:r>
      <w:r w:rsidR="00E743C2">
        <w:rPr>
          <w:rFonts w:ascii="Times New Roman" w:eastAsia="仿宋_GB2312" w:hAnsi="Times New Roman" w:hint="eastAsia"/>
          <w:color w:val="111111"/>
          <w:szCs w:val="21"/>
          <w:shd w:val="clear" w:color="auto" w:fill="FFFFFF"/>
        </w:rPr>
        <w:t>、</w:t>
      </w:r>
      <w:r w:rsidR="00E37BFC" w:rsidRPr="00E37BFC">
        <w:rPr>
          <w:rFonts w:ascii="Times New Roman" w:eastAsia="仿宋_GB2312" w:hAnsi="Times New Roman" w:hint="eastAsia"/>
          <w:color w:val="111111"/>
          <w:szCs w:val="21"/>
          <w:shd w:val="clear" w:color="auto" w:fill="FFFFFF"/>
        </w:rPr>
        <w:t>《江苏省自然资源厅关于深入推进土地征收成片开发方案编制工作的通知》（</w:t>
      </w:r>
      <w:proofErr w:type="gramStart"/>
      <w:r w:rsidR="00E37BFC" w:rsidRPr="00E37BFC">
        <w:rPr>
          <w:rFonts w:ascii="Times New Roman" w:eastAsia="仿宋_GB2312" w:hAnsi="Times New Roman" w:hint="eastAsia"/>
          <w:color w:val="111111"/>
          <w:szCs w:val="21"/>
          <w:shd w:val="clear" w:color="auto" w:fill="FFFFFF"/>
        </w:rPr>
        <w:t>苏自然资函</w:t>
      </w:r>
      <w:proofErr w:type="gramEnd"/>
      <w:r w:rsidR="00E37BFC" w:rsidRPr="00E37BFC">
        <w:rPr>
          <w:rFonts w:ascii="Times New Roman" w:eastAsia="仿宋_GB2312" w:hAnsi="Times New Roman" w:hint="eastAsia"/>
          <w:color w:val="111111"/>
          <w:szCs w:val="21"/>
          <w:shd w:val="clear" w:color="auto" w:fill="FFFFFF"/>
        </w:rPr>
        <w:t>〔</w:t>
      </w:r>
      <w:r w:rsidR="00E37BFC" w:rsidRPr="00E37BFC">
        <w:rPr>
          <w:rFonts w:ascii="Times New Roman" w:eastAsia="仿宋_GB2312" w:hAnsi="Times New Roman" w:hint="eastAsia"/>
          <w:color w:val="111111"/>
          <w:szCs w:val="21"/>
          <w:shd w:val="clear" w:color="auto" w:fill="FFFFFF"/>
        </w:rPr>
        <w:t>2024</w:t>
      </w:r>
      <w:r w:rsidR="00E37BFC" w:rsidRPr="00E37BFC">
        <w:rPr>
          <w:rFonts w:ascii="Times New Roman" w:eastAsia="仿宋_GB2312" w:hAnsi="Times New Roman" w:hint="eastAsia"/>
          <w:color w:val="111111"/>
          <w:szCs w:val="21"/>
          <w:shd w:val="clear" w:color="auto" w:fill="FFFFFF"/>
        </w:rPr>
        <w:t>〕</w:t>
      </w:r>
      <w:r w:rsidR="00E37BFC" w:rsidRPr="00E37BFC">
        <w:rPr>
          <w:rFonts w:ascii="Times New Roman" w:eastAsia="仿宋_GB2312" w:hAnsi="Times New Roman" w:hint="eastAsia"/>
          <w:color w:val="111111"/>
          <w:szCs w:val="21"/>
          <w:shd w:val="clear" w:color="auto" w:fill="FFFFFF"/>
        </w:rPr>
        <w:t>939</w:t>
      </w:r>
      <w:r w:rsidR="00E37BFC" w:rsidRPr="00E37BFC">
        <w:rPr>
          <w:rFonts w:ascii="Times New Roman" w:eastAsia="仿宋_GB2312" w:hAnsi="Times New Roman" w:hint="eastAsia"/>
          <w:color w:val="111111"/>
          <w:szCs w:val="21"/>
          <w:shd w:val="clear" w:color="auto" w:fill="FFFFFF"/>
        </w:rPr>
        <w:t>号）</w:t>
      </w:r>
      <w:r>
        <w:rPr>
          <w:rFonts w:ascii="Times New Roman" w:eastAsia="仿宋_GB2312" w:hAnsi="Times New Roman"/>
          <w:color w:val="111111"/>
          <w:szCs w:val="21"/>
          <w:shd w:val="clear" w:color="auto" w:fill="FFFFFF"/>
        </w:rPr>
        <w:t>等文件要求，</w:t>
      </w:r>
      <w:r w:rsidR="006C5BE3">
        <w:rPr>
          <w:rFonts w:ascii="Times New Roman" w:eastAsia="仿宋_GB2312" w:hAnsi="Times New Roman" w:hint="eastAsia"/>
          <w:color w:val="111111"/>
          <w:szCs w:val="21"/>
          <w:shd w:val="clear" w:color="auto" w:fill="FFFFFF"/>
        </w:rPr>
        <w:t>江北新区管理委员会</w:t>
      </w:r>
      <w:r w:rsidRPr="00740A5B">
        <w:rPr>
          <w:rFonts w:ascii="Times New Roman" w:eastAsia="仿宋_GB2312" w:hAnsi="Times New Roman"/>
          <w:color w:val="111111"/>
          <w:szCs w:val="21"/>
          <w:shd w:val="clear" w:color="auto" w:fill="FFFFFF"/>
        </w:rPr>
        <w:t>组织编制了《</w:t>
      </w:r>
      <w:r w:rsidR="00C31097">
        <w:rPr>
          <w:rFonts w:ascii="Times New Roman" w:eastAsia="仿宋_GB2312" w:hAnsi="Times New Roman" w:hint="eastAsia"/>
          <w:color w:val="111111"/>
          <w:szCs w:val="21"/>
          <w:shd w:val="clear" w:color="auto" w:fill="FFFFFF"/>
        </w:rPr>
        <w:t>浦口区</w:t>
      </w:r>
      <w:r w:rsidR="00E86AE0">
        <w:rPr>
          <w:rFonts w:ascii="Times New Roman" w:eastAsia="仿宋_GB2312" w:hAnsi="Times New Roman" w:hint="eastAsia"/>
          <w:color w:val="111111"/>
          <w:szCs w:val="21"/>
          <w:shd w:val="clear" w:color="auto" w:fill="FFFFFF"/>
        </w:rPr>
        <w:t>2025-0</w:t>
      </w:r>
      <w:r w:rsidR="00DF490E">
        <w:rPr>
          <w:rFonts w:ascii="Times New Roman" w:eastAsia="仿宋_GB2312" w:hAnsi="Times New Roman" w:hint="eastAsia"/>
          <w:color w:val="111111"/>
          <w:szCs w:val="21"/>
          <w:shd w:val="clear" w:color="auto" w:fill="FFFFFF"/>
        </w:rPr>
        <w:t>6</w:t>
      </w:r>
      <w:r w:rsidR="00E86AE0">
        <w:rPr>
          <w:rFonts w:ascii="Times New Roman" w:eastAsia="仿宋_GB2312" w:hAnsi="Times New Roman" w:hint="eastAsia"/>
          <w:color w:val="111111"/>
          <w:szCs w:val="21"/>
          <w:shd w:val="clear" w:color="auto" w:fill="FFFFFF"/>
        </w:rPr>
        <w:t>号</w:t>
      </w:r>
      <w:r w:rsidRPr="00740A5B">
        <w:rPr>
          <w:rFonts w:ascii="Times New Roman" w:eastAsia="仿宋_GB2312" w:hAnsi="Times New Roman"/>
          <w:color w:val="111111"/>
          <w:szCs w:val="21"/>
          <w:shd w:val="clear" w:color="auto" w:fill="FFFFFF"/>
        </w:rPr>
        <w:t>土地征收成片开发方案（征求意见稿）》。现将方案主要内容公示如下：</w:t>
      </w:r>
    </w:p>
    <w:p w14:paraId="5D7DD7D3" w14:textId="77777777" w:rsidR="000567BB" w:rsidRDefault="00717D7D" w:rsidP="00A04BC9">
      <w:pPr>
        <w:pStyle w:val="2"/>
        <w:widowControl/>
        <w:spacing w:afterLines="50" w:after="190"/>
        <w:rPr>
          <w:rFonts w:ascii="Times New Roman" w:hAnsi="Times New Roman" w:cs="Times New Roman"/>
          <w:bCs/>
          <w:sz w:val="28"/>
          <w:szCs w:val="21"/>
        </w:rPr>
      </w:pPr>
      <w:r>
        <w:rPr>
          <w:rFonts w:ascii="Times New Roman" w:hAnsi="Times New Roman" w:cs="Times New Roman"/>
          <w:bCs/>
          <w:sz w:val="28"/>
          <w:szCs w:val="21"/>
        </w:rPr>
        <w:t>一、编制依据</w:t>
      </w:r>
    </w:p>
    <w:p w14:paraId="3FCDA566" w14:textId="77777777" w:rsidR="000567BB" w:rsidRPr="00740A5B" w:rsidRDefault="00717D7D"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color w:val="111111"/>
          <w:szCs w:val="21"/>
          <w:shd w:val="clear" w:color="auto" w:fill="FFFFFF"/>
        </w:rPr>
        <w:t>1</w:t>
      </w:r>
      <w:r w:rsidRPr="00740A5B">
        <w:rPr>
          <w:rFonts w:ascii="Times New Roman" w:eastAsia="仿宋_GB2312" w:hAnsi="Times New Roman"/>
          <w:color w:val="111111"/>
          <w:szCs w:val="21"/>
          <w:shd w:val="clear" w:color="auto" w:fill="FFFFFF"/>
        </w:rPr>
        <w:t>、《中华人民共和国土地管理法》；</w:t>
      </w:r>
    </w:p>
    <w:p w14:paraId="4F4F1B89" w14:textId="77777777" w:rsidR="000567BB" w:rsidRPr="00740A5B" w:rsidRDefault="00717D7D"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color w:val="111111"/>
          <w:szCs w:val="21"/>
          <w:shd w:val="clear" w:color="auto" w:fill="FFFFFF"/>
        </w:rPr>
        <w:t>2</w:t>
      </w:r>
      <w:r w:rsidRPr="00740A5B">
        <w:rPr>
          <w:rFonts w:ascii="Times New Roman" w:eastAsia="仿宋_GB2312" w:hAnsi="Times New Roman"/>
          <w:color w:val="111111"/>
          <w:szCs w:val="21"/>
          <w:shd w:val="clear" w:color="auto" w:fill="FFFFFF"/>
        </w:rPr>
        <w:t>、《中华人民共和国土地管理法实施条例》；</w:t>
      </w:r>
    </w:p>
    <w:p w14:paraId="28E03CAC" w14:textId="77777777" w:rsidR="000567BB" w:rsidRPr="00740A5B" w:rsidRDefault="00717D7D"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color w:val="111111"/>
          <w:szCs w:val="21"/>
          <w:shd w:val="clear" w:color="auto" w:fill="FFFFFF"/>
        </w:rPr>
        <w:t>3</w:t>
      </w:r>
      <w:r w:rsidRPr="00740A5B">
        <w:rPr>
          <w:rFonts w:ascii="Times New Roman" w:eastAsia="仿宋_GB2312" w:hAnsi="Times New Roman"/>
          <w:color w:val="111111"/>
          <w:szCs w:val="21"/>
          <w:shd w:val="clear" w:color="auto" w:fill="FFFFFF"/>
        </w:rPr>
        <w:t>、《自然资源部关于印发</w:t>
      </w:r>
      <w:r w:rsidRPr="00740A5B">
        <w:rPr>
          <w:rFonts w:ascii="Times New Roman" w:eastAsia="仿宋_GB2312" w:hAnsi="Times New Roman"/>
          <w:color w:val="111111"/>
          <w:szCs w:val="21"/>
          <w:shd w:val="clear" w:color="auto" w:fill="FFFFFF"/>
        </w:rPr>
        <w:t>&lt;</w:t>
      </w:r>
      <w:r w:rsidRPr="00740A5B">
        <w:rPr>
          <w:rFonts w:ascii="Times New Roman" w:eastAsia="仿宋_GB2312" w:hAnsi="Times New Roman"/>
          <w:color w:val="111111"/>
          <w:szCs w:val="21"/>
          <w:shd w:val="clear" w:color="auto" w:fill="FFFFFF"/>
        </w:rPr>
        <w:t>土地征收成片开发标准</w:t>
      </w:r>
      <w:r w:rsidRPr="00740A5B">
        <w:rPr>
          <w:rFonts w:ascii="Times New Roman" w:eastAsia="仿宋_GB2312" w:hAnsi="Times New Roman"/>
          <w:color w:val="111111"/>
          <w:szCs w:val="21"/>
          <w:shd w:val="clear" w:color="auto" w:fill="FFFFFF"/>
        </w:rPr>
        <w:t>&gt;</w:t>
      </w:r>
      <w:r w:rsidRPr="00740A5B">
        <w:rPr>
          <w:rFonts w:ascii="Times New Roman" w:eastAsia="仿宋_GB2312" w:hAnsi="Times New Roman"/>
          <w:color w:val="111111"/>
          <w:szCs w:val="21"/>
          <w:shd w:val="clear" w:color="auto" w:fill="FFFFFF"/>
        </w:rPr>
        <w:t>的通知》</w:t>
      </w:r>
      <w:r w:rsidRPr="00740A5B">
        <w:rPr>
          <w:rFonts w:ascii="Times New Roman" w:eastAsia="仿宋_GB2312" w:hAnsi="Times New Roman"/>
          <w:color w:val="111111"/>
          <w:szCs w:val="21"/>
          <w:shd w:val="clear" w:color="auto" w:fill="FFFFFF"/>
        </w:rPr>
        <w:t>(</w:t>
      </w:r>
      <w:r w:rsidRPr="00740A5B">
        <w:rPr>
          <w:rFonts w:ascii="Times New Roman" w:eastAsia="仿宋_GB2312" w:hAnsi="Times New Roman"/>
          <w:color w:val="111111"/>
          <w:szCs w:val="21"/>
          <w:shd w:val="clear" w:color="auto" w:fill="FFFFFF"/>
        </w:rPr>
        <w:t>自然资</w:t>
      </w:r>
      <w:proofErr w:type="gramStart"/>
      <w:r w:rsidRPr="00740A5B">
        <w:rPr>
          <w:rFonts w:ascii="Times New Roman" w:eastAsia="仿宋_GB2312" w:hAnsi="Times New Roman"/>
          <w:color w:val="111111"/>
          <w:szCs w:val="21"/>
          <w:shd w:val="clear" w:color="auto" w:fill="FFFFFF"/>
        </w:rPr>
        <w:t>规</w:t>
      </w:r>
      <w:proofErr w:type="gramEnd"/>
      <w:r w:rsidRPr="00740A5B">
        <w:rPr>
          <w:rFonts w:ascii="Times New Roman" w:eastAsia="仿宋_GB2312" w:hAnsi="Times New Roman"/>
          <w:color w:val="111111"/>
          <w:szCs w:val="21"/>
          <w:shd w:val="clear" w:color="auto" w:fill="FFFFFF"/>
        </w:rPr>
        <w:t>〔</w:t>
      </w:r>
      <w:r w:rsidRPr="00740A5B">
        <w:rPr>
          <w:rFonts w:ascii="Times New Roman" w:eastAsia="仿宋_GB2312" w:hAnsi="Times New Roman"/>
          <w:color w:val="111111"/>
          <w:szCs w:val="21"/>
          <w:shd w:val="clear" w:color="auto" w:fill="FFFFFF"/>
        </w:rPr>
        <w:t>202</w:t>
      </w:r>
      <w:r w:rsidRPr="00740A5B">
        <w:rPr>
          <w:rFonts w:ascii="Times New Roman" w:eastAsia="仿宋_GB2312" w:hAnsi="Times New Roman" w:hint="eastAsia"/>
          <w:color w:val="111111"/>
          <w:szCs w:val="21"/>
          <w:shd w:val="clear" w:color="auto" w:fill="FFFFFF"/>
        </w:rPr>
        <w:t>3</w:t>
      </w:r>
      <w:r w:rsidRPr="00740A5B">
        <w:rPr>
          <w:rFonts w:ascii="Times New Roman" w:eastAsia="仿宋_GB2312" w:hAnsi="Times New Roman"/>
          <w:color w:val="111111"/>
          <w:szCs w:val="21"/>
          <w:shd w:val="clear" w:color="auto" w:fill="FFFFFF"/>
        </w:rPr>
        <w:t>〕</w:t>
      </w:r>
      <w:r w:rsidRPr="00740A5B">
        <w:rPr>
          <w:rFonts w:ascii="Times New Roman" w:eastAsia="仿宋_GB2312" w:hAnsi="Times New Roman" w:hint="eastAsia"/>
          <w:color w:val="111111"/>
          <w:szCs w:val="21"/>
          <w:shd w:val="clear" w:color="auto" w:fill="FFFFFF"/>
        </w:rPr>
        <w:t>7</w:t>
      </w:r>
      <w:r w:rsidRPr="00740A5B">
        <w:rPr>
          <w:rFonts w:ascii="Times New Roman" w:eastAsia="仿宋_GB2312" w:hAnsi="Times New Roman"/>
          <w:color w:val="111111"/>
          <w:szCs w:val="21"/>
          <w:shd w:val="clear" w:color="auto" w:fill="FFFFFF"/>
        </w:rPr>
        <w:t>号</w:t>
      </w:r>
      <w:r w:rsidRPr="00740A5B">
        <w:rPr>
          <w:rFonts w:ascii="Times New Roman" w:eastAsia="仿宋_GB2312" w:hAnsi="Times New Roman"/>
          <w:color w:val="111111"/>
          <w:szCs w:val="21"/>
          <w:shd w:val="clear" w:color="auto" w:fill="FFFFFF"/>
        </w:rPr>
        <w:t>)</w:t>
      </w:r>
      <w:r w:rsidRPr="00740A5B">
        <w:rPr>
          <w:rFonts w:ascii="Times New Roman" w:eastAsia="仿宋_GB2312" w:hAnsi="Times New Roman"/>
          <w:color w:val="111111"/>
          <w:szCs w:val="21"/>
          <w:shd w:val="clear" w:color="auto" w:fill="FFFFFF"/>
        </w:rPr>
        <w:t>；</w:t>
      </w:r>
    </w:p>
    <w:p w14:paraId="016D07E5" w14:textId="49CBB84E" w:rsidR="00606D22" w:rsidRDefault="00606D22"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hint="eastAsia"/>
          <w:color w:val="111111"/>
          <w:szCs w:val="21"/>
          <w:shd w:val="clear" w:color="auto" w:fill="FFFFFF"/>
        </w:rPr>
        <w:t>4</w:t>
      </w:r>
      <w:r w:rsidRPr="00740A5B">
        <w:rPr>
          <w:rFonts w:ascii="Times New Roman" w:eastAsia="仿宋_GB2312" w:hAnsi="Times New Roman" w:hint="eastAsia"/>
          <w:color w:val="111111"/>
          <w:szCs w:val="21"/>
          <w:shd w:val="clear" w:color="auto" w:fill="FFFFFF"/>
        </w:rPr>
        <w:t>、《江苏省自然资源厅关于开展土地征收成片开发方案编制工作的通知》（</w:t>
      </w:r>
      <w:proofErr w:type="gramStart"/>
      <w:r w:rsidRPr="00740A5B">
        <w:rPr>
          <w:rFonts w:ascii="Times New Roman" w:eastAsia="仿宋_GB2312" w:hAnsi="Times New Roman" w:hint="eastAsia"/>
          <w:color w:val="111111"/>
          <w:szCs w:val="21"/>
          <w:shd w:val="clear" w:color="auto" w:fill="FFFFFF"/>
        </w:rPr>
        <w:t>苏自然资函</w:t>
      </w:r>
      <w:proofErr w:type="gramEnd"/>
      <w:r w:rsidRPr="00740A5B">
        <w:rPr>
          <w:rFonts w:ascii="Times New Roman" w:eastAsia="仿宋_GB2312" w:hAnsi="Times New Roman" w:hint="eastAsia"/>
          <w:color w:val="111111"/>
          <w:szCs w:val="21"/>
          <w:shd w:val="clear" w:color="auto" w:fill="FFFFFF"/>
        </w:rPr>
        <w:t>〔</w:t>
      </w:r>
      <w:r w:rsidRPr="00740A5B">
        <w:rPr>
          <w:rFonts w:ascii="Times New Roman" w:eastAsia="仿宋_GB2312" w:hAnsi="Times New Roman" w:hint="eastAsia"/>
          <w:color w:val="111111"/>
          <w:szCs w:val="21"/>
          <w:shd w:val="clear" w:color="auto" w:fill="FFFFFF"/>
        </w:rPr>
        <w:t>2021</w:t>
      </w:r>
      <w:r w:rsidRPr="00740A5B">
        <w:rPr>
          <w:rFonts w:ascii="Times New Roman" w:eastAsia="仿宋_GB2312" w:hAnsi="Times New Roman" w:hint="eastAsia"/>
          <w:color w:val="111111"/>
          <w:szCs w:val="21"/>
          <w:shd w:val="clear" w:color="auto" w:fill="FFFFFF"/>
        </w:rPr>
        <w:t>〕</w:t>
      </w:r>
      <w:r w:rsidRPr="00740A5B">
        <w:rPr>
          <w:rFonts w:ascii="Times New Roman" w:eastAsia="仿宋_GB2312" w:hAnsi="Times New Roman" w:hint="eastAsia"/>
          <w:color w:val="111111"/>
          <w:szCs w:val="21"/>
          <w:shd w:val="clear" w:color="auto" w:fill="FFFFFF"/>
        </w:rPr>
        <w:t>15</w:t>
      </w:r>
      <w:r w:rsidRPr="00740A5B">
        <w:rPr>
          <w:rFonts w:ascii="Times New Roman" w:eastAsia="仿宋_GB2312" w:hAnsi="Times New Roman" w:hint="eastAsia"/>
          <w:color w:val="111111"/>
          <w:szCs w:val="21"/>
          <w:shd w:val="clear" w:color="auto" w:fill="FFFFFF"/>
        </w:rPr>
        <w:t>号）</w:t>
      </w:r>
      <w:r w:rsidR="00E37BFC">
        <w:rPr>
          <w:rFonts w:ascii="Times New Roman" w:eastAsia="仿宋_GB2312" w:hAnsi="Times New Roman" w:hint="eastAsia"/>
          <w:color w:val="111111"/>
          <w:szCs w:val="21"/>
          <w:shd w:val="clear" w:color="auto" w:fill="FFFFFF"/>
        </w:rPr>
        <w:t>；</w:t>
      </w:r>
    </w:p>
    <w:p w14:paraId="3439E99B" w14:textId="72FE227C" w:rsidR="00E743C2" w:rsidRDefault="00E743C2"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5</w:t>
      </w:r>
      <w:r>
        <w:rPr>
          <w:rFonts w:ascii="Times New Roman" w:eastAsia="仿宋_GB2312" w:hAnsi="Times New Roman" w:hint="eastAsia"/>
          <w:color w:val="111111"/>
          <w:szCs w:val="21"/>
          <w:shd w:val="clear" w:color="auto" w:fill="FFFFFF"/>
        </w:rPr>
        <w:t>、</w:t>
      </w:r>
      <w:r w:rsidRPr="00E743C2">
        <w:rPr>
          <w:rFonts w:ascii="Times New Roman" w:eastAsia="仿宋_GB2312" w:hAnsi="Times New Roman" w:hint="eastAsia"/>
          <w:color w:val="111111"/>
          <w:szCs w:val="21"/>
          <w:shd w:val="clear" w:color="auto" w:fill="FFFFFF"/>
        </w:rPr>
        <w:t>《江苏省自然资源厅关于加快推进土地征收成片开发方案编制工作的通知》（</w:t>
      </w:r>
      <w:proofErr w:type="gramStart"/>
      <w:r w:rsidRPr="00E743C2">
        <w:rPr>
          <w:rFonts w:ascii="Times New Roman" w:eastAsia="仿宋_GB2312" w:hAnsi="Times New Roman" w:hint="eastAsia"/>
          <w:color w:val="111111"/>
          <w:szCs w:val="21"/>
          <w:shd w:val="clear" w:color="auto" w:fill="FFFFFF"/>
        </w:rPr>
        <w:t>苏自然资发</w:t>
      </w:r>
      <w:proofErr w:type="gramEnd"/>
      <w:r w:rsidRPr="00E743C2">
        <w:rPr>
          <w:rFonts w:ascii="Times New Roman" w:eastAsia="仿宋_GB2312" w:hAnsi="Times New Roman" w:hint="eastAsia"/>
          <w:color w:val="111111"/>
          <w:szCs w:val="21"/>
          <w:shd w:val="clear" w:color="auto" w:fill="FFFFFF"/>
        </w:rPr>
        <w:t>〔</w:t>
      </w:r>
      <w:r w:rsidRPr="00E743C2">
        <w:rPr>
          <w:rFonts w:ascii="Times New Roman" w:eastAsia="仿宋_GB2312" w:hAnsi="Times New Roman" w:hint="eastAsia"/>
          <w:color w:val="111111"/>
          <w:szCs w:val="21"/>
          <w:shd w:val="clear" w:color="auto" w:fill="FFFFFF"/>
        </w:rPr>
        <w:t>2021</w:t>
      </w:r>
      <w:r w:rsidRPr="00E743C2">
        <w:rPr>
          <w:rFonts w:ascii="Times New Roman" w:eastAsia="仿宋_GB2312" w:hAnsi="Times New Roman" w:hint="eastAsia"/>
          <w:color w:val="111111"/>
          <w:szCs w:val="21"/>
          <w:shd w:val="clear" w:color="auto" w:fill="FFFFFF"/>
        </w:rPr>
        <w:t>〕</w:t>
      </w:r>
      <w:r w:rsidRPr="00E743C2">
        <w:rPr>
          <w:rFonts w:ascii="Times New Roman" w:eastAsia="仿宋_GB2312" w:hAnsi="Times New Roman" w:hint="eastAsia"/>
          <w:color w:val="111111"/>
          <w:szCs w:val="21"/>
          <w:shd w:val="clear" w:color="auto" w:fill="FFFFFF"/>
        </w:rPr>
        <w:t>138</w:t>
      </w:r>
      <w:r>
        <w:rPr>
          <w:rFonts w:ascii="Times New Roman" w:eastAsia="仿宋_GB2312" w:hAnsi="Times New Roman" w:hint="eastAsia"/>
          <w:color w:val="111111"/>
          <w:szCs w:val="21"/>
          <w:shd w:val="clear" w:color="auto" w:fill="FFFFFF"/>
        </w:rPr>
        <w:t>号）；</w:t>
      </w:r>
    </w:p>
    <w:p w14:paraId="276A7343" w14:textId="5A26AE69" w:rsidR="00E37BFC" w:rsidRPr="00E37BFC" w:rsidRDefault="00E743C2"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6</w:t>
      </w:r>
      <w:r>
        <w:rPr>
          <w:rFonts w:ascii="Times New Roman" w:eastAsia="仿宋_GB2312" w:hAnsi="Times New Roman" w:hint="eastAsia"/>
          <w:color w:val="111111"/>
          <w:szCs w:val="21"/>
          <w:shd w:val="clear" w:color="auto" w:fill="FFFFFF"/>
        </w:rPr>
        <w:t>、</w:t>
      </w:r>
      <w:r w:rsidRPr="00E743C2">
        <w:rPr>
          <w:rFonts w:ascii="Times New Roman" w:eastAsia="仿宋_GB2312" w:hAnsi="Times New Roman" w:hint="eastAsia"/>
          <w:color w:val="111111"/>
          <w:szCs w:val="21"/>
          <w:shd w:val="clear" w:color="auto" w:fill="FFFFFF"/>
        </w:rPr>
        <w:t>《江苏省自然资源厅关于深入推进土地征收成片开发方案编制工作的通知》（</w:t>
      </w:r>
      <w:proofErr w:type="gramStart"/>
      <w:r w:rsidRPr="00E743C2">
        <w:rPr>
          <w:rFonts w:ascii="Times New Roman" w:eastAsia="仿宋_GB2312" w:hAnsi="Times New Roman" w:hint="eastAsia"/>
          <w:color w:val="111111"/>
          <w:szCs w:val="21"/>
          <w:shd w:val="clear" w:color="auto" w:fill="FFFFFF"/>
        </w:rPr>
        <w:t>苏自然资函</w:t>
      </w:r>
      <w:proofErr w:type="gramEnd"/>
      <w:r w:rsidRPr="00E743C2">
        <w:rPr>
          <w:rFonts w:ascii="Times New Roman" w:eastAsia="仿宋_GB2312" w:hAnsi="Times New Roman" w:hint="eastAsia"/>
          <w:color w:val="111111"/>
          <w:szCs w:val="21"/>
          <w:shd w:val="clear" w:color="auto" w:fill="FFFFFF"/>
        </w:rPr>
        <w:t>〔</w:t>
      </w:r>
      <w:r w:rsidRPr="00E743C2">
        <w:rPr>
          <w:rFonts w:ascii="Times New Roman" w:eastAsia="仿宋_GB2312" w:hAnsi="Times New Roman" w:hint="eastAsia"/>
          <w:color w:val="111111"/>
          <w:szCs w:val="21"/>
          <w:shd w:val="clear" w:color="auto" w:fill="FFFFFF"/>
        </w:rPr>
        <w:t>2024</w:t>
      </w:r>
      <w:r w:rsidRPr="00E743C2">
        <w:rPr>
          <w:rFonts w:ascii="Times New Roman" w:eastAsia="仿宋_GB2312" w:hAnsi="Times New Roman" w:hint="eastAsia"/>
          <w:color w:val="111111"/>
          <w:szCs w:val="21"/>
          <w:shd w:val="clear" w:color="auto" w:fill="FFFFFF"/>
        </w:rPr>
        <w:t>〕</w:t>
      </w:r>
      <w:r w:rsidRPr="00E743C2">
        <w:rPr>
          <w:rFonts w:ascii="Times New Roman" w:eastAsia="仿宋_GB2312" w:hAnsi="Times New Roman" w:hint="eastAsia"/>
          <w:color w:val="111111"/>
          <w:szCs w:val="21"/>
          <w:shd w:val="clear" w:color="auto" w:fill="FFFFFF"/>
        </w:rPr>
        <w:t>939</w:t>
      </w:r>
      <w:r w:rsidRPr="00E743C2">
        <w:rPr>
          <w:rFonts w:ascii="Times New Roman" w:eastAsia="仿宋_GB2312" w:hAnsi="Times New Roman" w:hint="eastAsia"/>
          <w:color w:val="111111"/>
          <w:szCs w:val="21"/>
          <w:shd w:val="clear" w:color="auto" w:fill="FFFFFF"/>
        </w:rPr>
        <w:t>号）</w:t>
      </w:r>
      <w:r>
        <w:rPr>
          <w:rFonts w:ascii="Times New Roman" w:eastAsia="仿宋_GB2312" w:hAnsi="Times New Roman" w:hint="eastAsia"/>
          <w:color w:val="111111"/>
          <w:szCs w:val="21"/>
          <w:shd w:val="clear" w:color="auto" w:fill="FFFFFF"/>
        </w:rPr>
        <w:t>；</w:t>
      </w:r>
    </w:p>
    <w:p w14:paraId="3D846D86" w14:textId="2DD91F0B" w:rsidR="000567BB" w:rsidRPr="00740A5B" w:rsidRDefault="00E743C2"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lastRenderedPageBreak/>
        <w:t>7</w:t>
      </w:r>
      <w:r w:rsidR="00606D22" w:rsidRPr="00740A5B">
        <w:rPr>
          <w:rFonts w:ascii="Times New Roman" w:eastAsia="仿宋_GB2312" w:hAnsi="Times New Roman"/>
          <w:color w:val="111111"/>
          <w:szCs w:val="21"/>
          <w:shd w:val="clear" w:color="auto" w:fill="FFFFFF"/>
        </w:rPr>
        <w:t>、《</w:t>
      </w:r>
      <w:r w:rsidR="00606D22" w:rsidRPr="00740A5B">
        <w:rPr>
          <w:rFonts w:ascii="Times New Roman" w:eastAsia="仿宋_GB2312" w:hAnsi="Times New Roman" w:hint="eastAsia"/>
          <w:color w:val="111111"/>
          <w:szCs w:val="21"/>
          <w:shd w:val="clear" w:color="auto" w:fill="FFFFFF"/>
        </w:rPr>
        <w:t>南京江北新区</w:t>
      </w:r>
      <w:r w:rsidR="00606D22" w:rsidRPr="00740A5B">
        <w:rPr>
          <w:rFonts w:ascii="Times New Roman" w:eastAsia="仿宋_GB2312" w:hAnsi="Times New Roman"/>
          <w:color w:val="111111"/>
          <w:szCs w:val="21"/>
          <w:shd w:val="clear" w:color="auto" w:fill="FFFFFF"/>
        </w:rPr>
        <w:t>国民经济和社会发展第十四个五年规划和二</w:t>
      </w:r>
      <w:r w:rsidR="00606D22" w:rsidRPr="00740A5B">
        <w:rPr>
          <w:rFonts w:ascii="微软雅黑" w:eastAsia="微软雅黑" w:hAnsi="微软雅黑" w:cs="微软雅黑" w:hint="eastAsia"/>
          <w:color w:val="111111"/>
          <w:szCs w:val="21"/>
          <w:shd w:val="clear" w:color="auto" w:fill="FFFFFF"/>
        </w:rPr>
        <w:t>〇</w:t>
      </w:r>
      <w:r w:rsidR="00606D22" w:rsidRPr="00740A5B">
        <w:rPr>
          <w:rFonts w:ascii="Times New Roman" w:eastAsia="仿宋_GB2312" w:hAnsi="Times New Roman"/>
          <w:color w:val="111111"/>
          <w:szCs w:val="21"/>
          <w:shd w:val="clear" w:color="auto" w:fill="FFFFFF"/>
        </w:rPr>
        <w:t>三五年远景目标纲要》；</w:t>
      </w:r>
    </w:p>
    <w:p w14:paraId="25CE9A0E" w14:textId="5B68768E" w:rsidR="00606D22" w:rsidRDefault="00E743C2"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C80D45">
        <w:rPr>
          <w:rFonts w:ascii="Times New Roman" w:eastAsia="仿宋_GB2312" w:hAnsi="Times New Roman"/>
          <w:color w:val="111111"/>
          <w:szCs w:val="21"/>
          <w:shd w:val="clear" w:color="auto" w:fill="FFFFFF"/>
        </w:rPr>
        <w:t>8</w:t>
      </w:r>
      <w:r w:rsidR="00606D22" w:rsidRPr="00C80D45">
        <w:rPr>
          <w:rFonts w:ascii="Times New Roman" w:eastAsia="仿宋_GB2312" w:hAnsi="Times New Roman" w:hint="eastAsia"/>
          <w:color w:val="111111"/>
          <w:szCs w:val="21"/>
          <w:shd w:val="clear" w:color="auto" w:fill="FFFFFF"/>
        </w:rPr>
        <w:t>、《南京江北新区国土空间总体规划（</w:t>
      </w:r>
      <w:r w:rsidR="00606D22" w:rsidRPr="00C80D45">
        <w:rPr>
          <w:rFonts w:ascii="Times New Roman" w:eastAsia="仿宋_GB2312" w:hAnsi="Times New Roman" w:hint="eastAsia"/>
          <w:color w:val="111111"/>
          <w:szCs w:val="21"/>
          <w:shd w:val="clear" w:color="auto" w:fill="FFFFFF"/>
        </w:rPr>
        <w:t>2021-2035</w:t>
      </w:r>
      <w:r w:rsidR="00606D22" w:rsidRPr="00C80D45">
        <w:rPr>
          <w:rFonts w:ascii="Times New Roman" w:eastAsia="仿宋_GB2312" w:hAnsi="Times New Roman" w:hint="eastAsia"/>
          <w:color w:val="111111"/>
          <w:szCs w:val="21"/>
          <w:shd w:val="clear" w:color="auto" w:fill="FFFFFF"/>
        </w:rPr>
        <w:t>年）》（在编）；</w:t>
      </w:r>
    </w:p>
    <w:p w14:paraId="4B282A93" w14:textId="76E9CB91" w:rsidR="0023204C" w:rsidRPr="00DF490E" w:rsidRDefault="0023204C"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9</w:t>
      </w:r>
      <w:r>
        <w:rPr>
          <w:rFonts w:ascii="Times New Roman" w:eastAsia="仿宋_GB2312" w:hAnsi="Times New Roman" w:hint="eastAsia"/>
          <w:color w:val="111111"/>
          <w:szCs w:val="21"/>
          <w:shd w:val="clear" w:color="auto" w:fill="FFFFFF"/>
        </w:rPr>
        <w:t>、</w:t>
      </w:r>
      <w:bookmarkStart w:id="0" w:name="OLE_LINK1"/>
      <w:r w:rsidRPr="00DF490E">
        <w:rPr>
          <w:rFonts w:ascii="Times New Roman" w:eastAsia="仿宋_GB2312" w:hAnsi="Times New Roman" w:hint="eastAsia"/>
          <w:color w:val="111111"/>
          <w:szCs w:val="21"/>
          <w:shd w:val="clear" w:color="auto" w:fill="FFFFFF"/>
        </w:rPr>
        <w:t>《南京江北新区（</w:t>
      </w:r>
      <w:r w:rsidRPr="00DF490E">
        <w:rPr>
          <w:rFonts w:ascii="Times New Roman" w:eastAsia="仿宋_GB2312" w:hAnsi="Times New Roman" w:hint="eastAsia"/>
          <w:color w:val="111111"/>
          <w:szCs w:val="21"/>
          <w:shd w:val="clear" w:color="auto" w:fill="FFFFFF"/>
        </w:rPr>
        <w:t>NJBc030</w:t>
      </w:r>
      <w:r w:rsidRPr="00DF490E">
        <w:rPr>
          <w:rFonts w:ascii="Times New Roman" w:eastAsia="仿宋_GB2312" w:hAnsi="Times New Roman" w:hint="eastAsia"/>
          <w:color w:val="111111"/>
          <w:szCs w:val="21"/>
          <w:shd w:val="clear" w:color="auto" w:fill="FFFFFF"/>
        </w:rPr>
        <w:t>）控制性详细规划》；</w:t>
      </w:r>
    </w:p>
    <w:p w14:paraId="5F923477" w14:textId="71240531" w:rsidR="000567BB" w:rsidRDefault="0023204C"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10</w:t>
      </w:r>
      <w:r w:rsidR="00C06613" w:rsidRPr="0023204C">
        <w:rPr>
          <w:rFonts w:ascii="Times New Roman" w:eastAsia="仿宋_GB2312" w:hAnsi="Times New Roman" w:hint="eastAsia"/>
          <w:color w:val="111111"/>
          <w:szCs w:val="21"/>
          <w:shd w:val="clear" w:color="auto" w:fill="FFFFFF"/>
        </w:rPr>
        <w:t>、</w:t>
      </w:r>
      <w:r w:rsidR="00DF490E" w:rsidRPr="00DF490E">
        <w:rPr>
          <w:rFonts w:ascii="Times New Roman" w:eastAsia="仿宋_GB2312" w:hAnsi="Times New Roman" w:hint="eastAsia"/>
          <w:color w:val="111111"/>
          <w:szCs w:val="21"/>
          <w:shd w:val="clear" w:color="auto" w:fill="FFFFFF"/>
        </w:rPr>
        <w:t>《老山景区及周边地</w:t>
      </w:r>
      <w:r w:rsidR="00DF490E" w:rsidRPr="00DF490E">
        <w:rPr>
          <w:rFonts w:ascii="Times New Roman" w:eastAsia="仿宋_GB2312" w:hAnsi="Times New Roman" w:hint="eastAsia"/>
          <w:color w:val="111111"/>
          <w:szCs w:val="21"/>
          <w:shd w:val="clear" w:color="auto" w:fill="FFFFFF"/>
        </w:rPr>
        <w:t>NJJBf010</w:t>
      </w:r>
      <w:r w:rsidR="00DF490E" w:rsidRPr="00DF490E">
        <w:rPr>
          <w:rFonts w:ascii="Times New Roman" w:eastAsia="仿宋_GB2312" w:hAnsi="Times New Roman" w:hint="eastAsia"/>
          <w:color w:val="111111"/>
          <w:szCs w:val="21"/>
          <w:shd w:val="clear" w:color="auto" w:fill="FFFFFF"/>
        </w:rPr>
        <w:t>单元控制性详细规划》</w:t>
      </w:r>
      <w:r w:rsidR="00C06613" w:rsidRPr="0023204C">
        <w:rPr>
          <w:rFonts w:ascii="Times New Roman" w:eastAsia="仿宋_GB2312" w:hAnsi="Times New Roman" w:hint="eastAsia"/>
          <w:color w:val="111111"/>
          <w:szCs w:val="21"/>
          <w:shd w:val="clear" w:color="auto" w:fill="FFFFFF"/>
        </w:rPr>
        <w:t>；</w:t>
      </w:r>
    </w:p>
    <w:bookmarkEnd w:id="0"/>
    <w:p w14:paraId="62300ED2" w14:textId="16D7133B" w:rsidR="000567BB" w:rsidRPr="00740A5B" w:rsidRDefault="0023204C"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11</w:t>
      </w:r>
      <w:r w:rsidR="00C06613" w:rsidRPr="00740A5B">
        <w:rPr>
          <w:rFonts w:ascii="Times New Roman" w:eastAsia="仿宋_GB2312" w:hAnsi="Times New Roman" w:hint="eastAsia"/>
          <w:color w:val="111111"/>
          <w:szCs w:val="21"/>
          <w:shd w:val="clear" w:color="auto" w:fill="FFFFFF"/>
        </w:rPr>
        <w:t>、</w:t>
      </w:r>
      <w:r w:rsidR="00AE1111" w:rsidRPr="00AE1111">
        <w:rPr>
          <w:rFonts w:ascii="Times New Roman" w:eastAsia="仿宋_GB2312" w:hAnsi="Times New Roman" w:hint="eastAsia"/>
          <w:color w:val="111111"/>
          <w:szCs w:val="21"/>
          <w:shd w:val="clear" w:color="auto" w:fill="FFFFFF"/>
        </w:rPr>
        <w:t>《</w:t>
      </w:r>
      <w:r w:rsidR="00F821F2" w:rsidRPr="00F821F2">
        <w:rPr>
          <w:rFonts w:ascii="Times New Roman" w:eastAsia="仿宋_GB2312" w:hAnsi="Times New Roman" w:hint="eastAsia"/>
          <w:color w:val="111111"/>
          <w:szCs w:val="21"/>
          <w:shd w:val="clear" w:color="auto" w:fill="FFFFFF"/>
        </w:rPr>
        <w:t>区政府关于重新公布浦口区征地区片综合地价执行标准的通知</w:t>
      </w:r>
      <w:r w:rsidR="00AE1111" w:rsidRPr="00AE1111">
        <w:rPr>
          <w:rFonts w:ascii="Times New Roman" w:eastAsia="仿宋_GB2312" w:hAnsi="Times New Roman" w:hint="eastAsia"/>
          <w:color w:val="111111"/>
          <w:szCs w:val="21"/>
          <w:shd w:val="clear" w:color="auto" w:fill="FFFFFF"/>
        </w:rPr>
        <w:t>》（浦政</w:t>
      </w:r>
      <w:proofErr w:type="gramStart"/>
      <w:r w:rsidR="00AE1111" w:rsidRPr="00AE1111">
        <w:rPr>
          <w:rFonts w:ascii="Times New Roman" w:eastAsia="仿宋_GB2312" w:hAnsi="Times New Roman" w:hint="eastAsia"/>
          <w:color w:val="111111"/>
          <w:szCs w:val="21"/>
          <w:shd w:val="clear" w:color="auto" w:fill="FFFFFF"/>
        </w:rPr>
        <w:t>规</w:t>
      </w:r>
      <w:proofErr w:type="gramEnd"/>
      <w:r w:rsidR="00AE1111" w:rsidRPr="00AE1111">
        <w:rPr>
          <w:rFonts w:ascii="Times New Roman" w:eastAsia="仿宋_GB2312" w:hAnsi="Times New Roman" w:hint="eastAsia"/>
          <w:color w:val="111111"/>
          <w:szCs w:val="21"/>
          <w:shd w:val="clear" w:color="auto" w:fill="FFFFFF"/>
        </w:rPr>
        <w:t>〔</w:t>
      </w:r>
      <w:r w:rsidR="00AE1111" w:rsidRPr="00AE1111">
        <w:rPr>
          <w:rFonts w:ascii="Times New Roman" w:eastAsia="仿宋_GB2312" w:hAnsi="Times New Roman" w:hint="eastAsia"/>
          <w:color w:val="111111"/>
          <w:szCs w:val="21"/>
          <w:shd w:val="clear" w:color="auto" w:fill="FFFFFF"/>
        </w:rPr>
        <w:t>2024</w:t>
      </w:r>
      <w:r w:rsidR="00AE1111" w:rsidRPr="00AE1111">
        <w:rPr>
          <w:rFonts w:ascii="Times New Roman" w:eastAsia="仿宋_GB2312" w:hAnsi="Times New Roman" w:hint="eastAsia"/>
          <w:color w:val="111111"/>
          <w:szCs w:val="21"/>
          <w:shd w:val="clear" w:color="auto" w:fill="FFFFFF"/>
        </w:rPr>
        <w:t>〕</w:t>
      </w:r>
      <w:r w:rsidR="00AE1111" w:rsidRPr="00AE1111">
        <w:rPr>
          <w:rFonts w:ascii="Times New Roman" w:eastAsia="仿宋_GB2312" w:hAnsi="Times New Roman" w:hint="eastAsia"/>
          <w:color w:val="111111"/>
          <w:szCs w:val="21"/>
          <w:shd w:val="clear" w:color="auto" w:fill="FFFFFF"/>
        </w:rPr>
        <w:t>1</w:t>
      </w:r>
      <w:r w:rsidR="00AE1111" w:rsidRPr="00AE1111">
        <w:rPr>
          <w:rFonts w:ascii="Times New Roman" w:eastAsia="仿宋_GB2312" w:hAnsi="Times New Roman" w:hint="eastAsia"/>
          <w:color w:val="111111"/>
          <w:szCs w:val="21"/>
          <w:shd w:val="clear" w:color="auto" w:fill="FFFFFF"/>
        </w:rPr>
        <w:t>号）</w:t>
      </w:r>
      <w:r w:rsidR="00C06613" w:rsidRPr="00740A5B">
        <w:rPr>
          <w:rFonts w:ascii="Times New Roman" w:eastAsia="仿宋_GB2312" w:hAnsi="Times New Roman" w:hint="eastAsia"/>
          <w:color w:val="111111"/>
          <w:szCs w:val="21"/>
          <w:shd w:val="clear" w:color="auto" w:fill="FFFFFF"/>
        </w:rPr>
        <w:t>；</w:t>
      </w:r>
    </w:p>
    <w:p w14:paraId="68B57BFB" w14:textId="286596B4" w:rsidR="000567BB" w:rsidRPr="00740A5B" w:rsidRDefault="0023204C"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12</w:t>
      </w:r>
      <w:r w:rsidR="00C06613" w:rsidRPr="00740A5B">
        <w:rPr>
          <w:rFonts w:ascii="Times New Roman" w:eastAsia="仿宋_GB2312" w:hAnsi="Times New Roman" w:hint="eastAsia"/>
          <w:color w:val="111111"/>
          <w:szCs w:val="21"/>
          <w:shd w:val="clear" w:color="auto" w:fill="FFFFFF"/>
        </w:rPr>
        <w:t>、</w:t>
      </w:r>
      <w:r w:rsidR="00B45E45" w:rsidRPr="00B45E45">
        <w:rPr>
          <w:rFonts w:ascii="Times New Roman" w:eastAsia="仿宋_GB2312" w:hAnsi="Times New Roman" w:hint="eastAsia"/>
          <w:color w:val="111111"/>
          <w:szCs w:val="21"/>
          <w:shd w:val="clear" w:color="auto" w:fill="FFFFFF"/>
        </w:rPr>
        <w:t>《关于调整浦口区青苗</w:t>
      </w:r>
      <w:r w:rsidR="00B45E45" w:rsidRPr="00560EE6">
        <w:rPr>
          <w:rFonts w:ascii="Times New Roman" w:eastAsia="仿宋_GB2312" w:hAnsi="Times New Roman" w:hint="eastAsia"/>
          <w:color w:val="111111"/>
          <w:szCs w:val="21"/>
          <w:shd w:val="clear" w:color="auto" w:fill="FFFFFF"/>
        </w:rPr>
        <w:t>和地上附</w:t>
      </w:r>
      <w:r w:rsidR="00B45E45" w:rsidRPr="00B45E45">
        <w:rPr>
          <w:rFonts w:ascii="Times New Roman" w:eastAsia="仿宋_GB2312" w:hAnsi="Times New Roman" w:hint="eastAsia"/>
          <w:color w:val="111111"/>
          <w:szCs w:val="21"/>
          <w:shd w:val="clear" w:color="auto" w:fill="FFFFFF"/>
        </w:rPr>
        <w:t>着物征地补偿标准的通知》（</w:t>
      </w:r>
      <w:proofErr w:type="gramStart"/>
      <w:r w:rsidR="00B45E45" w:rsidRPr="00B45E45">
        <w:rPr>
          <w:rFonts w:ascii="Times New Roman" w:eastAsia="仿宋_GB2312" w:hAnsi="Times New Roman" w:hint="eastAsia"/>
          <w:color w:val="111111"/>
          <w:szCs w:val="21"/>
          <w:shd w:val="clear" w:color="auto" w:fill="FFFFFF"/>
        </w:rPr>
        <w:t>浦规划</w:t>
      </w:r>
      <w:proofErr w:type="gramEnd"/>
      <w:r w:rsidR="00B45E45" w:rsidRPr="00B45E45">
        <w:rPr>
          <w:rFonts w:ascii="Times New Roman" w:eastAsia="仿宋_GB2312" w:hAnsi="Times New Roman" w:hint="eastAsia"/>
          <w:color w:val="111111"/>
          <w:szCs w:val="21"/>
          <w:shd w:val="clear" w:color="auto" w:fill="FFFFFF"/>
        </w:rPr>
        <w:t>资源〔</w:t>
      </w:r>
      <w:r w:rsidR="00B45E45" w:rsidRPr="00B45E45">
        <w:rPr>
          <w:rFonts w:ascii="Times New Roman" w:eastAsia="仿宋_GB2312" w:hAnsi="Times New Roman" w:hint="eastAsia"/>
          <w:color w:val="111111"/>
          <w:szCs w:val="21"/>
          <w:shd w:val="clear" w:color="auto" w:fill="FFFFFF"/>
        </w:rPr>
        <w:t>2020</w:t>
      </w:r>
      <w:r w:rsidR="00B45E45" w:rsidRPr="00B45E45">
        <w:rPr>
          <w:rFonts w:ascii="Times New Roman" w:eastAsia="仿宋_GB2312" w:hAnsi="Times New Roman" w:hint="eastAsia"/>
          <w:color w:val="111111"/>
          <w:szCs w:val="21"/>
          <w:shd w:val="clear" w:color="auto" w:fill="FFFFFF"/>
        </w:rPr>
        <w:t>〕</w:t>
      </w:r>
      <w:r w:rsidR="00B45E45" w:rsidRPr="00B45E45">
        <w:rPr>
          <w:rFonts w:ascii="Times New Roman" w:eastAsia="仿宋_GB2312" w:hAnsi="Times New Roman" w:hint="eastAsia"/>
          <w:color w:val="111111"/>
          <w:szCs w:val="21"/>
          <w:shd w:val="clear" w:color="auto" w:fill="FFFFFF"/>
        </w:rPr>
        <w:t>158</w:t>
      </w:r>
      <w:r w:rsidR="00B45E45" w:rsidRPr="00B45E45">
        <w:rPr>
          <w:rFonts w:ascii="Times New Roman" w:eastAsia="仿宋_GB2312" w:hAnsi="Times New Roman" w:hint="eastAsia"/>
          <w:color w:val="111111"/>
          <w:szCs w:val="21"/>
          <w:shd w:val="clear" w:color="auto" w:fill="FFFFFF"/>
        </w:rPr>
        <w:t>号）</w:t>
      </w:r>
      <w:r w:rsidR="00C06613" w:rsidRPr="00740A5B">
        <w:rPr>
          <w:rFonts w:ascii="Times New Roman" w:eastAsia="仿宋_GB2312" w:hAnsi="Times New Roman" w:hint="eastAsia"/>
          <w:color w:val="111111"/>
          <w:szCs w:val="21"/>
          <w:shd w:val="clear" w:color="auto" w:fill="FFFFFF"/>
        </w:rPr>
        <w:t>；</w:t>
      </w:r>
    </w:p>
    <w:p w14:paraId="76A648CF" w14:textId="52305682" w:rsidR="000567BB" w:rsidRPr="00740A5B" w:rsidRDefault="0023204C"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13</w:t>
      </w:r>
      <w:r w:rsidR="00C06613" w:rsidRPr="00740A5B">
        <w:rPr>
          <w:rFonts w:ascii="Times New Roman" w:eastAsia="仿宋_GB2312" w:hAnsi="Times New Roman" w:hint="eastAsia"/>
          <w:color w:val="111111"/>
          <w:szCs w:val="21"/>
          <w:shd w:val="clear" w:color="auto" w:fill="FFFFFF"/>
        </w:rPr>
        <w:t>、成片开发拟建设项目的相关资料及其他资料。</w:t>
      </w:r>
    </w:p>
    <w:p w14:paraId="644411FA" w14:textId="77777777" w:rsidR="000567BB" w:rsidRDefault="00717D7D" w:rsidP="00A04BC9">
      <w:pPr>
        <w:pStyle w:val="2"/>
        <w:widowControl/>
        <w:spacing w:afterLines="50" w:after="190"/>
        <w:rPr>
          <w:rFonts w:ascii="Times New Roman" w:hAnsi="Times New Roman" w:cs="Times New Roman"/>
          <w:bCs/>
          <w:sz w:val="28"/>
          <w:szCs w:val="21"/>
        </w:rPr>
      </w:pPr>
      <w:r>
        <w:rPr>
          <w:rFonts w:ascii="Times New Roman" w:hAnsi="Times New Roman" w:cs="Times New Roman"/>
          <w:bCs/>
          <w:sz w:val="28"/>
          <w:szCs w:val="21"/>
        </w:rPr>
        <w:t>二、基本情况</w:t>
      </w:r>
    </w:p>
    <w:p w14:paraId="04DF343E" w14:textId="7CA78FF3" w:rsidR="00605970" w:rsidRDefault="00717D7D"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本方案共划定</w:t>
      </w:r>
      <w:r>
        <w:rPr>
          <w:rFonts w:ascii="Times New Roman" w:eastAsia="仿宋_GB2312" w:hAnsi="Times New Roman" w:hint="eastAsia"/>
          <w:color w:val="111111"/>
          <w:szCs w:val="21"/>
          <w:shd w:val="clear" w:color="auto" w:fill="FFFFFF"/>
        </w:rPr>
        <w:t>了</w:t>
      </w:r>
      <w:r w:rsidR="00031DC6">
        <w:rPr>
          <w:rFonts w:ascii="Times New Roman" w:eastAsia="仿宋_GB2312" w:hAnsi="Times New Roman"/>
          <w:color w:val="111111"/>
          <w:szCs w:val="21"/>
          <w:shd w:val="clear" w:color="auto" w:fill="FFFFFF"/>
        </w:rPr>
        <w:t>1</w:t>
      </w:r>
      <w:r>
        <w:rPr>
          <w:rFonts w:ascii="Times New Roman" w:eastAsia="仿宋_GB2312" w:hAnsi="Times New Roman"/>
          <w:color w:val="111111"/>
          <w:szCs w:val="21"/>
          <w:shd w:val="clear" w:color="auto" w:fill="FFFFFF"/>
        </w:rPr>
        <w:t>个成片开发片区</w:t>
      </w:r>
      <w:r>
        <w:rPr>
          <w:rFonts w:ascii="Times New Roman" w:eastAsia="仿宋_GB2312" w:hAnsi="Times New Roman" w:hint="eastAsia"/>
          <w:color w:val="111111"/>
          <w:szCs w:val="21"/>
          <w:shd w:val="clear" w:color="auto" w:fill="FFFFFF"/>
        </w:rPr>
        <w:t>，</w:t>
      </w:r>
      <w:r w:rsidR="00031DC6">
        <w:rPr>
          <w:rFonts w:ascii="Times New Roman" w:eastAsia="仿宋_GB2312" w:hAnsi="Times New Roman" w:hint="eastAsia"/>
          <w:color w:val="111111"/>
          <w:szCs w:val="21"/>
          <w:shd w:val="clear" w:color="auto" w:fill="FFFFFF"/>
        </w:rPr>
        <w:t>为</w:t>
      </w:r>
      <w:r w:rsidR="00DF490E">
        <w:rPr>
          <w:rFonts w:ascii="Times New Roman" w:eastAsia="仿宋_GB2312" w:hAnsi="Times New Roman" w:hint="eastAsia"/>
          <w:color w:val="111111"/>
          <w:szCs w:val="21"/>
          <w:shd w:val="clear" w:color="auto" w:fill="FFFFFF"/>
        </w:rPr>
        <w:t>泰山街道沿山大道东片区</w:t>
      </w:r>
      <w:r>
        <w:rPr>
          <w:rFonts w:ascii="Times New Roman" w:eastAsia="仿宋_GB2312" w:hAnsi="Times New Roman"/>
          <w:color w:val="111111"/>
          <w:szCs w:val="21"/>
          <w:shd w:val="clear" w:color="auto" w:fill="FFFFFF"/>
        </w:rPr>
        <w:t>，</w:t>
      </w:r>
      <w:r w:rsidR="008B76FB">
        <w:rPr>
          <w:rFonts w:ascii="Times New Roman" w:eastAsia="仿宋_GB2312" w:hAnsi="Times New Roman" w:hint="eastAsia"/>
          <w:color w:val="111111"/>
          <w:szCs w:val="21"/>
          <w:shd w:val="clear" w:color="auto" w:fill="FFFFFF"/>
        </w:rPr>
        <w:t>位于</w:t>
      </w:r>
      <w:r w:rsidR="00E86AE0" w:rsidRPr="00E86AE0">
        <w:rPr>
          <w:rFonts w:ascii="Times New Roman" w:eastAsia="仿宋_GB2312" w:hAnsi="Times New Roman" w:hint="eastAsia"/>
          <w:color w:val="111111"/>
          <w:szCs w:val="21"/>
          <w:shd w:val="clear" w:color="auto" w:fill="FFFFFF"/>
        </w:rPr>
        <w:t>泰山</w:t>
      </w:r>
      <w:r w:rsidR="008B76FB">
        <w:rPr>
          <w:rFonts w:ascii="Times New Roman" w:eastAsia="仿宋_GB2312" w:hAnsi="Times New Roman"/>
          <w:color w:val="111111"/>
          <w:szCs w:val="21"/>
          <w:shd w:val="clear" w:color="auto" w:fill="FFFFFF"/>
        </w:rPr>
        <w:t>街道</w:t>
      </w:r>
      <w:r w:rsidR="008B76FB">
        <w:rPr>
          <w:rFonts w:ascii="Times New Roman" w:eastAsia="仿宋_GB2312" w:hAnsi="Times New Roman" w:hint="eastAsia"/>
          <w:color w:val="111111"/>
          <w:szCs w:val="21"/>
          <w:shd w:val="clear" w:color="auto" w:fill="FFFFFF"/>
        </w:rPr>
        <w:t>，</w:t>
      </w:r>
      <w:r w:rsidR="00605970" w:rsidRPr="008B76FB">
        <w:rPr>
          <w:rFonts w:ascii="Times New Roman" w:eastAsia="仿宋_GB2312" w:hAnsi="Times New Roman" w:hint="eastAsia"/>
          <w:color w:val="111111"/>
          <w:szCs w:val="21"/>
          <w:shd w:val="clear" w:color="auto" w:fill="FFFFFF"/>
        </w:rPr>
        <w:t>片区</w:t>
      </w:r>
      <w:r w:rsidR="0023204C" w:rsidRPr="0023204C">
        <w:rPr>
          <w:rFonts w:ascii="Times New Roman" w:eastAsia="仿宋_GB2312" w:hAnsi="Times New Roman" w:hint="eastAsia"/>
          <w:color w:val="111111"/>
          <w:szCs w:val="21"/>
          <w:shd w:val="clear" w:color="auto" w:fill="FFFFFF"/>
        </w:rPr>
        <w:t>东至规划科研设计用地，南</w:t>
      </w:r>
      <w:proofErr w:type="gramStart"/>
      <w:r w:rsidR="0023204C" w:rsidRPr="0023204C">
        <w:rPr>
          <w:rFonts w:ascii="Times New Roman" w:eastAsia="仿宋_GB2312" w:hAnsi="Times New Roman" w:hint="eastAsia"/>
          <w:color w:val="111111"/>
          <w:szCs w:val="21"/>
          <w:shd w:val="clear" w:color="auto" w:fill="FFFFFF"/>
        </w:rPr>
        <w:t>至规划</w:t>
      </w:r>
      <w:proofErr w:type="gramEnd"/>
      <w:r w:rsidR="0023204C" w:rsidRPr="0023204C">
        <w:rPr>
          <w:rFonts w:ascii="Times New Roman" w:eastAsia="仿宋_GB2312" w:hAnsi="Times New Roman" w:hint="eastAsia"/>
          <w:color w:val="111111"/>
          <w:szCs w:val="21"/>
          <w:shd w:val="clear" w:color="auto" w:fill="FFFFFF"/>
        </w:rPr>
        <w:t>环卫用地，</w:t>
      </w:r>
      <w:proofErr w:type="gramStart"/>
      <w:r w:rsidR="0023204C" w:rsidRPr="0023204C">
        <w:rPr>
          <w:rFonts w:ascii="Times New Roman" w:eastAsia="仿宋_GB2312" w:hAnsi="Times New Roman" w:hint="eastAsia"/>
          <w:color w:val="111111"/>
          <w:szCs w:val="21"/>
          <w:shd w:val="clear" w:color="auto" w:fill="FFFFFF"/>
        </w:rPr>
        <w:t>西至沿山</w:t>
      </w:r>
      <w:proofErr w:type="gramEnd"/>
      <w:r w:rsidR="0023204C" w:rsidRPr="0023204C">
        <w:rPr>
          <w:rFonts w:ascii="Times New Roman" w:eastAsia="仿宋_GB2312" w:hAnsi="Times New Roman" w:hint="eastAsia"/>
          <w:color w:val="111111"/>
          <w:szCs w:val="21"/>
          <w:shd w:val="clear" w:color="auto" w:fill="FFFFFF"/>
        </w:rPr>
        <w:t>大道，北至沿山大道</w:t>
      </w:r>
      <w:r w:rsidR="00605970" w:rsidRPr="008B76FB">
        <w:rPr>
          <w:rFonts w:ascii="Times New Roman" w:eastAsia="仿宋_GB2312" w:hAnsi="Times New Roman" w:hint="eastAsia"/>
          <w:color w:val="111111"/>
          <w:szCs w:val="21"/>
          <w:shd w:val="clear" w:color="auto" w:fill="FFFFFF"/>
        </w:rPr>
        <w:t>。</w:t>
      </w:r>
    </w:p>
    <w:p w14:paraId="1F11B9A3" w14:textId="77777777" w:rsidR="000567BB" w:rsidRDefault="00717D7D" w:rsidP="00A04BC9">
      <w:pPr>
        <w:pStyle w:val="2"/>
        <w:widowControl/>
        <w:spacing w:afterLines="50" w:after="190"/>
        <w:rPr>
          <w:rFonts w:ascii="Times New Roman" w:hAnsi="Times New Roman" w:cs="Times New Roman"/>
          <w:bCs/>
          <w:sz w:val="28"/>
          <w:szCs w:val="21"/>
        </w:rPr>
      </w:pPr>
      <w:r>
        <w:rPr>
          <w:rFonts w:ascii="Times New Roman" w:hAnsi="Times New Roman" w:cs="Times New Roman"/>
          <w:bCs/>
          <w:sz w:val="28"/>
          <w:szCs w:val="21"/>
        </w:rPr>
        <w:t>三、成片开发的必要性</w:t>
      </w:r>
    </w:p>
    <w:p w14:paraId="2EBCBAE7" w14:textId="282F54C0" w:rsidR="00A1198D" w:rsidRDefault="00DF490E"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泰山街道沿山大道东片区</w:t>
      </w:r>
      <w:r w:rsidR="00A1198D">
        <w:rPr>
          <w:rFonts w:ascii="Times New Roman" w:eastAsia="仿宋_GB2312" w:hAnsi="Times New Roman" w:hint="eastAsia"/>
          <w:color w:val="111111"/>
          <w:szCs w:val="21"/>
          <w:shd w:val="clear" w:color="auto" w:fill="FFFFFF"/>
        </w:rPr>
        <w:t>位于江北新主</w:t>
      </w:r>
      <w:proofErr w:type="gramStart"/>
      <w:r w:rsidR="00A1198D">
        <w:rPr>
          <w:rFonts w:ascii="Times New Roman" w:eastAsia="仿宋_GB2312" w:hAnsi="Times New Roman" w:hint="eastAsia"/>
          <w:color w:val="111111"/>
          <w:szCs w:val="21"/>
          <w:shd w:val="clear" w:color="auto" w:fill="FFFFFF"/>
        </w:rPr>
        <w:t>城范围</w:t>
      </w:r>
      <w:proofErr w:type="gramEnd"/>
      <w:r w:rsidR="00A1198D">
        <w:rPr>
          <w:rFonts w:ascii="Times New Roman" w:eastAsia="仿宋_GB2312" w:hAnsi="Times New Roman" w:hint="eastAsia"/>
          <w:color w:val="111111"/>
          <w:szCs w:val="21"/>
          <w:shd w:val="clear" w:color="auto" w:fill="FFFFFF"/>
        </w:rPr>
        <w:t>内，</w:t>
      </w:r>
      <w:r w:rsidR="007E5440" w:rsidRPr="00A1198D">
        <w:rPr>
          <w:rFonts w:ascii="Times New Roman" w:eastAsia="仿宋_GB2312" w:hAnsi="Times New Roman" w:hint="eastAsia"/>
          <w:color w:val="111111"/>
          <w:szCs w:val="21"/>
          <w:shd w:val="clear" w:color="auto" w:fill="FFFFFF"/>
        </w:rPr>
        <w:t>紧邻沿山大道，区位交通优势明显</w:t>
      </w:r>
      <w:r w:rsidR="007E5440">
        <w:rPr>
          <w:rFonts w:ascii="Times New Roman" w:eastAsia="仿宋_GB2312" w:hAnsi="Times New Roman" w:hint="eastAsia"/>
          <w:color w:val="111111"/>
          <w:szCs w:val="21"/>
          <w:shd w:val="clear" w:color="auto" w:fill="FFFFFF"/>
        </w:rPr>
        <w:t>，</w:t>
      </w:r>
      <w:r w:rsidR="00A1198D" w:rsidRPr="00A1198D">
        <w:rPr>
          <w:rFonts w:ascii="Times New Roman" w:eastAsia="仿宋_GB2312" w:hAnsi="Times New Roman" w:hint="eastAsia"/>
          <w:color w:val="111111"/>
          <w:szCs w:val="21"/>
          <w:shd w:val="clear" w:color="auto" w:fill="FFFFFF"/>
        </w:rPr>
        <w:t>土地规划用途以科研设计用地为主，属于</w:t>
      </w:r>
      <w:proofErr w:type="gramStart"/>
      <w:r w:rsidR="00A1198D" w:rsidRPr="00A1198D">
        <w:rPr>
          <w:rFonts w:ascii="Times New Roman" w:eastAsia="仿宋_GB2312" w:hAnsi="Times New Roman" w:hint="eastAsia"/>
          <w:color w:val="111111"/>
          <w:szCs w:val="21"/>
          <w:shd w:val="clear" w:color="auto" w:fill="FFFFFF"/>
        </w:rPr>
        <w:t>产城融合</w:t>
      </w:r>
      <w:proofErr w:type="gramEnd"/>
      <w:r w:rsidR="000D715D">
        <w:rPr>
          <w:rFonts w:ascii="Times New Roman" w:eastAsia="仿宋_GB2312" w:hAnsi="Times New Roman" w:hint="eastAsia"/>
          <w:color w:val="111111"/>
          <w:szCs w:val="21"/>
          <w:shd w:val="clear" w:color="auto" w:fill="FFFFFF"/>
        </w:rPr>
        <w:t>型</w:t>
      </w:r>
      <w:r w:rsidR="00A1198D" w:rsidRPr="00A1198D">
        <w:rPr>
          <w:rFonts w:ascii="Times New Roman" w:eastAsia="仿宋_GB2312" w:hAnsi="Times New Roman" w:hint="eastAsia"/>
          <w:color w:val="111111"/>
          <w:szCs w:val="21"/>
          <w:shd w:val="clear" w:color="auto" w:fill="FFFFFF"/>
        </w:rPr>
        <w:t>片区。编制</w:t>
      </w:r>
      <w:r w:rsidR="00E4767E">
        <w:rPr>
          <w:rFonts w:ascii="Times New Roman" w:eastAsia="仿宋_GB2312" w:hAnsi="Times New Roman" w:hint="eastAsia"/>
          <w:color w:val="111111"/>
          <w:szCs w:val="21"/>
          <w:shd w:val="clear" w:color="auto" w:fill="FFFFFF"/>
        </w:rPr>
        <w:t>本</w:t>
      </w:r>
      <w:r w:rsidR="007E5440">
        <w:rPr>
          <w:rFonts w:ascii="Times New Roman" w:eastAsia="仿宋_GB2312" w:hAnsi="Times New Roman" w:hint="eastAsia"/>
          <w:color w:val="111111"/>
          <w:szCs w:val="21"/>
          <w:shd w:val="clear" w:color="auto" w:fill="FFFFFF"/>
        </w:rPr>
        <w:t>成片开发</w:t>
      </w:r>
      <w:r w:rsidR="00A1198D" w:rsidRPr="00A1198D">
        <w:rPr>
          <w:rFonts w:ascii="Times New Roman" w:eastAsia="仿宋_GB2312" w:hAnsi="Times New Roman" w:hint="eastAsia"/>
          <w:color w:val="111111"/>
          <w:szCs w:val="21"/>
          <w:shd w:val="clear" w:color="auto" w:fill="FFFFFF"/>
        </w:rPr>
        <w:t>方案，</w:t>
      </w:r>
      <w:r w:rsidR="000D715D" w:rsidRPr="00A1198D">
        <w:rPr>
          <w:rFonts w:ascii="Times New Roman" w:eastAsia="仿宋_GB2312" w:hAnsi="Times New Roman" w:hint="eastAsia"/>
          <w:color w:val="111111"/>
          <w:szCs w:val="21"/>
          <w:shd w:val="clear" w:color="auto" w:fill="FFFFFF"/>
        </w:rPr>
        <w:t>是落实江北新区产业熟地储备计划的需要</w:t>
      </w:r>
      <w:r w:rsidR="000D715D">
        <w:rPr>
          <w:rFonts w:ascii="Times New Roman" w:eastAsia="仿宋_GB2312" w:hAnsi="Times New Roman" w:hint="eastAsia"/>
          <w:color w:val="111111"/>
          <w:szCs w:val="21"/>
          <w:shd w:val="clear" w:color="auto" w:fill="FFFFFF"/>
        </w:rPr>
        <w:t>；同时，</w:t>
      </w:r>
      <w:r w:rsidR="000D715D" w:rsidRPr="000D715D">
        <w:rPr>
          <w:rFonts w:ascii="Times New Roman" w:eastAsia="仿宋_GB2312" w:hAnsi="Times New Roman" w:hint="eastAsia"/>
          <w:color w:val="111111"/>
          <w:szCs w:val="21"/>
          <w:shd w:val="clear" w:color="auto" w:fill="FFFFFF"/>
        </w:rPr>
        <w:t>通过成片开发建设，</w:t>
      </w:r>
      <w:r w:rsidR="000D715D">
        <w:rPr>
          <w:rFonts w:ascii="Times New Roman" w:eastAsia="仿宋_GB2312" w:hAnsi="Times New Roman" w:hint="eastAsia"/>
          <w:color w:val="111111"/>
          <w:szCs w:val="21"/>
          <w:shd w:val="clear" w:color="auto" w:fill="FFFFFF"/>
        </w:rPr>
        <w:t>可</w:t>
      </w:r>
      <w:r w:rsidR="007E5440" w:rsidRPr="007E5440">
        <w:rPr>
          <w:rFonts w:ascii="Times New Roman" w:eastAsia="仿宋_GB2312" w:hAnsi="Times New Roman" w:hint="eastAsia"/>
          <w:color w:val="111111"/>
          <w:szCs w:val="21"/>
          <w:shd w:val="clear" w:color="auto" w:fill="FFFFFF"/>
        </w:rPr>
        <w:t>将</w:t>
      </w:r>
      <w:r w:rsidR="000D715D">
        <w:rPr>
          <w:rFonts w:ascii="Times New Roman" w:eastAsia="仿宋_GB2312" w:hAnsi="Times New Roman" w:hint="eastAsia"/>
          <w:color w:val="111111"/>
          <w:szCs w:val="21"/>
          <w:shd w:val="clear" w:color="auto" w:fill="FFFFFF"/>
        </w:rPr>
        <w:t>片区</w:t>
      </w:r>
      <w:r w:rsidR="007E5440" w:rsidRPr="007E5440">
        <w:rPr>
          <w:rFonts w:ascii="Times New Roman" w:eastAsia="仿宋_GB2312" w:hAnsi="Times New Roman" w:hint="eastAsia"/>
          <w:color w:val="111111"/>
          <w:szCs w:val="21"/>
          <w:shd w:val="clear" w:color="auto" w:fill="FFFFFF"/>
        </w:rPr>
        <w:t>内的集体土地征收为国有，</w:t>
      </w:r>
      <w:r w:rsidR="007E5440">
        <w:rPr>
          <w:rFonts w:ascii="Times New Roman" w:eastAsia="仿宋_GB2312" w:hAnsi="Times New Roman" w:hint="eastAsia"/>
          <w:color w:val="111111"/>
          <w:szCs w:val="21"/>
          <w:shd w:val="clear" w:color="auto" w:fill="FFFFFF"/>
        </w:rPr>
        <w:t>并</w:t>
      </w:r>
      <w:r w:rsidR="007E5440" w:rsidRPr="007E5440">
        <w:rPr>
          <w:rFonts w:ascii="Times New Roman" w:eastAsia="仿宋_GB2312" w:hAnsi="Times New Roman" w:hint="eastAsia"/>
          <w:color w:val="111111"/>
          <w:szCs w:val="21"/>
          <w:shd w:val="clear" w:color="auto" w:fill="FFFFFF"/>
        </w:rPr>
        <w:t>统筹提出</w:t>
      </w:r>
      <w:r w:rsidR="007A41C8">
        <w:rPr>
          <w:rFonts w:ascii="Times New Roman" w:eastAsia="仿宋_GB2312" w:hAnsi="Times New Roman" w:hint="eastAsia"/>
          <w:color w:val="111111"/>
          <w:szCs w:val="21"/>
          <w:shd w:val="clear" w:color="auto" w:fill="FFFFFF"/>
        </w:rPr>
        <w:t>产业</w:t>
      </w:r>
      <w:r w:rsidR="007E5440" w:rsidRPr="007E5440">
        <w:rPr>
          <w:rFonts w:ascii="Times New Roman" w:eastAsia="仿宋_GB2312" w:hAnsi="Times New Roman" w:hint="eastAsia"/>
          <w:color w:val="111111"/>
          <w:szCs w:val="21"/>
          <w:shd w:val="clear" w:color="auto" w:fill="FFFFFF"/>
        </w:rPr>
        <w:t>项目、城市道路、城市绿地等</w:t>
      </w:r>
      <w:r w:rsidR="007A41C8">
        <w:rPr>
          <w:rFonts w:ascii="Times New Roman" w:eastAsia="仿宋_GB2312" w:hAnsi="Times New Roman" w:hint="eastAsia"/>
          <w:color w:val="111111"/>
          <w:szCs w:val="21"/>
          <w:shd w:val="clear" w:color="auto" w:fill="FFFFFF"/>
        </w:rPr>
        <w:t>建设要求</w:t>
      </w:r>
      <w:r w:rsidR="007E5440" w:rsidRPr="007E5440">
        <w:rPr>
          <w:rFonts w:ascii="Times New Roman" w:eastAsia="仿宋_GB2312" w:hAnsi="Times New Roman" w:hint="eastAsia"/>
          <w:color w:val="111111"/>
          <w:szCs w:val="21"/>
          <w:shd w:val="clear" w:color="auto" w:fill="FFFFFF"/>
        </w:rPr>
        <w:t>，合理确定片区中不同项目的开发时序，</w:t>
      </w:r>
      <w:r w:rsidR="000D715D">
        <w:rPr>
          <w:rFonts w:ascii="Times New Roman" w:eastAsia="仿宋_GB2312" w:hAnsi="Times New Roman" w:hint="eastAsia"/>
          <w:color w:val="111111"/>
          <w:szCs w:val="21"/>
          <w:shd w:val="clear" w:color="auto" w:fill="FFFFFF"/>
        </w:rPr>
        <w:t>有利于</w:t>
      </w:r>
      <w:r w:rsidR="007E5440" w:rsidRPr="007E5440">
        <w:rPr>
          <w:rFonts w:ascii="Times New Roman" w:eastAsia="仿宋_GB2312" w:hAnsi="Times New Roman" w:hint="eastAsia"/>
          <w:color w:val="111111"/>
          <w:szCs w:val="21"/>
          <w:shd w:val="clear" w:color="auto" w:fill="FFFFFF"/>
        </w:rPr>
        <w:t>促进土地的节约集约利用</w:t>
      </w:r>
      <w:r w:rsidR="000D715D">
        <w:rPr>
          <w:rFonts w:ascii="Times New Roman" w:eastAsia="仿宋_GB2312" w:hAnsi="Times New Roman" w:hint="eastAsia"/>
          <w:color w:val="111111"/>
          <w:szCs w:val="21"/>
          <w:shd w:val="clear" w:color="auto" w:fill="FFFFFF"/>
        </w:rPr>
        <w:t>。</w:t>
      </w:r>
    </w:p>
    <w:p w14:paraId="6575880B" w14:textId="77777777" w:rsidR="000567BB" w:rsidRDefault="00717D7D" w:rsidP="00A04BC9">
      <w:pPr>
        <w:pStyle w:val="2"/>
        <w:widowControl/>
        <w:spacing w:afterLines="50" w:after="190"/>
        <w:rPr>
          <w:rFonts w:ascii="Times New Roman" w:hAnsi="Times New Roman" w:cs="Times New Roman"/>
          <w:bCs/>
          <w:sz w:val="28"/>
          <w:szCs w:val="21"/>
        </w:rPr>
      </w:pPr>
      <w:r>
        <w:rPr>
          <w:rFonts w:ascii="Times New Roman" w:hAnsi="Times New Roman" w:cs="Times New Roman"/>
          <w:bCs/>
          <w:sz w:val="28"/>
          <w:szCs w:val="21"/>
        </w:rPr>
        <w:t>四、主要用途和实现的功能</w:t>
      </w:r>
    </w:p>
    <w:p w14:paraId="6E82B641" w14:textId="6C7C7CFB" w:rsidR="00B41CF3" w:rsidRPr="00B41CF3" w:rsidRDefault="00605970" w:rsidP="00896E7B">
      <w:pPr>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本方案成片开发</w:t>
      </w:r>
      <w:r w:rsidR="00042833">
        <w:rPr>
          <w:rFonts w:ascii="Times New Roman" w:eastAsia="仿宋_GB2312" w:hAnsi="Times New Roman" w:hint="eastAsia"/>
          <w:color w:val="111111"/>
          <w:szCs w:val="21"/>
          <w:shd w:val="clear" w:color="auto" w:fill="FFFFFF"/>
        </w:rPr>
        <w:t>片区</w:t>
      </w:r>
      <w:r w:rsidR="00BA1A90">
        <w:rPr>
          <w:rFonts w:ascii="Times New Roman" w:eastAsia="仿宋_GB2312" w:hAnsi="Times New Roman" w:hint="eastAsia"/>
          <w:color w:val="111111"/>
          <w:szCs w:val="21"/>
          <w:shd w:val="clear" w:color="auto" w:fill="FFFFFF"/>
        </w:rPr>
        <w:t>内</w:t>
      </w:r>
      <w:r>
        <w:rPr>
          <w:rFonts w:ascii="Times New Roman" w:eastAsia="仿宋_GB2312" w:hAnsi="Times New Roman" w:hint="eastAsia"/>
          <w:color w:val="111111"/>
          <w:szCs w:val="21"/>
          <w:shd w:val="clear" w:color="auto" w:fill="FFFFFF"/>
        </w:rPr>
        <w:t>土地规划用途主要为</w:t>
      </w:r>
      <w:r w:rsidR="00E86AE0">
        <w:rPr>
          <w:rFonts w:ascii="Times New Roman" w:eastAsia="仿宋_GB2312" w:hAnsi="Times New Roman" w:hint="eastAsia"/>
          <w:color w:val="111111"/>
          <w:szCs w:val="21"/>
          <w:shd w:val="clear" w:color="auto" w:fill="FFFFFF"/>
        </w:rPr>
        <w:t>科研设计</w:t>
      </w:r>
      <w:r w:rsidR="000D715D">
        <w:rPr>
          <w:rFonts w:ascii="Times New Roman" w:eastAsia="仿宋_GB2312" w:hAnsi="Times New Roman" w:hint="eastAsia"/>
          <w:color w:val="111111"/>
          <w:szCs w:val="21"/>
          <w:shd w:val="clear" w:color="auto" w:fill="FFFFFF"/>
        </w:rPr>
        <w:t>用地</w:t>
      </w:r>
      <w:r w:rsidR="004709AE">
        <w:rPr>
          <w:rFonts w:ascii="Times New Roman" w:eastAsia="仿宋_GB2312" w:hAnsi="Times New Roman" w:hint="eastAsia"/>
          <w:color w:val="111111"/>
          <w:szCs w:val="21"/>
          <w:shd w:val="clear" w:color="auto" w:fill="FFFFFF"/>
        </w:rPr>
        <w:t>，</w:t>
      </w:r>
      <w:r>
        <w:rPr>
          <w:rFonts w:ascii="Times New Roman" w:eastAsia="仿宋_GB2312" w:hAnsi="Times New Roman" w:hint="eastAsia"/>
          <w:color w:val="111111"/>
          <w:szCs w:val="21"/>
          <w:shd w:val="clear" w:color="auto" w:fill="FFFFFF"/>
        </w:rPr>
        <w:t>并配备</w:t>
      </w:r>
      <w:r w:rsidR="005C16B0">
        <w:rPr>
          <w:rFonts w:ascii="Times New Roman" w:eastAsia="仿宋_GB2312" w:hAnsi="Times New Roman" w:hint="eastAsia"/>
          <w:color w:val="111111"/>
          <w:szCs w:val="21"/>
          <w:shd w:val="clear" w:color="auto" w:fill="FFFFFF"/>
        </w:rPr>
        <w:t>有加油加气站、环卫</w:t>
      </w:r>
      <w:r w:rsidR="007A41C8">
        <w:rPr>
          <w:rFonts w:ascii="Times New Roman" w:eastAsia="仿宋_GB2312" w:hAnsi="Times New Roman" w:hint="eastAsia"/>
          <w:color w:val="111111"/>
          <w:szCs w:val="21"/>
          <w:shd w:val="clear" w:color="auto" w:fill="FFFFFF"/>
        </w:rPr>
        <w:t>设施</w:t>
      </w:r>
      <w:r w:rsidR="005C16B0">
        <w:rPr>
          <w:rFonts w:ascii="Times New Roman" w:eastAsia="仿宋_GB2312" w:hAnsi="Times New Roman" w:hint="eastAsia"/>
          <w:color w:val="111111"/>
          <w:szCs w:val="21"/>
          <w:shd w:val="clear" w:color="auto" w:fill="FFFFFF"/>
        </w:rPr>
        <w:t>、</w:t>
      </w:r>
      <w:r w:rsidR="007A41C8">
        <w:rPr>
          <w:rFonts w:ascii="Times New Roman" w:eastAsia="仿宋_GB2312" w:hAnsi="Times New Roman" w:hint="eastAsia"/>
          <w:color w:val="111111"/>
          <w:szCs w:val="21"/>
          <w:shd w:val="clear" w:color="auto" w:fill="FFFFFF"/>
        </w:rPr>
        <w:t>城市</w:t>
      </w:r>
      <w:r w:rsidR="00934E65">
        <w:rPr>
          <w:rFonts w:ascii="Times New Roman" w:eastAsia="仿宋_GB2312" w:hAnsi="Times New Roman" w:hint="eastAsia"/>
          <w:color w:val="111111"/>
          <w:szCs w:val="21"/>
          <w:shd w:val="clear" w:color="auto" w:fill="FFFFFF"/>
        </w:rPr>
        <w:t>道路</w:t>
      </w:r>
      <w:r w:rsidR="007A41C8">
        <w:rPr>
          <w:rFonts w:ascii="Times New Roman" w:eastAsia="仿宋_GB2312" w:hAnsi="Times New Roman" w:hint="eastAsia"/>
          <w:color w:val="111111"/>
          <w:szCs w:val="21"/>
          <w:shd w:val="clear" w:color="auto" w:fill="FFFFFF"/>
        </w:rPr>
        <w:t>及</w:t>
      </w:r>
      <w:r w:rsidR="00B104EB">
        <w:rPr>
          <w:rFonts w:ascii="Times New Roman" w:eastAsia="仿宋_GB2312" w:hAnsi="Times New Roman" w:hint="eastAsia"/>
          <w:color w:val="111111"/>
          <w:szCs w:val="21"/>
          <w:shd w:val="clear" w:color="auto" w:fill="FFFFFF"/>
        </w:rPr>
        <w:t>绿地</w:t>
      </w:r>
      <w:r>
        <w:rPr>
          <w:rFonts w:ascii="Times New Roman" w:eastAsia="仿宋_GB2312" w:hAnsi="Times New Roman" w:hint="eastAsia"/>
          <w:color w:val="111111"/>
          <w:szCs w:val="21"/>
          <w:shd w:val="clear" w:color="auto" w:fill="FFFFFF"/>
        </w:rPr>
        <w:t>等</w:t>
      </w:r>
      <w:r w:rsidR="00B41CF3" w:rsidRPr="00B41CF3">
        <w:rPr>
          <w:rFonts w:ascii="Times New Roman" w:eastAsia="仿宋_GB2312" w:hAnsi="Times New Roman" w:hint="eastAsia"/>
          <w:color w:val="111111"/>
          <w:szCs w:val="21"/>
          <w:shd w:val="clear" w:color="auto" w:fill="FFFFFF"/>
        </w:rPr>
        <w:t>。</w:t>
      </w:r>
    </w:p>
    <w:p w14:paraId="7E95DBEB" w14:textId="77777777" w:rsidR="000567BB" w:rsidRDefault="00717D7D" w:rsidP="00A04BC9">
      <w:pPr>
        <w:pStyle w:val="2"/>
        <w:widowControl/>
        <w:spacing w:afterLines="50" w:after="190"/>
        <w:rPr>
          <w:rFonts w:ascii="Times New Roman" w:hAnsi="Times New Roman" w:cs="Times New Roman"/>
          <w:bCs/>
          <w:sz w:val="28"/>
          <w:szCs w:val="21"/>
        </w:rPr>
      </w:pPr>
      <w:r>
        <w:rPr>
          <w:rFonts w:ascii="Times New Roman" w:hAnsi="Times New Roman" w:cs="Times New Roman" w:hint="eastAsia"/>
          <w:bCs/>
          <w:sz w:val="28"/>
          <w:szCs w:val="21"/>
        </w:rPr>
        <w:lastRenderedPageBreak/>
        <w:t>五</w:t>
      </w:r>
      <w:r>
        <w:rPr>
          <w:rFonts w:ascii="Times New Roman" w:hAnsi="Times New Roman" w:cs="Times New Roman"/>
          <w:bCs/>
          <w:sz w:val="28"/>
          <w:szCs w:val="21"/>
        </w:rPr>
        <w:t>、</w:t>
      </w:r>
      <w:r>
        <w:rPr>
          <w:rFonts w:ascii="Times New Roman" w:hAnsi="Times New Roman" w:cs="Times New Roman" w:hint="eastAsia"/>
          <w:bCs/>
          <w:sz w:val="28"/>
          <w:szCs w:val="21"/>
        </w:rPr>
        <w:t>公益性用地</w:t>
      </w:r>
    </w:p>
    <w:p w14:paraId="5622B843" w14:textId="6A972BB3" w:rsidR="000567BB" w:rsidRDefault="00605970"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本</w:t>
      </w:r>
      <w:r w:rsidR="004E02A0">
        <w:rPr>
          <w:rFonts w:ascii="Times New Roman" w:eastAsia="仿宋_GB2312" w:hAnsi="Times New Roman" w:hint="eastAsia"/>
          <w:color w:val="111111"/>
          <w:szCs w:val="21"/>
          <w:shd w:val="clear" w:color="auto" w:fill="FFFFFF"/>
        </w:rPr>
        <w:t>方案成片开发</w:t>
      </w:r>
      <w:r w:rsidR="00042833">
        <w:rPr>
          <w:rFonts w:ascii="Times New Roman" w:eastAsia="仿宋_GB2312" w:hAnsi="Times New Roman" w:hint="eastAsia"/>
          <w:color w:val="111111"/>
          <w:szCs w:val="21"/>
          <w:shd w:val="clear" w:color="auto" w:fill="FFFFFF"/>
        </w:rPr>
        <w:t>片区</w:t>
      </w:r>
      <w:r>
        <w:rPr>
          <w:rFonts w:ascii="Times New Roman" w:eastAsia="仿宋_GB2312" w:hAnsi="Times New Roman"/>
          <w:color w:val="111111"/>
          <w:szCs w:val="21"/>
          <w:shd w:val="clear" w:color="auto" w:fill="FFFFFF"/>
        </w:rPr>
        <w:t>内</w:t>
      </w:r>
      <w:r w:rsidR="001840EF">
        <w:rPr>
          <w:rFonts w:ascii="Times New Roman" w:eastAsia="仿宋_GB2312" w:hAnsi="Times New Roman" w:hint="eastAsia"/>
          <w:color w:val="111111"/>
          <w:szCs w:val="21"/>
          <w:shd w:val="clear" w:color="auto" w:fill="FFFFFF"/>
        </w:rPr>
        <w:t>规划</w:t>
      </w:r>
      <w:r w:rsidR="005C16B0" w:rsidRPr="005C16B0">
        <w:rPr>
          <w:rFonts w:ascii="Times New Roman" w:eastAsia="仿宋_GB2312" w:hAnsi="Times New Roman" w:hint="eastAsia"/>
          <w:color w:val="111111"/>
          <w:szCs w:val="21"/>
          <w:shd w:val="clear" w:color="auto" w:fill="FFFFFF"/>
        </w:rPr>
        <w:t>交通运输用地</w:t>
      </w:r>
      <w:r w:rsidR="005C16B0">
        <w:rPr>
          <w:rFonts w:ascii="Times New Roman" w:eastAsia="仿宋_GB2312" w:hAnsi="Times New Roman" w:hint="eastAsia"/>
          <w:color w:val="111111"/>
          <w:szCs w:val="21"/>
          <w:shd w:val="clear" w:color="auto" w:fill="FFFFFF"/>
        </w:rPr>
        <w:t>、</w:t>
      </w:r>
      <w:r w:rsidR="005C16B0" w:rsidRPr="005C16B0">
        <w:rPr>
          <w:rFonts w:ascii="Times New Roman" w:eastAsia="仿宋_GB2312" w:hAnsi="Times New Roman" w:hint="eastAsia"/>
          <w:color w:val="111111"/>
          <w:szCs w:val="21"/>
          <w:shd w:val="clear" w:color="auto" w:fill="FFFFFF"/>
        </w:rPr>
        <w:t>公用设施用地</w:t>
      </w:r>
      <w:r w:rsidR="005C16B0">
        <w:rPr>
          <w:rFonts w:ascii="Times New Roman" w:eastAsia="仿宋_GB2312" w:hAnsi="Times New Roman" w:hint="eastAsia"/>
          <w:color w:val="111111"/>
          <w:szCs w:val="21"/>
          <w:shd w:val="clear" w:color="auto" w:fill="FFFFFF"/>
        </w:rPr>
        <w:t>、</w:t>
      </w:r>
      <w:r w:rsidR="005C16B0" w:rsidRPr="005C16B0">
        <w:rPr>
          <w:rFonts w:ascii="Times New Roman" w:eastAsia="仿宋_GB2312" w:hAnsi="Times New Roman" w:hint="eastAsia"/>
          <w:color w:val="111111"/>
          <w:szCs w:val="21"/>
          <w:shd w:val="clear" w:color="auto" w:fill="FFFFFF"/>
        </w:rPr>
        <w:t>绿地与开敞空间用地</w:t>
      </w:r>
      <w:r w:rsidR="00742E52">
        <w:rPr>
          <w:rFonts w:ascii="Times New Roman" w:eastAsia="仿宋_GB2312" w:hAnsi="Times New Roman" w:hint="eastAsia"/>
          <w:color w:val="111111"/>
          <w:szCs w:val="21"/>
          <w:shd w:val="clear" w:color="auto" w:fill="FFFFFF"/>
        </w:rPr>
        <w:t>均</w:t>
      </w:r>
      <w:r>
        <w:rPr>
          <w:rFonts w:ascii="Times New Roman" w:eastAsia="仿宋_GB2312" w:hAnsi="Times New Roman" w:hint="eastAsia"/>
          <w:color w:val="111111"/>
          <w:szCs w:val="21"/>
          <w:shd w:val="clear" w:color="auto" w:fill="FFFFFF"/>
        </w:rPr>
        <w:t>属于公益性用地，</w:t>
      </w:r>
      <w:r w:rsidR="001840EF">
        <w:rPr>
          <w:rFonts w:ascii="Times New Roman" w:eastAsia="仿宋_GB2312" w:hAnsi="Times New Roman" w:hint="eastAsia"/>
          <w:color w:val="111111"/>
          <w:szCs w:val="21"/>
          <w:shd w:val="clear" w:color="auto" w:fill="FFFFFF"/>
        </w:rPr>
        <w:t>片区公益性用地比例</w:t>
      </w:r>
      <w:r>
        <w:rPr>
          <w:rFonts w:ascii="Times New Roman" w:eastAsia="仿宋_GB2312" w:hAnsi="Times New Roman" w:hint="eastAsia"/>
          <w:color w:val="111111"/>
          <w:szCs w:val="21"/>
          <w:shd w:val="clear" w:color="auto" w:fill="FFFFFF"/>
        </w:rPr>
        <w:t>符合《自然资源部关于印发</w:t>
      </w:r>
      <w:r>
        <w:rPr>
          <w:rFonts w:ascii="Times New Roman" w:eastAsia="仿宋_GB2312" w:hAnsi="Times New Roman" w:hint="eastAsia"/>
          <w:color w:val="111111"/>
          <w:szCs w:val="21"/>
          <w:shd w:val="clear" w:color="auto" w:fill="FFFFFF"/>
        </w:rPr>
        <w:t>&lt;</w:t>
      </w:r>
      <w:r>
        <w:rPr>
          <w:rFonts w:ascii="Times New Roman" w:eastAsia="仿宋_GB2312" w:hAnsi="Times New Roman" w:hint="eastAsia"/>
          <w:color w:val="111111"/>
          <w:szCs w:val="21"/>
          <w:shd w:val="clear" w:color="auto" w:fill="FFFFFF"/>
        </w:rPr>
        <w:t>土地征收成片开发标准</w:t>
      </w:r>
      <w:r>
        <w:rPr>
          <w:rFonts w:ascii="Times New Roman" w:eastAsia="仿宋_GB2312" w:hAnsi="Times New Roman" w:hint="eastAsia"/>
          <w:color w:val="111111"/>
          <w:szCs w:val="21"/>
          <w:shd w:val="clear" w:color="auto" w:fill="FFFFFF"/>
        </w:rPr>
        <w:t>&gt;</w:t>
      </w:r>
      <w:r>
        <w:rPr>
          <w:rFonts w:ascii="Times New Roman" w:eastAsia="仿宋_GB2312" w:hAnsi="Times New Roman" w:hint="eastAsia"/>
          <w:color w:val="111111"/>
          <w:szCs w:val="21"/>
          <w:shd w:val="clear" w:color="auto" w:fill="FFFFFF"/>
        </w:rPr>
        <w:t>的通知》（自然资</w:t>
      </w:r>
      <w:proofErr w:type="gramStart"/>
      <w:r>
        <w:rPr>
          <w:rFonts w:ascii="Times New Roman" w:eastAsia="仿宋_GB2312" w:hAnsi="Times New Roman" w:hint="eastAsia"/>
          <w:color w:val="111111"/>
          <w:szCs w:val="21"/>
          <w:shd w:val="clear" w:color="auto" w:fill="FFFFFF"/>
        </w:rPr>
        <w:t>规</w:t>
      </w:r>
      <w:proofErr w:type="gramEnd"/>
      <w:r>
        <w:rPr>
          <w:rFonts w:ascii="Times New Roman" w:eastAsia="仿宋_GB2312" w:hAnsi="Times New Roman" w:hint="eastAsia"/>
          <w:color w:val="111111"/>
          <w:szCs w:val="21"/>
          <w:shd w:val="clear" w:color="auto" w:fill="FFFFFF"/>
        </w:rPr>
        <w:t>〔</w:t>
      </w:r>
      <w:r>
        <w:rPr>
          <w:rFonts w:ascii="Times New Roman" w:eastAsia="仿宋_GB2312" w:hAnsi="Times New Roman" w:hint="eastAsia"/>
          <w:color w:val="111111"/>
          <w:szCs w:val="21"/>
          <w:shd w:val="clear" w:color="auto" w:fill="FFFFFF"/>
        </w:rPr>
        <w:t>2023</w:t>
      </w:r>
      <w:r>
        <w:rPr>
          <w:rFonts w:ascii="Times New Roman" w:eastAsia="仿宋_GB2312" w:hAnsi="Times New Roman" w:hint="eastAsia"/>
          <w:color w:val="111111"/>
          <w:szCs w:val="21"/>
          <w:shd w:val="clear" w:color="auto" w:fill="FFFFFF"/>
        </w:rPr>
        <w:t>〕</w:t>
      </w:r>
      <w:r>
        <w:rPr>
          <w:rFonts w:ascii="Times New Roman" w:eastAsia="仿宋_GB2312" w:hAnsi="Times New Roman" w:hint="eastAsia"/>
          <w:color w:val="111111"/>
          <w:szCs w:val="21"/>
          <w:shd w:val="clear" w:color="auto" w:fill="FFFFFF"/>
        </w:rPr>
        <w:t>7</w:t>
      </w:r>
      <w:r>
        <w:rPr>
          <w:rFonts w:ascii="Times New Roman" w:eastAsia="仿宋_GB2312" w:hAnsi="Times New Roman" w:hint="eastAsia"/>
          <w:color w:val="111111"/>
          <w:szCs w:val="21"/>
          <w:shd w:val="clear" w:color="auto" w:fill="FFFFFF"/>
        </w:rPr>
        <w:t>号）以及江苏省土地征收成片开发方案审查要点等有关规定。</w:t>
      </w:r>
    </w:p>
    <w:p w14:paraId="0D03BFC7" w14:textId="3D479854" w:rsidR="000567BB" w:rsidRDefault="00717D7D" w:rsidP="00896E7B">
      <w:pPr>
        <w:pStyle w:val="2"/>
        <w:widowControl/>
        <w:spacing w:afterLines="50" w:after="190"/>
        <w:rPr>
          <w:rFonts w:ascii="Times New Roman" w:hAnsi="Times New Roman" w:cs="Times New Roman"/>
          <w:bCs/>
          <w:sz w:val="28"/>
          <w:szCs w:val="21"/>
        </w:rPr>
      </w:pPr>
      <w:r>
        <w:rPr>
          <w:rFonts w:ascii="Times New Roman" w:hAnsi="Times New Roman" w:cs="Times New Roman" w:hint="eastAsia"/>
          <w:bCs/>
          <w:sz w:val="28"/>
          <w:szCs w:val="21"/>
        </w:rPr>
        <w:t>六、规划符合情况</w:t>
      </w:r>
    </w:p>
    <w:p w14:paraId="63E0FC2C" w14:textId="2DEC922A" w:rsidR="000567BB" w:rsidRDefault="00717D7D"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1</w:t>
      </w:r>
      <w:r>
        <w:rPr>
          <w:rFonts w:ascii="Times New Roman" w:eastAsia="仿宋_GB2312" w:hAnsi="Times New Roman"/>
          <w:color w:val="111111"/>
          <w:szCs w:val="21"/>
          <w:shd w:val="clear" w:color="auto" w:fill="FFFFFF"/>
        </w:rPr>
        <w:t>、本方案符合国民经济和社会发展规划的发展定位、要求，已</w:t>
      </w:r>
      <w:r>
        <w:rPr>
          <w:rFonts w:ascii="Times New Roman" w:eastAsia="仿宋_GB2312" w:hAnsi="Times New Roman" w:hint="eastAsia"/>
          <w:color w:val="111111"/>
          <w:szCs w:val="21"/>
          <w:shd w:val="clear" w:color="auto" w:fill="FFFFFF"/>
        </w:rPr>
        <w:t>纳入国民经济和社会发展年度计划。</w:t>
      </w:r>
    </w:p>
    <w:p w14:paraId="175B4D7D" w14:textId="7695BB0F" w:rsidR="00605970" w:rsidRDefault="00717D7D"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2</w:t>
      </w:r>
      <w:r>
        <w:rPr>
          <w:rFonts w:ascii="Times New Roman" w:eastAsia="仿宋_GB2312" w:hAnsi="Times New Roman" w:hint="eastAsia"/>
          <w:color w:val="111111"/>
          <w:szCs w:val="21"/>
          <w:shd w:val="clear" w:color="auto" w:fill="FFFFFF"/>
        </w:rPr>
        <w:t>、</w:t>
      </w:r>
      <w:r w:rsidR="009F5DFA">
        <w:rPr>
          <w:rFonts w:ascii="Times New Roman" w:eastAsia="仿宋_GB2312" w:hAnsi="Times New Roman"/>
          <w:color w:val="111111"/>
          <w:szCs w:val="21"/>
          <w:shd w:val="clear" w:color="auto" w:fill="FFFFFF"/>
        </w:rPr>
        <w:t>本方案</w:t>
      </w:r>
      <w:r>
        <w:rPr>
          <w:rFonts w:ascii="Times New Roman" w:eastAsia="仿宋_GB2312" w:hAnsi="Times New Roman" w:hint="eastAsia"/>
          <w:color w:val="111111"/>
          <w:szCs w:val="21"/>
          <w:shd w:val="clear" w:color="auto" w:fill="FFFFFF"/>
        </w:rPr>
        <w:t>成片开发范围位于城镇开发边界内的集中建设区。</w:t>
      </w:r>
    </w:p>
    <w:p w14:paraId="49371DBE" w14:textId="38CDFF83" w:rsidR="000567BB" w:rsidRPr="00FF7DD0" w:rsidRDefault="00605970"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color w:val="111111"/>
          <w:szCs w:val="21"/>
          <w:shd w:val="clear" w:color="auto" w:fill="FFFFFF"/>
        </w:rPr>
        <w:t>3</w:t>
      </w:r>
      <w:r w:rsidRPr="00740A5B">
        <w:rPr>
          <w:rFonts w:ascii="Times New Roman" w:eastAsia="仿宋_GB2312" w:hAnsi="Times New Roman"/>
          <w:color w:val="111111"/>
          <w:szCs w:val="21"/>
          <w:shd w:val="clear" w:color="auto" w:fill="FFFFFF"/>
        </w:rPr>
        <w:t>、</w:t>
      </w:r>
      <w:r w:rsidRPr="00FF7DD0">
        <w:rPr>
          <w:rFonts w:ascii="Times New Roman" w:eastAsia="仿宋_GB2312" w:hAnsi="Times New Roman"/>
          <w:color w:val="111111"/>
          <w:szCs w:val="21"/>
          <w:shd w:val="clear" w:color="auto" w:fill="FFFFFF"/>
        </w:rPr>
        <w:t>根据</w:t>
      </w:r>
      <w:bookmarkStart w:id="1" w:name="OLE_LINK2"/>
      <w:r w:rsidR="00896E7B" w:rsidRPr="00896E7B">
        <w:rPr>
          <w:rFonts w:ascii="Times New Roman" w:eastAsia="仿宋_GB2312" w:hAnsi="Times New Roman" w:hint="eastAsia"/>
          <w:color w:val="111111"/>
          <w:szCs w:val="21"/>
          <w:shd w:val="clear" w:color="auto" w:fill="FFFFFF"/>
        </w:rPr>
        <w:t>《南京江北新区（</w:t>
      </w:r>
      <w:r w:rsidR="00896E7B" w:rsidRPr="00896E7B">
        <w:rPr>
          <w:rFonts w:ascii="Times New Roman" w:eastAsia="仿宋_GB2312" w:hAnsi="Times New Roman" w:hint="eastAsia"/>
          <w:color w:val="111111"/>
          <w:szCs w:val="21"/>
          <w:shd w:val="clear" w:color="auto" w:fill="FFFFFF"/>
        </w:rPr>
        <w:t>NJBc030</w:t>
      </w:r>
      <w:r w:rsidR="00896E7B" w:rsidRPr="00896E7B">
        <w:rPr>
          <w:rFonts w:ascii="Times New Roman" w:eastAsia="仿宋_GB2312" w:hAnsi="Times New Roman" w:hint="eastAsia"/>
          <w:color w:val="111111"/>
          <w:szCs w:val="21"/>
          <w:shd w:val="clear" w:color="auto" w:fill="FFFFFF"/>
        </w:rPr>
        <w:t>）控制性详细规划》</w:t>
      </w:r>
      <w:bookmarkEnd w:id="1"/>
      <w:r w:rsidR="00896E7B">
        <w:rPr>
          <w:rFonts w:ascii="Times New Roman" w:eastAsia="仿宋_GB2312" w:hAnsi="Times New Roman" w:hint="eastAsia"/>
          <w:color w:val="111111"/>
          <w:szCs w:val="21"/>
          <w:shd w:val="clear" w:color="auto" w:fill="FFFFFF"/>
        </w:rPr>
        <w:t>、</w:t>
      </w:r>
      <w:r w:rsidR="00896E7B" w:rsidRPr="00896E7B">
        <w:rPr>
          <w:rFonts w:ascii="Times New Roman" w:eastAsia="仿宋_GB2312" w:hAnsi="Times New Roman" w:hint="eastAsia"/>
          <w:color w:val="111111"/>
          <w:szCs w:val="21"/>
          <w:shd w:val="clear" w:color="auto" w:fill="FFFFFF"/>
        </w:rPr>
        <w:t>《老山景区及周边地</w:t>
      </w:r>
      <w:r w:rsidR="00896E7B" w:rsidRPr="00896E7B">
        <w:rPr>
          <w:rFonts w:ascii="Times New Roman" w:eastAsia="仿宋_GB2312" w:hAnsi="Times New Roman" w:hint="eastAsia"/>
          <w:color w:val="111111"/>
          <w:szCs w:val="21"/>
          <w:shd w:val="clear" w:color="auto" w:fill="FFFFFF"/>
        </w:rPr>
        <w:t>NJJBf010</w:t>
      </w:r>
      <w:r w:rsidR="00896E7B" w:rsidRPr="00896E7B">
        <w:rPr>
          <w:rFonts w:ascii="Times New Roman" w:eastAsia="仿宋_GB2312" w:hAnsi="Times New Roman" w:hint="eastAsia"/>
          <w:color w:val="111111"/>
          <w:szCs w:val="21"/>
          <w:shd w:val="clear" w:color="auto" w:fill="FFFFFF"/>
        </w:rPr>
        <w:t>单元控制性详细规划》</w:t>
      </w:r>
      <w:r w:rsidRPr="00FF7DD0">
        <w:rPr>
          <w:rFonts w:ascii="Times New Roman" w:eastAsia="仿宋_GB2312" w:hAnsi="Times New Roman"/>
          <w:color w:val="111111"/>
          <w:szCs w:val="21"/>
          <w:shd w:val="clear" w:color="auto" w:fill="FFFFFF"/>
        </w:rPr>
        <w:t>，</w:t>
      </w:r>
      <w:r w:rsidRPr="00FF7DD0">
        <w:rPr>
          <w:rFonts w:ascii="Times New Roman" w:eastAsia="仿宋_GB2312" w:hAnsi="Times New Roman" w:hint="eastAsia"/>
          <w:color w:val="111111"/>
          <w:szCs w:val="21"/>
          <w:shd w:val="clear" w:color="auto" w:fill="FFFFFF"/>
        </w:rPr>
        <w:t>本</w:t>
      </w:r>
      <w:r w:rsidR="004E02A0">
        <w:rPr>
          <w:rFonts w:ascii="Times New Roman" w:eastAsia="仿宋_GB2312" w:hAnsi="Times New Roman" w:hint="eastAsia"/>
          <w:color w:val="111111"/>
          <w:szCs w:val="21"/>
          <w:shd w:val="clear" w:color="auto" w:fill="FFFFFF"/>
        </w:rPr>
        <w:t>方案成片开发</w:t>
      </w:r>
      <w:r w:rsidRPr="00FF7DD0">
        <w:rPr>
          <w:rFonts w:ascii="Times New Roman" w:eastAsia="仿宋_GB2312" w:hAnsi="Times New Roman"/>
          <w:color w:val="111111"/>
          <w:szCs w:val="21"/>
          <w:shd w:val="clear" w:color="auto" w:fill="FFFFFF"/>
        </w:rPr>
        <w:t>片区</w:t>
      </w:r>
      <w:r w:rsidR="007F6B4F">
        <w:rPr>
          <w:rFonts w:ascii="Times New Roman" w:eastAsia="仿宋_GB2312" w:hAnsi="Times New Roman" w:hint="eastAsia"/>
          <w:color w:val="111111"/>
          <w:szCs w:val="21"/>
          <w:shd w:val="clear" w:color="auto" w:fill="FFFFFF"/>
        </w:rPr>
        <w:t>内</w:t>
      </w:r>
      <w:r w:rsidRPr="00FF7DD0">
        <w:rPr>
          <w:rFonts w:ascii="Times New Roman" w:eastAsia="仿宋_GB2312" w:hAnsi="Times New Roman"/>
          <w:color w:val="111111"/>
          <w:szCs w:val="21"/>
          <w:shd w:val="clear" w:color="auto" w:fill="FFFFFF"/>
        </w:rPr>
        <w:t>规划</w:t>
      </w:r>
      <w:r w:rsidRPr="00FF7DD0">
        <w:rPr>
          <w:rFonts w:ascii="Times New Roman" w:eastAsia="仿宋_GB2312" w:hAnsi="Times New Roman" w:hint="eastAsia"/>
          <w:color w:val="111111"/>
          <w:szCs w:val="21"/>
          <w:shd w:val="clear" w:color="auto" w:fill="FFFFFF"/>
        </w:rPr>
        <w:t>用途均</w:t>
      </w:r>
      <w:r w:rsidRPr="00FF7DD0">
        <w:rPr>
          <w:rFonts w:ascii="Times New Roman" w:eastAsia="仿宋_GB2312" w:hAnsi="Times New Roman"/>
          <w:color w:val="111111"/>
          <w:szCs w:val="21"/>
          <w:shd w:val="clear" w:color="auto" w:fill="FFFFFF"/>
        </w:rPr>
        <w:t>符合控制性详细规划。</w:t>
      </w:r>
    </w:p>
    <w:p w14:paraId="627CE23B" w14:textId="73296CF7" w:rsidR="000567BB" w:rsidRDefault="00717D7D" w:rsidP="00A04BC9">
      <w:pPr>
        <w:pStyle w:val="2"/>
        <w:widowControl/>
        <w:spacing w:afterLines="50" w:after="190"/>
        <w:rPr>
          <w:rFonts w:ascii="Times New Roman" w:hAnsi="Times New Roman" w:cs="Times New Roman"/>
          <w:bCs/>
          <w:sz w:val="28"/>
          <w:szCs w:val="21"/>
        </w:rPr>
      </w:pPr>
      <w:r>
        <w:rPr>
          <w:rFonts w:ascii="Times New Roman" w:hAnsi="Times New Roman" w:cs="Times New Roman" w:hint="eastAsia"/>
          <w:bCs/>
          <w:sz w:val="28"/>
          <w:szCs w:val="21"/>
        </w:rPr>
        <w:t>七、永久基本农田及生态保护情况</w:t>
      </w:r>
    </w:p>
    <w:p w14:paraId="6BFFD3F6" w14:textId="566AF99C" w:rsidR="000567BB" w:rsidRDefault="00717D7D"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本方案避让了永久基本农田和生态保护红线。</w:t>
      </w:r>
    </w:p>
    <w:p w14:paraId="50737F19" w14:textId="25E31C7D" w:rsidR="000567BB" w:rsidRDefault="00717D7D" w:rsidP="00A04BC9">
      <w:pPr>
        <w:pStyle w:val="2"/>
        <w:widowControl/>
        <w:spacing w:afterLines="50" w:after="190"/>
        <w:rPr>
          <w:rFonts w:ascii="Times New Roman" w:hAnsi="Times New Roman" w:cs="Times New Roman"/>
          <w:bCs/>
          <w:sz w:val="28"/>
          <w:szCs w:val="21"/>
        </w:rPr>
      </w:pPr>
      <w:r>
        <w:rPr>
          <w:rFonts w:ascii="Times New Roman" w:hAnsi="Times New Roman" w:cs="Times New Roman" w:hint="eastAsia"/>
          <w:bCs/>
          <w:sz w:val="28"/>
          <w:szCs w:val="21"/>
        </w:rPr>
        <w:t>八、拟建设项目、开发时序和实施计划</w:t>
      </w:r>
    </w:p>
    <w:p w14:paraId="79DFD04C" w14:textId="51CBC570" w:rsidR="000567BB" w:rsidRDefault="00D67BF6"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本方案</w:t>
      </w:r>
      <w:r w:rsidR="00717D7D">
        <w:rPr>
          <w:rFonts w:ascii="Times New Roman" w:eastAsia="仿宋_GB2312" w:hAnsi="Times New Roman" w:hint="eastAsia"/>
          <w:color w:val="111111"/>
          <w:szCs w:val="21"/>
          <w:shd w:val="clear" w:color="auto" w:fill="FFFFFF"/>
        </w:rPr>
        <w:t>成片开发范围内拟建设项目</w:t>
      </w:r>
      <w:r w:rsidR="00742E52">
        <w:rPr>
          <w:rFonts w:ascii="Times New Roman" w:eastAsia="仿宋_GB2312" w:hAnsi="Times New Roman" w:hint="eastAsia"/>
          <w:color w:val="111111"/>
          <w:szCs w:val="21"/>
          <w:shd w:val="clear" w:color="auto" w:fill="FFFFFF"/>
        </w:rPr>
        <w:t>主要包括</w:t>
      </w:r>
      <w:r w:rsidR="007A41C8">
        <w:rPr>
          <w:rFonts w:ascii="Times New Roman" w:eastAsia="仿宋_GB2312" w:hAnsi="Times New Roman" w:hint="eastAsia"/>
          <w:color w:val="111111"/>
          <w:szCs w:val="21"/>
          <w:shd w:val="clear" w:color="auto" w:fill="FFFFFF"/>
        </w:rPr>
        <w:t>规划</w:t>
      </w:r>
      <w:r w:rsidR="00E86AE0">
        <w:rPr>
          <w:rFonts w:ascii="Times New Roman" w:eastAsia="仿宋_GB2312" w:hAnsi="Times New Roman" w:hint="eastAsia"/>
          <w:color w:val="111111"/>
          <w:szCs w:val="21"/>
          <w:shd w:val="clear" w:color="auto" w:fill="FFFFFF"/>
        </w:rPr>
        <w:t>科研设计</w:t>
      </w:r>
      <w:r w:rsidR="007E6781">
        <w:rPr>
          <w:rFonts w:ascii="Times New Roman" w:eastAsia="仿宋_GB2312" w:hAnsi="Times New Roman" w:hint="eastAsia"/>
          <w:color w:val="111111"/>
          <w:szCs w:val="21"/>
          <w:shd w:val="clear" w:color="auto" w:fill="FFFFFF"/>
        </w:rPr>
        <w:t>项目</w:t>
      </w:r>
      <w:r w:rsidR="007E6781" w:rsidRPr="007E6781">
        <w:rPr>
          <w:rFonts w:ascii="Times New Roman" w:eastAsia="仿宋_GB2312" w:hAnsi="Times New Roman" w:hint="eastAsia"/>
          <w:color w:val="111111"/>
          <w:szCs w:val="21"/>
          <w:shd w:val="clear" w:color="auto" w:fill="FFFFFF"/>
        </w:rPr>
        <w:t>、</w:t>
      </w:r>
      <w:r w:rsidR="00F30CF9">
        <w:rPr>
          <w:rFonts w:ascii="Times New Roman" w:eastAsia="仿宋_GB2312" w:hAnsi="Times New Roman" w:hint="eastAsia"/>
          <w:color w:val="111111"/>
          <w:szCs w:val="21"/>
          <w:shd w:val="clear" w:color="auto" w:fill="FFFFFF"/>
        </w:rPr>
        <w:t>公园绿地</w:t>
      </w:r>
      <w:r w:rsidR="007E6781">
        <w:rPr>
          <w:rFonts w:ascii="Times New Roman" w:eastAsia="仿宋_GB2312" w:hAnsi="Times New Roman" w:hint="eastAsia"/>
          <w:color w:val="111111"/>
          <w:szCs w:val="21"/>
          <w:shd w:val="clear" w:color="auto" w:fill="FFFFFF"/>
        </w:rPr>
        <w:t>项目</w:t>
      </w:r>
      <w:r w:rsidR="007E6781" w:rsidRPr="007E6781">
        <w:rPr>
          <w:rFonts w:ascii="Times New Roman" w:eastAsia="仿宋_GB2312" w:hAnsi="Times New Roman" w:hint="eastAsia"/>
          <w:color w:val="111111"/>
          <w:szCs w:val="21"/>
          <w:shd w:val="clear" w:color="auto" w:fill="FFFFFF"/>
        </w:rPr>
        <w:t>、</w:t>
      </w:r>
      <w:r w:rsidR="007A41C8">
        <w:rPr>
          <w:rFonts w:ascii="Times New Roman" w:eastAsia="仿宋_GB2312" w:hAnsi="Times New Roman" w:hint="eastAsia"/>
          <w:color w:val="111111"/>
          <w:szCs w:val="21"/>
          <w:shd w:val="clear" w:color="auto" w:fill="FFFFFF"/>
        </w:rPr>
        <w:t>环卫用地项目、城市道路</w:t>
      </w:r>
      <w:r w:rsidR="007E6781">
        <w:rPr>
          <w:rFonts w:ascii="Times New Roman" w:eastAsia="仿宋_GB2312" w:hAnsi="Times New Roman" w:hint="eastAsia"/>
          <w:color w:val="111111"/>
          <w:szCs w:val="21"/>
          <w:shd w:val="clear" w:color="auto" w:fill="FFFFFF"/>
        </w:rPr>
        <w:t>项目</w:t>
      </w:r>
      <w:r w:rsidR="007E6781" w:rsidRPr="007E6781">
        <w:rPr>
          <w:rFonts w:ascii="Times New Roman" w:eastAsia="仿宋_GB2312" w:hAnsi="Times New Roman" w:hint="eastAsia"/>
          <w:color w:val="111111"/>
          <w:szCs w:val="21"/>
          <w:shd w:val="clear" w:color="auto" w:fill="FFFFFF"/>
        </w:rPr>
        <w:t>等</w:t>
      </w:r>
      <w:r w:rsidR="007E6781">
        <w:rPr>
          <w:rFonts w:ascii="Times New Roman" w:eastAsia="仿宋_GB2312" w:hAnsi="Times New Roman" w:hint="eastAsia"/>
          <w:color w:val="111111"/>
          <w:szCs w:val="21"/>
          <w:shd w:val="clear" w:color="auto" w:fill="FFFFFF"/>
        </w:rPr>
        <w:t>，计划</w:t>
      </w:r>
      <w:r w:rsidR="00896E7B">
        <w:rPr>
          <w:rFonts w:ascii="Times New Roman" w:eastAsia="仿宋_GB2312" w:hAnsi="Times New Roman" w:hint="eastAsia"/>
          <w:color w:val="111111"/>
          <w:szCs w:val="21"/>
          <w:shd w:val="clear" w:color="auto" w:fill="FFFFFF"/>
        </w:rPr>
        <w:t>方案批复后五年内</w:t>
      </w:r>
      <w:r w:rsidR="007E6781">
        <w:rPr>
          <w:rFonts w:ascii="Times New Roman" w:eastAsia="仿宋_GB2312" w:hAnsi="Times New Roman" w:hint="eastAsia"/>
          <w:color w:val="111111"/>
          <w:szCs w:val="21"/>
          <w:shd w:val="clear" w:color="auto" w:fill="FFFFFF"/>
        </w:rPr>
        <w:t>分</w:t>
      </w:r>
      <w:r w:rsidR="007E6781" w:rsidRPr="009A1398">
        <w:rPr>
          <w:rFonts w:ascii="Times New Roman" w:eastAsia="仿宋_GB2312" w:hAnsi="Times New Roman" w:hint="eastAsia"/>
          <w:color w:val="111111"/>
          <w:szCs w:val="21"/>
          <w:shd w:val="clear" w:color="auto" w:fill="FFFFFF"/>
        </w:rPr>
        <w:t>批次开展土地征收及建设工作。</w:t>
      </w:r>
    </w:p>
    <w:p w14:paraId="1A46FB3B" w14:textId="22CC11DE" w:rsidR="000567BB" w:rsidRDefault="00717D7D" w:rsidP="00A04BC9">
      <w:pPr>
        <w:pStyle w:val="2"/>
        <w:widowControl/>
        <w:spacing w:afterLines="50" w:after="190"/>
        <w:rPr>
          <w:rFonts w:ascii="Times New Roman" w:hAnsi="Times New Roman" w:cs="Times New Roman"/>
          <w:bCs/>
          <w:sz w:val="28"/>
          <w:szCs w:val="21"/>
        </w:rPr>
      </w:pPr>
      <w:r>
        <w:rPr>
          <w:rFonts w:ascii="Times New Roman" w:hAnsi="Times New Roman" w:cs="Times New Roman" w:hint="eastAsia"/>
          <w:bCs/>
          <w:sz w:val="28"/>
          <w:szCs w:val="21"/>
        </w:rPr>
        <w:t>九、选址适宜性</w:t>
      </w:r>
    </w:p>
    <w:p w14:paraId="3020D795" w14:textId="6045C263" w:rsidR="000567BB" w:rsidRDefault="00717D7D"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项目选址未见现状地质灾害，未处于地质灾害易发区。</w:t>
      </w:r>
    </w:p>
    <w:p w14:paraId="76FB3E1A" w14:textId="026219B6" w:rsidR="000567BB" w:rsidRDefault="00717D7D" w:rsidP="00A04BC9">
      <w:pPr>
        <w:pStyle w:val="2"/>
        <w:widowControl/>
        <w:spacing w:afterLines="50" w:after="190"/>
        <w:rPr>
          <w:rFonts w:ascii="Times New Roman" w:hAnsi="Times New Roman" w:cs="Times New Roman"/>
          <w:bCs/>
          <w:sz w:val="28"/>
          <w:szCs w:val="21"/>
        </w:rPr>
      </w:pPr>
      <w:r>
        <w:rPr>
          <w:rFonts w:ascii="Times New Roman" w:hAnsi="Times New Roman" w:cs="Times New Roman" w:hint="eastAsia"/>
          <w:bCs/>
          <w:sz w:val="28"/>
          <w:szCs w:val="21"/>
        </w:rPr>
        <w:t>十、落实被征地群众安置补偿、维护群众利益的计划措施</w:t>
      </w:r>
    </w:p>
    <w:p w14:paraId="1F8A5685" w14:textId="4AC30FF4" w:rsidR="000567BB" w:rsidRPr="00740A5B" w:rsidRDefault="00717D7D"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hint="eastAsia"/>
          <w:color w:val="111111"/>
          <w:szCs w:val="21"/>
          <w:shd w:val="clear" w:color="auto" w:fill="FFFFFF"/>
        </w:rPr>
        <w:t>1</w:t>
      </w:r>
      <w:r w:rsidRPr="00740A5B">
        <w:rPr>
          <w:rFonts w:ascii="Times New Roman" w:eastAsia="仿宋_GB2312" w:hAnsi="Times New Roman" w:hint="eastAsia"/>
          <w:color w:val="111111"/>
          <w:szCs w:val="21"/>
          <w:shd w:val="clear" w:color="auto" w:fill="FFFFFF"/>
        </w:rPr>
        <w:t>、征地补偿标准：参照</w:t>
      </w:r>
      <w:r w:rsidR="005B02EB" w:rsidRPr="005B02EB">
        <w:rPr>
          <w:rFonts w:ascii="Times New Roman" w:eastAsia="仿宋_GB2312" w:hAnsi="Times New Roman" w:hint="eastAsia"/>
          <w:color w:val="111111"/>
          <w:szCs w:val="21"/>
          <w:shd w:val="clear" w:color="auto" w:fill="FFFFFF"/>
        </w:rPr>
        <w:t>《区政府关于重新公布浦口区征地区片综合地价执行标准的通知》（浦政</w:t>
      </w:r>
      <w:proofErr w:type="gramStart"/>
      <w:r w:rsidR="005B02EB" w:rsidRPr="005B02EB">
        <w:rPr>
          <w:rFonts w:ascii="Times New Roman" w:eastAsia="仿宋_GB2312" w:hAnsi="Times New Roman" w:hint="eastAsia"/>
          <w:color w:val="111111"/>
          <w:szCs w:val="21"/>
          <w:shd w:val="clear" w:color="auto" w:fill="FFFFFF"/>
        </w:rPr>
        <w:t>规</w:t>
      </w:r>
      <w:proofErr w:type="gramEnd"/>
      <w:r w:rsidR="005B02EB" w:rsidRPr="005B02EB">
        <w:rPr>
          <w:rFonts w:ascii="Times New Roman" w:eastAsia="仿宋_GB2312" w:hAnsi="Times New Roman" w:hint="eastAsia"/>
          <w:color w:val="111111"/>
          <w:szCs w:val="21"/>
          <w:shd w:val="clear" w:color="auto" w:fill="FFFFFF"/>
        </w:rPr>
        <w:t>〔</w:t>
      </w:r>
      <w:r w:rsidR="005B02EB" w:rsidRPr="005B02EB">
        <w:rPr>
          <w:rFonts w:ascii="Times New Roman" w:eastAsia="仿宋_GB2312" w:hAnsi="Times New Roman" w:hint="eastAsia"/>
          <w:color w:val="111111"/>
          <w:szCs w:val="21"/>
          <w:shd w:val="clear" w:color="auto" w:fill="FFFFFF"/>
        </w:rPr>
        <w:t>2024</w:t>
      </w:r>
      <w:r w:rsidR="005B02EB" w:rsidRPr="005B02EB">
        <w:rPr>
          <w:rFonts w:ascii="Times New Roman" w:eastAsia="仿宋_GB2312" w:hAnsi="Times New Roman" w:hint="eastAsia"/>
          <w:color w:val="111111"/>
          <w:szCs w:val="21"/>
          <w:shd w:val="clear" w:color="auto" w:fill="FFFFFF"/>
        </w:rPr>
        <w:t>〕</w:t>
      </w:r>
      <w:r w:rsidR="005B02EB" w:rsidRPr="005B02EB">
        <w:rPr>
          <w:rFonts w:ascii="Times New Roman" w:eastAsia="仿宋_GB2312" w:hAnsi="Times New Roman" w:hint="eastAsia"/>
          <w:color w:val="111111"/>
          <w:szCs w:val="21"/>
          <w:shd w:val="clear" w:color="auto" w:fill="FFFFFF"/>
        </w:rPr>
        <w:t>1</w:t>
      </w:r>
      <w:r w:rsidR="005B02EB" w:rsidRPr="005B02EB">
        <w:rPr>
          <w:rFonts w:ascii="Times New Roman" w:eastAsia="仿宋_GB2312" w:hAnsi="Times New Roman" w:hint="eastAsia"/>
          <w:color w:val="111111"/>
          <w:szCs w:val="21"/>
          <w:shd w:val="clear" w:color="auto" w:fill="FFFFFF"/>
        </w:rPr>
        <w:t>号）</w:t>
      </w:r>
      <w:r w:rsidRPr="00740A5B">
        <w:rPr>
          <w:rFonts w:ascii="Times New Roman" w:eastAsia="仿宋_GB2312" w:hAnsi="Times New Roman" w:hint="eastAsia"/>
          <w:color w:val="111111"/>
          <w:szCs w:val="21"/>
          <w:shd w:val="clear" w:color="auto" w:fill="FFFFFF"/>
        </w:rPr>
        <w:t>的标准执行。</w:t>
      </w:r>
    </w:p>
    <w:p w14:paraId="1925F586" w14:textId="199E82CA" w:rsidR="000567BB" w:rsidRPr="00740A5B" w:rsidRDefault="00717D7D"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hint="eastAsia"/>
          <w:color w:val="111111"/>
          <w:szCs w:val="21"/>
          <w:shd w:val="clear" w:color="auto" w:fill="FFFFFF"/>
        </w:rPr>
        <w:lastRenderedPageBreak/>
        <w:t>2</w:t>
      </w:r>
      <w:r w:rsidRPr="00740A5B">
        <w:rPr>
          <w:rFonts w:ascii="Times New Roman" w:eastAsia="仿宋_GB2312" w:hAnsi="Times New Roman" w:hint="eastAsia"/>
          <w:color w:val="111111"/>
          <w:szCs w:val="21"/>
          <w:shd w:val="clear" w:color="auto" w:fill="FFFFFF"/>
        </w:rPr>
        <w:t>、征地安置：江北新区管委会计划通过货币安置、社保安置、搬迁安置相结合的安置方式，</w:t>
      </w:r>
      <w:r w:rsidR="00B41CF3" w:rsidRPr="00740A5B">
        <w:rPr>
          <w:rFonts w:ascii="Times New Roman" w:eastAsia="仿宋_GB2312" w:hAnsi="Times New Roman" w:hint="eastAsia"/>
          <w:color w:val="111111"/>
          <w:szCs w:val="21"/>
          <w:shd w:val="clear" w:color="auto" w:fill="FFFFFF"/>
        </w:rPr>
        <w:t>可</w:t>
      </w:r>
      <w:r w:rsidRPr="00740A5B">
        <w:rPr>
          <w:rFonts w:ascii="Times New Roman" w:eastAsia="仿宋_GB2312" w:hAnsi="Times New Roman" w:hint="eastAsia"/>
          <w:color w:val="111111"/>
          <w:szCs w:val="21"/>
          <w:shd w:val="clear" w:color="auto" w:fill="FFFFFF"/>
        </w:rPr>
        <w:t>妥善解决被征地农民的生产和生活</w:t>
      </w:r>
      <w:r w:rsidR="00EC29A8" w:rsidRPr="00740A5B">
        <w:rPr>
          <w:rFonts w:ascii="Times New Roman" w:eastAsia="仿宋_GB2312" w:hAnsi="Times New Roman" w:hint="eastAsia"/>
          <w:color w:val="111111"/>
          <w:szCs w:val="21"/>
          <w:shd w:val="clear" w:color="auto" w:fill="FFFFFF"/>
        </w:rPr>
        <w:t>安置需求</w:t>
      </w:r>
      <w:r w:rsidRPr="00740A5B">
        <w:rPr>
          <w:rFonts w:ascii="Times New Roman" w:eastAsia="仿宋_GB2312" w:hAnsi="Times New Roman" w:hint="eastAsia"/>
          <w:color w:val="111111"/>
          <w:szCs w:val="21"/>
          <w:shd w:val="clear" w:color="auto" w:fill="FFFFFF"/>
        </w:rPr>
        <w:t>。</w:t>
      </w:r>
    </w:p>
    <w:p w14:paraId="6048DAE9" w14:textId="2E21F9FE" w:rsidR="000567BB" w:rsidRPr="00740A5B" w:rsidRDefault="00717D7D"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hint="eastAsia"/>
          <w:color w:val="111111"/>
          <w:szCs w:val="21"/>
          <w:shd w:val="clear" w:color="auto" w:fill="FFFFFF"/>
        </w:rPr>
        <w:t>3</w:t>
      </w:r>
      <w:r w:rsidRPr="00740A5B">
        <w:rPr>
          <w:rFonts w:ascii="Times New Roman" w:eastAsia="仿宋_GB2312" w:hAnsi="Times New Roman" w:hint="eastAsia"/>
          <w:color w:val="111111"/>
          <w:szCs w:val="21"/>
          <w:shd w:val="clear" w:color="auto" w:fill="FFFFFF"/>
        </w:rPr>
        <w:t>、征地程序：南京江北新区</w:t>
      </w:r>
      <w:r w:rsidR="00EC29A8" w:rsidRPr="00740A5B">
        <w:rPr>
          <w:rFonts w:ascii="Times New Roman" w:eastAsia="仿宋_GB2312" w:hAnsi="Times New Roman" w:hint="eastAsia"/>
          <w:color w:val="111111"/>
          <w:szCs w:val="21"/>
          <w:shd w:val="clear" w:color="auto" w:fill="FFFFFF"/>
        </w:rPr>
        <w:t>管理委员会</w:t>
      </w:r>
      <w:r w:rsidRPr="00740A5B">
        <w:rPr>
          <w:rFonts w:ascii="Times New Roman" w:eastAsia="仿宋_GB2312" w:hAnsi="Times New Roman" w:hint="eastAsia"/>
          <w:color w:val="111111"/>
          <w:szCs w:val="21"/>
          <w:shd w:val="clear" w:color="auto" w:fill="FFFFFF"/>
        </w:rPr>
        <w:t>规划和自然资源局将严格按规定履行征地报批前告知、现状调查及确认、听证、公告等程序</w:t>
      </w:r>
      <w:r w:rsidR="00B41CF3" w:rsidRPr="00740A5B">
        <w:rPr>
          <w:rFonts w:ascii="Times New Roman" w:eastAsia="仿宋_GB2312" w:hAnsi="Times New Roman" w:hint="eastAsia"/>
          <w:color w:val="111111"/>
          <w:szCs w:val="21"/>
          <w:shd w:val="clear" w:color="auto" w:fill="FFFFFF"/>
        </w:rPr>
        <w:t>征收片区范围内的拟征收集体土地</w:t>
      </w:r>
      <w:r w:rsidRPr="00740A5B">
        <w:rPr>
          <w:rFonts w:ascii="Times New Roman" w:eastAsia="仿宋_GB2312" w:hAnsi="Times New Roman" w:hint="eastAsia"/>
          <w:color w:val="111111"/>
          <w:szCs w:val="21"/>
          <w:shd w:val="clear" w:color="auto" w:fill="FFFFFF"/>
        </w:rPr>
        <w:t>。</w:t>
      </w:r>
    </w:p>
    <w:p w14:paraId="6603168D" w14:textId="4005B550" w:rsidR="000567BB" w:rsidRDefault="00717D7D" w:rsidP="00A04BC9">
      <w:pPr>
        <w:pStyle w:val="2"/>
        <w:widowControl/>
        <w:spacing w:afterLines="50" w:after="190"/>
        <w:rPr>
          <w:rFonts w:ascii="Times New Roman" w:hAnsi="Times New Roman" w:cs="Times New Roman"/>
          <w:bCs/>
          <w:sz w:val="28"/>
          <w:szCs w:val="21"/>
        </w:rPr>
      </w:pPr>
      <w:bookmarkStart w:id="2" w:name="_Hlk161650483"/>
      <w:r>
        <w:rPr>
          <w:rFonts w:ascii="Times New Roman" w:hAnsi="Times New Roman" w:cs="Times New Roman" w:hint="eastAsia"/>
          <w:bCs/>
          <w:sz w:val="28"/>
          <w:szCs w:val="21"/>
        </w:rPr>
        <w:t>十一、土地利用效益评估</w:t>
      </w:r>
      <w:bookmarkEnd w:id="2"/>
    </w:p>
    <w:p w14:paraId="1F850D5F" w14:textId="16A976D8" w:rsidR="000567BB" w:rsidRPr="00896C99" w:rsidRDefault="002A10CE"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1</w:t>
      </w:r>
      <w:r>
        <w:rPr>
          <w:rFonts w:ascii="Times New Roman" w:eastAsia="仿宋_GB2312" w:hAnsi="Times New Roman" w:hint="eastAsia"/>
          <w:color w:val="111111"/>
          <w:szCs w:val="21"/>
          <w:shd w:val="clear" w:color="auto" w:fill="FFFFFF"/>
        </w:rPr>
        <w:t>、</w:t>
      </w:r>
      <w:r w:rsidR="00717D7D" w:rsidRPr="00896C99">
        <w:rPr>
          <w:rFonts w:ascii="Times New Roman" w:eastAsia="仿宋_GB2312" w:hAnsi="Times New Roman" w:hint="eastAsia"/>
          <w:color w:val="111111"/>
          <w:szCs w:val="21"/>
          <w:shd w:val="clear" w:color="auto" w:fill="FFFFFF"/>
        </w:rPr>
        <w:t>土地利用效益：有效整合区域内土地资源，促进土地资源要素的统筹利用，</w:t>
      </w:r>
      <w:r w:rsidR="006B2E02">
        <w:rPr>
          <w:rFonts w:ascii="Times New Roman" w:eastAsia="仿宋_GB2312" w:hAnsi="Times New Roman" w:hint="eastAsia"/>
          <w:color w:val="111111"/>
          <w:szCs w:val="21"/>
          <w:shd w:val="clear" w:color="auto" w:fill="FFFFFF"/>
        </w:rPr>
        <w:t>能够</w:t>
      </w:r>
      <w:r w:rsidR="00717D7D" w:rsidRPr="00896C99">
        <w:rPr>
          <w:rFonts w:ascii="Times New Roman" w:eastAsia="仿宋_GB2312" w:hAnsi="Times New Roman" w:hint="eastAsia"/>
          <w:color w:val="111111"/>
          <w:szCs w:val="21"/>
          <w:shd w:val="clear" w:color="auto" w:fill="FFFFFF"/>
        </w:rPr>
        <w:t>提升土地利用效率。</w:t>
      </w:r>
    </w:p>
    <w:p w14:paraId="4E5EA970" w14:textId="1FC2C03D" w:rsidR="000567BB" w:rsidRPr="00896C99" w:rsidRDefault="002A10CE"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2</w:t>
      </w:r>
      <w:r>
        <w:rPr>
          <w:rFonts w:ascii="Times New Roman" w:eastAsia="仿宋_GB2312" w:hAnsi="Times New Roman" w:hint="eastAsia"/>
          <w:color w:val="111111"/>
          <w:szCs w:val="21"/>
          <w:shd w:val="clear" w:color="auto" w:fill="FFFFFF"/>
        </w:rPr>
        <w:t>、</w:t>
      </w:r>
      <w:r w:rsidR="00717D7D" w:rsidRPr="00896C99">
        <w:rPr>
          <w:rFonts w:ascii="Times New Roman" w:eastAsia="仿宋_GB2312" w:hAnsi="Times New Roman" w:hint="eastAsia"/>
          <w:color w:val="111111"/>
          <w:szCs w:val="21"/>
          <w:shd w:val="clear" w:color="auto" w:fill="FFFFFF"/>
        </w:rPr>
        <w:t>经济效益：成片开发的建设，将</w:t>
      </w:r>
      <w:r w:rsidR="006109A5" w:rsidRPr="00896C99">
        <w:rPr>
          <w:rFonts w:ascii="Times New Roman" w:eastAsia="仿宋_GB2312" w:hAnsi="Times New Roman" w:hint="eastAsia"/>
          <w:color w:val="111111"/>
          <w:szCs w:val="21"/>
          <w:shd w:val="clear" w:color="auto" w:fill="FFFFFF"/>
        </w:rPr>
        <w:t>有利于</w:t>
      </w:r>
      <w:r w:rsidR="007E6781" w:rsidRPr="00896C99">
        <w:rPr>
          <w:rFonts w:ascii="Times New Roman" w:eastAsia="仿宋_GB2312" w:hAnsi="Times New Roman" w:hint="eastAsia"/>
          <w:color w:val="111111"/>
          <w:szCs w:val="21"/>
          <w:shd w:val="clear" w:color="auto" w:fill="FFFFFF"/>
        </w:rPr>
        <w:t>保障项目落地，</w:t>
      </w:r>
      <w:r w:rsidR="003B16A9" w:rsidRPr="003B16A9">
        <w:rPr>
          <w:rFonts w:ascii="Times New Roman" w:eastAsia="仿宋_GB2312" w:hAnsi="Times New Roman" w:hint="eastAsia"/>
          <w:color w:val="111111"/>
          <w:szCs w:val="21"/>
          <w:shd w:val="clear" w:color="auto" w:fill="FFFFFF"/>
        </w:rPr>
        <w:t>促进</w:t>
      </w:r>
      <w:r w:rsidR="00391998">
        <w:rPr>
          <w:rFonts w:ascii="Times New Roman" w:eastAsia="仿宋_GB2312" w:hAnsi="Times New Roman" w:hint="eastAsia"/>
          <w:color w:val="111111"/>
          <w:szCs w:val="21"/>
          <w:shd w:val="clear" w:color="auto" w:fill="FFFFFF"/>
        </w:rPr>
        <w:t>泰山街道产业</w:t>
      </w:r>
      <w:r w:rsidR="003B16A9" w:rsidRPr="003B16A9">
        <w:rPr>
          <w:rFonts w:ascii="Times New Roman" w:eastAsia="仿宋_GB2312" w:hAnsi="Times New Roman" w:hint="eastAsia"/>
          <w:color w:val="111111"/>
          <w:szCs w:val="21"/>
          <w:shd w:val="clear" w:color="auto" w:fill="FFFFFF"/>
        </w:rPr>
        <w:t>发展</w:t>
      </w:r>
      <w:r w:rsidR="006109A5" w:rsidRPr="00896C99">
        <w:rPr>
          <w:rFonts w:ascii="Times New Roman" w:eastAsia="仿宋_GB2312" w:hAnsi="Times New Roman" w:hint="eastAsia"/>
          <w:color w:val="111111"/>
          <w:szCs w:val="21"/>
          <w:shd w:val="clear" w:color="auto" w:fill="FFFFFF"/>
        </w:rPr>
        <w:t>。</w:t>
      </w:r>
    </w:p>
    <w:p w14:paraId="209702CF" w14:textId="1424229E" w:rsidR="000567BB" w:rsidRPr="0046218F" w:rsidRDefault="002A10CE"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3</w:t>
      </w:r>
      <w:r>
        <w:rPr>
          <w:rFonts w:ascii="Times New Roman" w:eastAsia="仿宋_GB2312" w:hAnsi="Times New Roman" w:hint="eastAsia"/>
          <w:color w:val="111111"/>
          <w:szCs w:val="21"/>
          <w:shd w:val="clear" w:color="auto" w:fill="FFFFFF"/>
        </w:rPr>
        <w:t>、</w:t>
      </w:r>
      <w:r w:rsidR="00717D7D" w:rsidRPr="0046218F">
        <w:rPr>
          <w:rFonts w:ascii="Times New Roman" w:eastAsia="仿宋_GB2312" w:hAnsi="Times New Roman" w:hint="eastAsia"/>
          <w:color w:val="111111"/>
          <w:szCs w:val="21"/>
          <w:shd w:val="clear" w:color="auto" w:fill="FFFFFF"/>
        </w:rPr>
        <w:t>社会效益：成片开发的建设，有利于</w:t>
      </w:r>
      <w:r w:rsidR="00B22745">
        <w:rPr>
          <w:rFonts w:ascii="Times New Roman" w:eastAsia="仿宋_GB2312" w:hAnsi="Times New Roman" w:hint="eastAsia"/>
          <w:color w:val="111111"/>
          <w:szCs w:val="21"/>
          <w:shd w:val="clear" w:color="auto" w:fill="FFFFFF"/>
        </w:rPr>
        <w:t>促进土地集约利用，</w:t>
      </w:r>
      <w:r w:rsidR="00717D7D" w:rsidRPr="0046218F">
        <w:rPr>
          <w:rFonts w:ascii="Times New Roman" w:eastAsia="仿宋_GB2312" w:hAnsi="Times New Roman" w:hint="eastAsia"/>
          <w:color w:val="111111"/>
          <w:szCs w:val="21"/>
          <w:shd w:val="clear" w:color="auto" w:fill="FFFFFF"/>
        </w:rPr>
        <w:t>增加就业岗位，保障公共利益。</w:t>
      </w:r>
    </w:p>
    <w:p w14:paraId="5C537FDC" w14:textId="39B20B44" w:rsidR="000567BB" w:rsidRDefault="002A10CE"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4</w:t>
      </w:r>
      <w:r>
        <w:rPr>
          <w:rFonts w:ascii="Times New Roman" w:eastAsia="仿宋_GB2312" w:hAnsi="Times New Roman" w:hint="eastAsia"/>
          <w:color w:val="111111"/>
          <w:szCs w:val="21"/>
          <w:shd w:val="clear" w:color="auto" w:fill="FFFFFF"/>
        </w:rPr>
        <w:t>、</w:t>
      </w:r>
      <w:r w:rsidR="00717D7D" w:rsidRPr="0046218F">
        <w:rPr>
          <w:rFonts w:ascii="Times New Roman" w:eastAsia="仿宋_GB2312" w:hAnsi="Times New Roman" w:hint="eastAsia"/>
          <w:color w:val="111111"/>
          <w:szCs w:val="21"/>
          <w:shd w:val="clear" w:color="auto" w:fill="FFFFFF"/>
        </w:rPr>
        <w:t>生态效益：成片开发的建设，将秉持生态优先原则，</w:t>
      </w:r>
      <w:r w:rsidR="006B2E02">
        <w:rPr>
          <w:rFonts w:ascii="Times New Roman" w:eastAsia="仿宋_GB2312" w:hAnsi="Times New Roman" w:hint="eastAsia"/>
          <w:color w:val="111111"/>
          <w:szCs w:val="21"/>
          <w:shd w:val="clear" w:color="auto" w:fill="FFFFFF"/>
        </w:rPr>
        <w:t>合理安排绿地与开敞空间用地</w:t>
      </w:r>
      <w:r w:rsidR="00717D7D" w:rsidRPr="0046218F">
        <w:rPr>
          <w:rFonts w:ascii="Times New Roman" w:eastAsia="仿宋_GB2312" w:hAnsi="Times New Roman" w:hint="eastAsia"/>
          <w:color w:val="111111"/>
          <w:szCs w:val="21"/>
          <w:shd w:val="clear" w:color="auto" w:fill="FFFFFF"/>
        </w:rPr>
        <w:t>，强化生态功能，保证开发环境的稳定性。</w:t>
      </w:r>
    </w:p>
    <w:p w14:paraId="5972D74B" w14:textId="6006BEB0" w:rsidR="000567BB" w:rsidRPr="006109A5" w:rsidRDefault="006109A5" w:rsidP="00A04BC9">
      <w:pPr>
        <w:pStyle w:val="2"/>
        <w:widowControl/>
        <w:spacing w:afterLines="50" w:after="190"/>
        <w:rPr>
          <w:rFonts w:ascii="Times New Roman" w:hAnsi="Times New Roman" w:cs="Times New Roman"/>
          <w:bCs/>
          <w:sz w:val="28"/>
          <w:szCs w:val="21"/>
        </w:rPr>
      </w:pPr>
      <w:r>
        <w:rPr>
          <w:rFonts w:ascii="Times New Roman" w:hAnsi="Times New Roman" w:cs="Times New Roman" w:hint="eastAsia"/>
          <w:bCs/>
          <w:sz w:val="28"/>
          <w:szCs w:val="21"/>
        </w:rPr>
        <w:t>十二、结论</w:t>
      </w:r>
    </w:p>
    <w:p w14:paraId="51810A4C" w14:textId="3D4E24CF" w:rsidR="006109A5" w:rsidRPr="00740A5B" w:rsidRDefault="006109A5" w:rsidP="00896E7B">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hint="eastAsia"/>
          <w:color w:val="111111"/>
          <w:szCs w:val="21"/>
          <w:shd w:val="clear" w:color="auto" w:fill="FFFFFF"/>
        </w:rPr>
        <w:t>《</w:t>
      </w:r>
      <w:r w:rsidR="00C31097">
        <w:rPr>
          <w:rFonts w:ascii="Times New Roman" w:eastAsia="仿宋_GB2312" w:hAnsi="Times New Roman" w:hint="eastAsia"/>
          <w:color w:val="111111"/>
          <w:szCs w:val="21"/>
          <w:shd w:val="clear" w:color="auto" w:fill="FFFFFF"/>
        </w:rPr>
        <w:t>浦口区</w:t>
      </w:r>
      <w:r w:rsidR="00E86AE0">
        <w:rPr>
          <w:rFonts w:ascii="Times New Roman" w:eastAsia="仿宋_GB2312" w:hAnsi="Times New Roman" w:hint="eastAsia"/>
          <w:color w:val="111111"/>
          <w:szCs w:val="21"/>
          <w:shd w:val="clear" w:color="auto" w:fill="FFFFFF"/>
        </w:rPr>
        <w:t>2025-0</w:t>
      </w:r>
      <w:r w:rsidR="00B22745">
        <w:rPr>
          <w:rFonts w:ascii="Times New Roman" w:eastAsia="仿宋_GB2312" w:hAnsi="Times New Roman" w:hint="eastAsia"/>
          <w:color w:val="111111"/>
          <w:szCs w:val="21"/>
          <w:shd w:val="clear" w:color="auto" w:fill="FFFFFF"/>
        </w:rPr>
        <w:t>6</w:t>
      </w:r>
      <w:r w:rsidR="00E86AE0">
        <w:rPr>
          <w:rFonts w:ascii="Times New Roman" w:eastAsia="仿宋_GB2312" w:hAnsi="Times New Roman" w:hint="eastAsia"/>
          <w:color w:val="111111"/>
          <w:szCs w:val="21"/>
          <w:shd w:val="clear" w:color="auto" w:fill="FFFFFF"/>
        </w:rPr>
        <w:t>号</w:t>
      </w:r>
      <w:r w:rsidRPr="00740A5B">
        <w:rPr>
          <w:rFonts w:ascii="Times New Roman" w:eastAsia="仿宋_GB2312" w:hAnsi="Times New Roman" w:hint="eastAsia"/>
          <w:color w:val="111111"/>
          <w:szCs w:val="21"/>
          <w:shd w:val="clear" w:color="auto" w:fill="FFFFFF"/>
        </w:rPr>
        <w:t>土地征收成片开发方案》符合自然资源</w:t>
      </w:r>
      <w:proofErr w:type="gramStart"/>
      <w:r w:rsidRPr="00740A5B">
        <w:rPr>
          <w:rFonts w:ascii="Times New Roman" w:eastAsia="仿宋_GB2312" w:hAnsi="Times New Roman" w:hint="eastAsia"/>
          <w:color w:val="111111"/>
          <w:szCs w:val="21"/>
          <w:shd w:val="clear" w:color="auto" w:fill="FFFFFF"/>
        </w:rPr>
        <w:t>部土地</w:t>
      </w:r>
      <w:proofErr w:type="gramEnd"/>
      <w:r w:rsidRPr="00740A5B">
        <w:rPr>
          <w:rFonts w:ascii="Times New Roman" w:eastAsia="仿宋_GB2312" w:hAnsi="Times New Roman" w:hint="eastAsia"/>
          <w:color w:val="111111"/>
          <w:szCs w:val="21"/>
          <w:shd w:val="clear" w:color="auto" w:fill="FFFFFF"/>
        </w:rPr>
        <w:t>征收成片开发的标准</w:t>
      </w:r>
      <w:r w:rsidR="00582EBC">
        <w:rPr>
          <w:rFonts w:ascii="Times New Roman" w:eastAsia="仿宋_GB2312" w:hAnsi="Times New Roman" w:hint="eastAsia"/>
          <w:color w:val="111111"/>
          <w:szCs w:val="21"/>
          <w:shd w:val="clear" w:color="auto" w:fill="FFFFFF"/>
        </w:rPr>
        <w:t>，</w:t>
      </w:r>
      <w:r w:rsidRPr="00740A5B">
        <w:rPr>
          <w:rFonts w:ascii="Times New Roman" w:eastAsia="仿宋_GB2312" w:hAnsi="Times New Roman" w:hint="eastAsia"/>
          <w:color w:val="111111"/>
          <w:szCs w:val="21"/>
          <w:shd w:val="clear" w:color="auto" w:fill="FFFFFF"/>
        </w:rPr>
        <w:t>做到了保护耕地、维护农民合法权益、节约集约用地、保护生态环境，能够促进经济社会可持续发展。</w:t>
      </w:r>
    </w:p>
    <w:p w14:paraId="0A5D11C3" w14:textId="78464705" w:rsidR="006109A5" w:rsidRPr="006109A5" w:rsidRDefault="006109A5" w:rsidP="00896E7B">
      <w:pPr>
        <w:pStyle w:val="a8"/>
        <w:widowControl/>
        <w:spacing w:line="360" w:lineRule="auto"/>
        <w:ind w:rightChars="0" w:right="0" w:firstLineChars="200" w:firstLine="640"/>
        <w:rPr>
          <w:rFonts w:eastAsia="仿宋_GB2312"/>
          <w:color w:val="111111"/>
          <w:sz w:val="32"/>
          <w:szCs w:val="22"/>
          <w:shd w:val="clear" w:color="auto" w:fill="FFFFFF"/>
        </w:rPr>
        <w:sectPr w:rsidR="006109A5" w:rsidRPr="006109A5" w:rsidSect="00740A5B">
          <w:footerReference w:type="default" r:id="rId8"/>
          <w:footerReference w:type="first" r:id="rId9"/>
          <w:pgSz w:w="11906" w:h="16838"/>
          <w:pgMar w:top="1440" w:right="1800" w:bottom="1440" w:left="1800" w:header="851" w:footer="992" w:gutter="0"/>
          <w:pgNumType w:start="1"/>
          <w:cols w:space="425"/>
          <w:titlePg/>
          <w:docGrid w:type="lines" w:linePitch="381"/>
        </w:sectPr>
      </w:pPr>
    </w:p>
    <w:p w14:paraId="2F7F1C77" w14:textId="25443D21" w:rsidR="000567BB" w:rsidRDefault="00E4767E" w:rsidP="00896E7B">
      <w:pPr>
        <w:widowControl/>
        <w:spacing w:line="360" w:lineRule="auto"/>
        <w:jc w:val="center"/>
        <w:rPr>
          <w:rFonts w:ascii="Times New Roman" w:eastAsia="仿宋_GB2312" w:hAnsi="Times New Roman"/>
          <w:bCs/>
          <w:sz w:val="30"/>
          <w:szCs w:val="30"/>
        </w:rPr>
      </w:pPr>
      <w:r>
        <w:rPr>
          <w:noProof/>
        </w:rPr>
        <w:lastRenderedPageBreak/>
        <w:drawing>
          <wp:inline distT="0" distB="0" distL="0" distR="0" wp14:anchorId="4C4D5D9B" wp14:editId="51D732BD">
            <wp:extent cx="6332104" cy="5276850"/>
            <wp:effectExtent l="0" t="0" r="0" b="0"/>
            <wp:docPr id="16141595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47298" cy="5289512"/>
                    </a:xfrm>
                    <a:prstGeom prst="rect">
                      <a:avLst/>
                    </a:prstGeom>
                    <a:noFill/>
                    <a:ln>
                      <a:noFill/>
                    </a:ln>
                  </pic:spPr>
                </pic:pic>
              </a:graphicData>
            </a:graphic>
          </wp:inline>
        </w:drawing>
      </w:r>
    </w:p>
    <w:p w14:paraId="6058A858" w14:textId="18FF472B" w:rsidR="00833C21" w:rsidRPr="00091A37" w:rsidRDefault="00833C21" w:rsidP="00896E7B">
      <w:pPr>
        <w:widowControl/>
        <w:jc w:val="center"/>
        <w:rPr>
          <w:rFonts w:ascii="Times New Roman" w:eastAsia="仿宋_GB2312" w:hAnsi="Times New Roman"/>
          <w:b/>
          <w:bCs/>
          <w:sz w:val="30"/>
          <w:szCs w:val="30"/>
        </w:rPr>
      </w:pPr>
      <w:r w:rsidRPr="00091A37">
        <w:rPr>
          <w:rFonts w:ascii="Times New Roman" w:eastAsia="仿宋_GB2312" w:hAnsi="Times New Roman" w:hint="eastAsia"/>
          <w:b/>
          <w:bCs/>
          <w:sz w:val="30"/>
          <w:szCs w:val="30"/>
        </w:rPr>
        <w:t>（成片开发范围以最终批复为准）</w:t>
      </w:r>
    </w:p>
    <w:sectPr w:rsidR="00833C21" w:rsidRPr="00091A37" w:rsidSect="00E4767E">
      <w:pgSz w:w="16838" w:h="11906" w:orient="landscape" w:code="9"/>
      <w:pgMar w:top="1440" w:right="1800" w:bottom="1440" w:left="1800" w:header="851" w:footer="567" w:gutter="0"/>
      <w:cols w:space="425"/>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C10D80" w14:textId="77777777" w:rsidR="00854402" w:rsidRDefault="00854402" w:rsidP="009006CD">
      <w:r>
        <w:separator/>
      </w:r>
    </w:p>
  </w:endnote>
  <w:endnote w:type="continuationSeparator" w:id="0">
    <w:p w14:paraId="1197F51F" w14:textId="77777777" w:rsidR="00854402" w:rsidRDefault="00854402" w:rsidP="009006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2014026"/>
      <w:docPartObj>
        <w:docPartGallery w:val="Page Numbers (Bottom of Page)"/>
        <w:docPartUnique/>
      </w:docPartObj>
    </w:sdtPr>
    <w:sdtEndPr>
      <w:rPr>
        <w:rFonts w:ascii="Times New Roman" w:hAnsi="Times New Roman"/>
      </w:rPr>
    </w:sdtEndPr>
    <w:sdtContent>
      <w:p w14:paraId="6AFB77B7" w14:textId="708F952D" w:rsidR="00740A5B" w:rsidRPr="00AE1111" w:rsidRDefault="00740A5B" w:rsidP="00740A5B">
        <w:pPr>
          <w:pStyle w:val="a3"/>
          <w:jc w:val="center"/>
          <w:rPr>
            <w:rFonts w:ascii="Times New Roman" w:hAnsi="Times New Roman"/>
          </w:rPr>
        </w:pPr>
        <w:r w:rsidRPr="00AE1111">
          <w:rPr>
            <w:rFonts w:ascii="Times New Roman" w:hAnsi="Times New Roman"/>
          </w:rPr>
          <w:fldChar w:fldCharType="begin"/>
        </w:r>
        <w:r w:rsidRPr="00AE1111">
          <w:rPr>
            <w:rFonts w:ascii="Times New Roman" w:hAnsi="Times New Roman"/>
          </w:rPr>
          <w:instrText>PAGE   \* MERGEFORMAT</w:instrText>
        </w:r>
        <w:r w:rsidRPr="00AE1111">
          <w:rPr>
            <w:rFonts w:ascii="Times New Roman" w:hAnsi="Times New Roman"/>
          </w:rPr>
          <w:fldChar w:fldCharType="separate"/>
        </w:r>
        <w:r w:rsidR="00513349" w:rsidRPr="00513349">
          <w:rPr>
            <w:rFonts w:ascii="Times New Roman" w:hAnsi="Times New Roman"/>
            <w:noProof/>
            <w:lang w:val="zh-CN"/>
          </w:rPr>
          <w:t>2</w:t>
        </w:r>
        <w:r w:rsidRPr="00AE1111">
          <w:rPr>
            <w:rFonts w:ascii="Times New Roman" w:hAnsi="Times New Roman"/>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9436551"/>
      <w:docPartObj>
        <w:docPartGallery w:val="Page Numbers (Bottom of Page)"/>
        <w:docPartUnique/>
      </w:docPartObj>
    </w:sdtPr>
    <w:sdtContent>
      <w:p w14:paraId="0D91CB4C" w14:textId="22BD3B65" w:rsidR="00740A5B" w:rsidRDefault="00740A5B" w:rsidP="00740A5B">
        <w:pPr>
          <w:pStyle w:val="a3"/>
          <w:jc w:val="center"/>
        </w:pPr>
        <w:r>
          <w:fldChar w:fldCharType="begin"/>
        </w:r>
        <w:r>
          <w:instrText>PAGE   \* MERGEFORMAT</w:instrText>
        </w:r>
        <w:r>
          <w:fldChar w:fldCharType="separate"/>
        </w:r>
        <w:r w:rsidR="00513349" w:rsidRPr="00513349">
          <w:rPr>
            <w:noProof/>
            <w:lang w:val="zh-CN"/>
          </w:rP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950254" w14:textId="77777777" w:rsidR="00854402" w:rsidRDefault="00854402" w:rsidP="009006CD">
      <w:r>
        <w:separator/>
      </w:r>
    </w:p>
  </w:footnote>
  <w:footnote w:type="continuationSeparator" w:id="0">
    <w:p w14:paraId="6F00C748" w14:textId="77777777" w:rsidR="00854402" w:rsidRDefault="00854402" w:rsidP="009006C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0C7B55C"/>
    <w:multiLevelType w:val="multilevel"/>
    <w:tmpl w:val="D0C7B55C"/>
    <w:lvl w:ilvl="0">
      <w:start w:val="1"/>
      <w:numFmt w:val="japaneseCounting"/>
      <w:suff w:val="nothing"/>
      <w:lvlText w:val="（%1）"/>
      <w:lvlJc w:val="left"/>
      <w:pPr>
        <w:ind w:left="3631" w:hanging="108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num w:numId="1" w16cid:durableId="5540055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embedSystemFonts/>
  <w:bordersDoNotSurroundHeader/>
  <w:bordersDoNotSurroundFooter/>
  <w:proofState w:spelling="clean" w:grammar="clean"/>
  <w:defaultTabStop w:val="420"/>
  <w:drawingGridHorizontalSpacing w:val="140"/>
  <w:drawingGridVerticalSpacing w:val="381"/>
  <w:displayHorizontalDrawingGridEvery w:val="2"/>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TZkMmRjMDE5YTI1ZDFlNmFkNjI4ZmVhMGU5OTE1YTEifQ=="/>
  </w:docVars>
  <w:rsids>
    <w:rsidRoot w:val="7AEA62F8"/>
    <w:rsid w:val="00001D89"/>
    <w:rsid w:val="00022318"/>
    <w:rsid w:val="0002546E"/>
    <w:rsid w:val="00025B56"/>
    <w:rsid w:val="00031DC6"/>
    <w:rsid w:val="000341F8"/>
    <w:rsid w:val="0003421D"/>
    <w:rsid w:val="00042833"/>
    <w:rsid w:val="000433EB"/>
    <w:rsid w:val="000567BB"/>
    <w:rsid w:val="00091A37"/>
    <w:rsid w:val="000D23A2"/>
    <w:rsid w:val="000D6CDB"/>
    <w:rsid w:val="000D715D"/>
    <w:rsid w:val="000E3733"/>
    <w:rsid w:val="0011233D"/>
    <w:rsid w:val="00115805"/>
    <w:rsid w:val="0013027A"/>
    <w:rsid w:val="00145545"/>
    <w:rsid w:val="0015224E"/>
    <w:rsid w:val="001561D4"/>
    <w:rsid w:val="00167142"/>
    <w:rsid w:val="001840EF"/>
    <w:rsid w:val="001864C1"/>
    <w:rsid w:val="001977FD"/>
    <w:rsid w:val="001A3130"/>
    <w:rsid w:val="001C10B8"/>
    <w:rsid w:val="001F017F"/>
    <w:rsid w:val="001F073E"/>
    <w:rsid w:val="001F285D"/>
    <w:rsid w:val="001F29A4"/>
    <w:rsid w:val="00214DC1"/>
    <w:rsid w:val="00226482"/>
    <w:rsid w:val="00227C17"/>
    <w:rsid w:val="0023204C"/>
    <w:rsid w:val="002423A2"/>
    <w:rsid w:val="00257A61"/>
    <w:rsid w:val="002622A9"/>
    <w:rsid w:val="00263031"/>
    <w:rsid w:val="0028082C"/>
    <w:rsid w:val="0029252D"/>
    <w:rsid w:val="002A10CE"/>
    <w:rsid w:val="002A29F9"/>
    <w:rsid w:val="002A5360"/>
    <w:rsid w:val="002C4E1C"/>
    <w:rsid w:val="002E10C7"/>
    <w:rsid w:val="00305ACB"/>
    <w:rsid w:val="0032750C"/>
    <w:rsid w:val="00337573"/>
    <w:rsid w:val="003729D8"/>
    <w:rsid w:val="003800BA"/>
    <w:rsid w:val="00391998"/>
    <w:rsid w:val="00397C15"/>
    <w:rsid w:val="003A30AE"/>
    <w:rsid w:val="003B16A9"/>
    <w:rsid w:val="003C3734"/>
    <w:rsid w:val="003E7AB1"/>
    <w:rsid w:val="003F0A3B"/>
    <w:rsid w:val="004015C4"/>
    <w:rsid w:val="00420AF9"/>
    <w:rsid w:val="00424769"/>
    <w:rsid w:val="004251AD"/>
    <w:rsid w:val="004546B3"/>
    <w:rsid w:val="0046218F"/>
    <w:rsid w:val="004647C2"/>
    <w:rsid w:val="004709AE"/>
    <w:rsid w:val="004779A8"/>
    <w:rsid w:val="004922D7"/>
    <w:rsid w:val="004E02A0"/>
    <w:rsid w:val="004E3C21"/>
    <w:rsid w:val="00513349"/>
    <w:rsid w:val="005161AB"/>
    <w:rsid w:val="00530F9D"/>
    <w:rsid w:val="005435BE"/>
    <w:rsid w:val="00545A4C"/>
    <w:rsid w:val="00560EE6"/>
    <w:rsid w:val="00572EC0"/>
    <w:rsid w:val="00577F1C"/>
    <w:rsid w:val="00582EBC"/>
    <w:rsid w:val="005A06BA"/>
    <w:rsid w:val="005A1E4E"/>
    <w:rsid w:val="005A5207"/>
    <w:rsid w:val="005B02EB"/>
    <w:rsid w:val="005B2F46"/>
    <w:rsid w:val="005C16B0"/>
    <w:rsid w:val="005F09A9"/>
    <w:rsid w:val="00601461"/>
    <w:rsid w:val="00605970"/>
    <w:rsid w:val="00606D22"/>
    <w:rsid w:val="006078A1"/>
    <w:rsid w:val="00607EE1"/>
    <w:rsid w:val="006109A5"/>
    <w:rsid w:val="00643961"/>
    <w:rsid w:val="00650EB4"/>
    <w:rsid w:val="00651F8D"/>
    <w:rsid w:val="00680175"/>
    <w:rsid w:val="00684C6C"/>
    <w:rsid w:val="006B2E02"/>
    <w:rsid w:val="006C4E94"/>
    <w:rsid w:val="006C5BE3"/>
    <w:rsid w:val="006E1926"/>
    <w:rsid w:val="006E69AD"/>
    <w:rsid w:val="006F219E"/>
    <w:rsid w:val="006F5B9C"/>
    <w:rsid w:val="00704AD5"/>
    <w:rsid w:val="00714A4A"/>
    <w:rsid w:val="00717D7D"/>
    <w:rsid w:val="00724E13"/>
    <w:rsid w:val="00740A5B"/>
    <w:rsid w:val="00742E52"/>
    <w:rsid w:val="00743E62"/>
    <w:rsid w:val="00746C25"/>
    <w:rsid w:val="007547C3"/>
    <w:rsid w:val="007550BE"/>
    <w:rsid w:val="007621EE"/>
    <w:rsid w:val="007674A3"/>
    <w:rsid w:val="0077799F"/>
    <w:rsid w:val="00781A93"/>
    <w:rsid w:val="00797CAD"/>
    <w:rsid w:val="007A204E"/>
    <w:rsid w:val="007A41C8"/>
    <w:rsid w:val="007A786E"/>
    <w:rsid w:val="007B0DB3"/>
    <w:rsid w:val="007C0621"/>
    <w:rsid w:val="007C3583"/>
    <w:rsid w:val="007E5440"/>
    <w:rsid w:val="007E6781"/>
    <w:rsid w:val="007F4F45"/>
    <w:rsid w:val="007F6B4F"/>
    <w:rsid w:val="00806530"/>
    <w:rsid w:val="00822C90"/>
    <w:rsid w:val="00826A75"/>
    <w:rsid w:val="00831291"/>
    <w:rsid w:val="00831E2D"/>
    <w:rsid w:val="00833C21"/>
    <w:rsid w:val="00854402"/>
    <w:rsid w:val="0085775B"/>
    <w:rsid w:val="0087012F"/>
    <w:rsid w:val="00872D05"/>
    <w:rsid w:val="0088016C"/>
    <w:rsid w:val="00887AE1"/>
    <w:rsid w:val="0089149F"/>
    <w:rsid w:val="00896C99"/>
    <w:rsid w:val="00896E7B"/>
    <w:rsid w:val="008A49D4"/>
    <w:rsid w:val="008B1155"/>
    <w:rsid w:val="008B23B0"/>
    <w:rsid w:val="008B5440"/>
    <w:rsid w:val="008B76FB"/>
    <w:rsid w:val="008C319A"/>
    <w:rsid w:val="008C65FA"/>
    <w:rsid w:val="008D0260"/>
    <w:rsid w:val="008D2B9E"/>
    <w:rsid w:val="008D5F93"/>
    <w:rsid w:val="008E1ABE"/>
    <w:rsid w:val="009006CD"/>
    <w:rsid w:val="00934E26"/>
    <w:rsid w:val="00934E65"/>
    <w:rsid w:val="00942B85"/>
    <w:rsid w:val="00953FA8"/>
    <w:rsid w:val="009659E2"/>
    <w:rsid w:val="00990A4B"/>
    <w:rsid w:val="00993218"/>
    <w:rsid w:val="009A1398"/>
    <w:rsid w:val="009C4BF3"/>
    <w:rsid w:val="009C58AF"/>
    <w:rsid w:val="009C716B"/>
    <w:rsid w:val="009E14FB"/>
    <w:rsid w:val="009E336B"/>
    <w:rsid w:val="009E35F1"/>
    <w:rsid w:val="009F5DFA"/>
    <w:rsid w:val="00A04BC9"/>
    <w:rsid w:val="00A1198D"/>
    <w:rsid w:val="00A17F46"/>
    <w:rsid w:val="00A30933"/>
    <w:rsid w:val="00A316E6"/>
    <w:rsid w:val="00A40708"/>
    <w:rsid w:val="00A438D2"/>
    <w:rsid w:val="00A771CB"/>
    <w:rsid w:val="00AB6823"/>
    <w:rsid w:val="00AC5932"/>
    <w:rsid w:val="00AD1BF1"/>
    <w:rsid w:val="00AE1111"/>
    <w:rsid w:val="00AF2A81"/>
    <w:rsid w:val="00B000A6"/>
    <w:rsid w:val="00B072C6"/>
    <w:rsid w:val="00B104EB"/>
    <w:rsid w:val="00B129C8"/>
    <w:rsid w:val="00B2158C"/>
    <w:rsid w:val="00B22745"/>
    <w:rsid w:val="00B2376A"/>
    <w:rsid w:val="00B241DA"/>
    <w:rsid w:val="00B25FC8"/>
    <w:rsid w:val="00B35E2F"/>
    <w:rsid w:val="00B41CF3"/>
    <w:rsid w:val="00B45E45"/>
    <w:rsid w:val="00B55B86"/>
    <w:rsid w:val="00B60E2D"/>
    <w:rsid w:val="00B658E4"/>
    <w:rsid w:val="00B769E7"/>
    <w:rsid w:val="00B82011"/>
    <w:rsid w:val="00B84518"/>
    <w:rsid w:val="00BA1A90"/>
    <w:rsid w:val="00BA3F89"/>
    <w:rsid w:val="00BB55A0"/>
    <w:rsid w:val="00BC35F0"/>
    <w:rsid w:val="00BE69CB"/>
    <w:rsid w:val="00BE6FA5"/>
    <w:rsid w:val="00BF5FEB"/>
    <w:rsid w:val="00BF7EAC"/>
    <w:rsid w:val="00C01EDC"/>
    <w:rsid w:val="00C06613"/>
    <w:rsid w:val="00C31097"/>
    <w:rsid w:val="00C378C6"/>
    <w:rsid w:val="00C5510F"/>
    <w:rsid w:val="00C611EB"/>
    <w:rsid w:val="00C76CAB"/>
    <w:rsid w:val="00C80D45"/>
    <w:rsid w:val="00C97010"/>
    <w:rsid w:val="00CB215D"/>
    <w:rsid w:val="00CB7D72"/>
    <w:rsid w:val="00CD3F68"/>
    <w:rsid w:val="00D007DE"/>
    <w:rsid w:val="00D13CDB"/>
    <w:rsid w:val="00D15A5F"/>
    <w:rsid w:val="00D27168"/>
    <w:rsid w:val="00D36DF4"/>
    <w:rsid w:val="00D45623"/>
    <w:rsid w:val="00D45902"/>
    <w:rsid w:val="00D46D69"/>
    <w:rsid w:val="00D53AF8"/>
    <w:rsid w:val="00D55300"/>
    <w:rsid w:val="00D67BF6"/>
    <w:rsid w:val="00D77C2A"/>
    <w:rsid w:val="00D863F8"/>
    <w:rsid w:val="00D87742"/>
    <w:rsid w:val="00D91758"/>
    <w:rsid w:val="00DA49B2"/>
    <w:rsid w:val="00DB4D5E"/>
    <w:rsid w:val="00DB6E76"/>
    <w:rsid w:val="00DB7D33"/>
    <w:rsid w:val="00DD50A0"/>
    <w:rsid w:val="00DD6B62"/>
    <w:rsid w:val="00DE5927"/>
    <w:rsid w:val="00DF28D3"/>
    <w:rsid w:val="00DF490E"/>
    <w:rsid w:val="00E0522C"/>
    <w:rsid w:val="00E22024"/>
    <w:rsid w:val="00E338C9"/>
    <w:rsid w:val="00E37BFC"/>
    <w:rsid w:val="00E4767E"/>
    <w:rsid w:val="00E50B26"/>
    <w:rsid w:val="00E52887"/>
    <w:rsid w:val="00E63DED"/>
    <w:rsid w:val="00E73101"/>
    <w:rsid w:val="00E743C2"/>
    <w:rsid w:val="00E81DD2"/>
    <w:rsid w:val="00E8416B"/>
    <w:rsid w:val="00E86AE0"/>
    <w:rsid w:val="00E92095"/>
    <w:rsid w:val="00EB50E7"/>
    <w:rsid w:val="00EB7CF8"/>
    <w:rsid w:val="00EC29A8"/>
    <w:rsid w:val="00EC38F8"/>
    <w:rsid w:val="00ED35CE"/>
    <w:rsid w:val="00EE5649"/>
    <w:rsid w:val="00F021DE"/>
    <w:rsid w:val="00F0599D"/>
    <w:rsid w:val="00F30CF9"/>
    <w:rsid w:val="00F40C17"/>
    <w:rsid w:val="00F52058"/>
    <w:rsid w:val="00F527BF"/>
    <w:rsid w:val="00F67242"/>
    <w:rsid w:val="00F821F2"/>
    <w:rsid w:val="00F869E7"/>
    <w:rsid w:val="00FC063C"/>
    <w:rsid w:val="00FE0619"/>
    <w:rsid w:val="00FE6254"/>
    <w:rsid w:val="00FF1D5A"/>
    <w:rsid w:val="00FF7DD0"/>
    <w:rsid w:val="012D25A3"/>
    <w:rsid w:val="02BB01B7"/>
    <w:rsid w:val="02E72B1A"/>
    <w:rsid w:val="032B6C3A"/>
    <w:rsid w:val="04844854"/>
    <w:rsid w:val="04AB3B8E"/>
    <w:rsid w:val="04E50427"/>
    <w:rsid w:val="04E85283"/>
    <w:rsid w:val="05E03D0C"/>
    <w:rsid w:val="0831342B"/>
    <w:rsid w:val="0874674C"/>
    <w:rsid w:val="096A24E9"/>
    <w:rsid w:val="0A8A3521"/>
    <w:rsid w:val="0F213C2C"/>
    <w:rsid w:val="102C6E15"/>
    <w:rsid w:val="106612B1"/>
    <w:rsid w:val="113B4CFD"/>
    <w:rsid w:val="11F56D91"/>
    <w:rsid w:val="1382780B"/>
    <w:rsid w:val="19742560"/>
    <w:rsid w:val="19D67B51"/>
    <w:rsid w:val="1A90111F"/>
    <w:rsid w:val="1AB759EF"/>
    <w:rsid w:val="1BA13B6E"/>
    <w:rsid w:val="1CA613B3"/>
    <w:rsid w:val="1DDF4451"/>
    <w:rsid w:val="1E8460D8"/>
    <w:rsid w:val="1F240CB5"/>
    <w:rsid w:val="20464723"/>
    <w:rsid w:val="206F5F60"/>
    <w:rsid w:val="20D12777"/>
    <w:rsid w:val="21C2371E"/>
    <w:rsid w:val="21D249F9"/>
    <w:rsid w:val="227F78B3"/>
    <w:rsid w:val="228A7081"/>
    <w:rsid w:val="22C42613"/>
    <w:rsid w:val="243634BC"/>
    <w:rsid w:val="25F615A1"/>
    <w:rsid w:val="26B446CD"/>
    <w:rsid w:val="26CF7792"/>
    <w:rsid w:val="273717E1"/>
    <w:rsid w:val="2784119E"/>
    <w:rsid w:val="280574D0"/>
    <w:rsid w:val="29906437"/>
    <w:rsid w:val="29946A38"/>
    <w:rsid w:val="2AF41E87"/>
    <w:rsid w:val="2BD97069"/>
    <w:rsid w:val="2C133B03"/>
    <w:rsid w:val="2C975FB1"/>
    <w:rsid w:val="2D4E224A"/>
    <w:rsid w:val="2E2C723F"/>
    <w:rsid w:val="2EEC55F8"/>
    <w:rsid w:val="2FA01C92"/>
    <w:rsid w:val="2FF95846"/>
    <w:rsid w:val="31053A08"/>
    <w:rsid w:val="31793ECF"/>
    <w:rsid w:val="318C0D07"/>
    <w:rsid w:val="31F14A27"/>
    <w:rsid w:val="33A45AC9"/>
    <w:rsid w:val="351647A5"/>
    <w:rsid w:val="3671579E"/>
    <w:rsid w:val="37974803"/>
    <w:rsid w:val="395A454A"/>
    <w:rsid w:val="3AB57B20"/>
    <w:rsid w:val="3AB72586"/>
    <w:rsid w:val="3B0A59BF"/>
    <w:rsid w:val="3C265C15"/>
    <w:rsid w:val="3D8B1B71"/>
    <w:rsid w:val="3DE970A0"/>
    <w:rsid w:val="3E75020E"/>
    <w:rsid w:val="3EE95B47"/>
    <w:rsid w:val="3F2248BF"/>
    <w:rsid w:val="407526A4"/>
    <w:rsid w:val="40D45C40"/>
    <w:rsid w:val="42663439"/>
    <w:rsid w:val="44F52628"/>
    <w:rsid w:val="46510AB5"/>
    <w:rsid w:val="48506442"/>
    <w:rsid w:val="4A1E62F3"/>
    <w:rsid w:val="4B3E382E"/>
    <w:rsid w:val="4B4A0B1E"/>
    <w:rsid w:val="4C55613E"/>
    <w:rsid w:val="4D1D02CA"/>
    <w:rsid w:val="50265D8C"/>
    <w:rsid w:val="504306EC"/>
    <w:rsid w:val="51143830"/>
    <w:rsid w:val="520B08F9"/>
    <w:rsid w:val="53536E98"/>
    <w:rsid w:val="55C00D77"/>
    <w:rsid w:val="55CA7324"/>
    <w:rsid w:val="56C60D27"/>
    <w:rsid w:val="57076DFB"/>
    <w:rsid w:val="573A62BB"/>
    <w:rsid w:val="59B7675A"/>
    <w:rsid w:val="5A322FBA"/>
    <w:rsid w:val="5BF850F5"/>
    <w:rsid w:val="5EBF25C2"/>
    <w:rsid w:val="5FB020D7"/>
    <w:rsid w:val="5FEB66AA"/>
    <w:rsid w:val="61096DE8"/>
    <w:rsid w:val="622B42B3"/>
    <w:rsid w:val="625F161B"/>
    <w:rsid w:val="62B66320"/>
    <w:rsid w:val="640B4819"/>
    <w:rsid w:val="65D200F0"/>
    <w:rsid w:val="672C55DE"/>
    <w:rsid w:val="688E6E69"/>
    <w:rsid w:val="6AA41CAE"/>
    <w:rsid w:val="6ADC731B"/>
    <w:rsid w:val="6D7D3037"/>
    <w:rsid w:val="6DFD7BA4"/>
    <w:rsid w:val="6EFC61DE"/>
    <w:rsid w:val="700E61C9"/>
    <w:rsid w:val="70910BA8"/>
    <w:rsid w:val="70D56151"/>
    <w:rsid w:val="70D64ACC"/>
    <w:rsid w:val="71297032"/>
    <w:rsid w:val="720535FB"/>
    <w:rsid w:val="72FA0AF0"/>
    <w:rsid w:val="764364C4"/>
    <w:rsid w:val="76BE45A6"/>
    <w:rsid w:val="76D12C69"/>
    <w:rsid w:val="77E76E82"/>
    <w:rsid w:val="78D15FE5"/>
    <w:rsid w:val="79055E20"/>
    <w:rsid w:val="7A61783D"/>
    <w:rsid w:val="7AEA62F8"/>
    <w:rsid w:val="7B176C3D"/>
    <w:rsid w:val="7D9903EE"/>
    <w:rsid w:val="7DD339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63ABB5F"/>
  <w14:defaultImageDpi w14:val="32767"/>
  <w15:docId w15:val="{F8872703-C9D2-42F7-9E40-618CA37A8D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HTML Keyboard"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Calibri" w:hAnsi="Calibri"/>
      <w:kern w:val="2"/>
      <w:sz w:val="28"/>
      <w:szCs w:val="22"/>
    </w:rPr>
  </w:style>
  <w:style w:type="paragraph" w:styleId="2">
    <w:name w:val="heading 2"/>
    <w:basedOn w:val="a"/>
    <w:next w:val="a"/>
    <w:link w:val="20"/>
    <w:unhideWhenUsed/>
    <w:qFormat/>
    <w:pPr>
      <w:keepNext/>
      <w:outlineLvl w:val="1"/>
    </w:pPr>
    <w:rPr>
      <w:rFonts w:asciiTheme="majorHAnsi" w:eastAsiaTheme="majorEastAsia" w:hAnsiTheme="majorHAnsi" w:cstheme="majorBidi"/>
      <w:b/>
      <w:sz w:val="32"/>
    </w:rPr>
  </w:style>
  <w:style w:type="paragraph" w:styleId="3">
    <w:name w:val="heading 3"/>
    <w:basedOn w:val="a"/>
    <w:next w:val="a"/>
    <w:uiPriority w:val="9"/>
    <w:qFormat/>
    <w:pPr>
      <w:widowControl/>
      <w:spacing w:before="100" w:beforeAutospacing="1" w:after="100" w:afterAutospacing="1"/>
      <w:jc w:val="left"/>
      <w:outlineLvl w:val="2"/>
    </w:pPr>
    <w:rPr>
      <w:rFonts w:ascii="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qFormat/>
    <w:pPr>
      <w:tabs>
        <w:tab w:val="center" w:pos="4153"/>
        <w:tab w:val="right" w:pos="8306"/>
      </w:tabs>
      <w:snapToGrid w:val="0"/>
    </w:pPr>
  </w:style>
  <w:style w:type="paragraph" w:styleId="a5">
    <w:name w:val="header"/>
    <w:basedOn w:val="a"/>
    <w:link w:val="a6"/>
    <w:qFormat/>
    <w:pPr>
      <w:tabs>
        <w:tab w:val="center" w:pos="4153"/>
        <w:tab w:val="right" w:pos="8306"/>
      </w:tabs>
      <w:snapToGrid w:val="0"/>
    </w:pPr>
  </w:style>
  <w:style w:type="paragraph" w:styleId="a7">
    <w:name w:val="List Paragraph"/>
    <w:basedOn w:val="a"/>
    <w:uiPriority w:val="34"/>
    <w:qFormat/>
    <w:pPr>
      <w:ind w:firstLine="420"/>
    </w:pPr>
  </w:style>
  <w:style w:type="character" w:customStyle="1" w:styleId="20">
    <w:name w:val="标题 2 字符"/>
    <w:basedOn w:val="a0"/>
    <w:link w:val="2"/>
    <w:qFormat/>
    <w:rPr>
      <w:rFonts w:asciiTheme="majorHAnsi" w:eastAsiaTheme="majorEastAsia" w:hAnsiTheme="majorHAnsi" w:cstheme="majorBidi"/>
      <w:b/>
      <w:kern w:val="2"/>
      <w:sz w:val="32"/>
      <w:szCs w:val="22"/>
      <w:lang w:eastAsia="zh-CN"/>
    </w:rPr>
  </w:style>
  <w:style w:type="character" w:customStyle="1" w:styleId="a6">
    <w:name w:val="页眉 字符"/>
    <w:basedOn w:val="a0"/>
    <w:link w:val="a5"/>
    <w:qFormat/>
    <w:rPr>
      <w:rFonts w:ascii="Calibri" w:eastAsia="宋体" w:hAnsi="Calibri" w:cs="Times New Roman"/>
      <w:kern w:val="2"/>
      <w:sz w:val="28"/>
      <w:szCs w:val="22"/>
      <w:lang w:eastAsia="zh-CN"/>
    </w:rPr>
  </w:style>
  <w:style w:type="character" w:customStyle="1" w:styleId="a4">
    <w:name w:val="页脚 字符"/>
    <w:basedOn w:val="a0"/>
    <w:link w:val="a3"/>
    <w:uiPriority w:val="99"/>
    <w:qFormat/>
    <w:rPr>
      <w:rFonts w:ascii="Calibri" w:eastAsia="宋体" w:hAnsi="Calibri" w:cs="Times New Roman"/>
      <w:kern w:val="2"/>
      <w:sz w:val="28"/>
      <w:szCs w:val="22"/>
      <w:lang w:eastAsia="zh-CN"/>
    </w:rPr>
  </w:style>
  <w:style w:type="paragraph" w:customStyle="1" w:styleId="a8">
    <w:name w:val="条题"/>
    <w:basedOn w:val="a"/>
    <w:qFormat/>
    <w:pPr>
      <w:spacing w:line="420" w:lineRule="exact"/>
      <w:ind w:rightChars="200" w:right="480"/>
    </w:pPr>
    <w:rPr>
      <w:rFonts w:ascii="Times New Roman" w:hAnsi="Times New Roman"/>
      <w:sz w:val="24"/>
      <w:szCs w:val="24"/>
    </w:rPr>
  </w:style>
  <w:style w:type="paragraph" w:styleId="a9">
    <w:name w:val="Body Text"/>
    <w:basedOn w:val="a"/>
    <w:link w:val="aa"/>
    <w:uiPriority w:val="1"/>
    <w:qFormat/>
    <w:rsid w:val="00605970"/>
    <w:pPr>
      <w:spacing w:before="33"/>
      <w:ind w:left="120"/>
      <w:jc w:val="left"/>
    </w:pPr>
    <w:rPr>
      <w:rFonts w:ascii="微软雅黑" w:eastAsia="微软雅黑" w:hAnsi="微软雅黑" w:cstheme="minorBidi"/>
      <w:kern w:val="0"/>
      <w:szCs w:val="28"/>
      <w:lang w:eastAsia="en-US"/>
    </w:rPr>
  </w:style>
  <w:style w:type="character" w:customStyle="1" w:styleId="aa">
    <w:name w:val="正文文本 字符"/>
    <w:basedOn w:val="a0"/>
    <w:link w:val="a9"/>
    <w:uiPriority w:val="1"/>
    <w:rsid w:val="00605970"/>
    <w:rPr>
      <w:rFonts w:ascii="微软雅黑" w:eastAsia="微软雅黑" w:hAnsi="微软雅黑" w:cstheme="minorBidi"/>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5983958">
      <w:bodyDiv w:val="1"/>
      <w:marLeft w:val="0"/>
      <w:marRight w:val="0"/>
      <w:marTop w:val="0"/>
      <w:marBottom w:val="0"/>
      <w:divBdr>
        <w:top w:val="none" w:sz="0" w:space="0" w:color="auto"/>
        <w:left w:val="none" w:sz="0" w:space="0" w:color="auto"/>
        <w:bottom w:val="none" w:sz="0" w:space="0" w:color="auto"/>
        <w:right w:val="none" w:sz="0" w:space="0" w:color="auto"/>
      </w:divBdr>
    </w:div>
    <w:div w:id="1021854606">
      <w:bodyDiv w:val="1"/>
      <w:marLeft w:val="0"/>
      <w:marRight w:val="0"/>
      <w:marTop w:val="0"/>
      <w:marBottom w:val="0"/>
      <w:divBdr>
        <w:top w:val="none" w:sz="0" w:space="0" w:color="auto"/>
        <w:left w:val="none" w:sz="0" w:space="0" w:color="auto"/>
        <w:bottom w:val="none" w:sz="0" w:space="0" w:color="auto"/>
        <w:right w:val="none" w:sz="0" w:space="0" w:color="auto"/>
      </w:divBdr>
    </w:div>
    <w:div w:id="1105032605">
      <w:bodyDiv w:val="1"/>
      <w:marLeft w:val="0"/>
      <w:marRight w:val="0"/>
      <w:marTop w:val="0"/>
      <w:marBottom w:val="0"/>
      <w:divBdr>
        <w:top w:val="none" w:sz="0" w:space="0" w:color="auto"/>
        <w:left w:val="none" w:sz="0" w:space="0" w:color="auto"/>
        <w:bottom w:val="none" w:sz="0" w:space="0" w:color="auto"/>
        <w:right w:val="none" w:sz="0" w:space="0" w:color="auto"/>
      </w:divBdr>
      <w:divsChild>
        <w:div w:id="236944644">
          <w:marLeft w:val="446"/>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DB84B0-8C7D-4559-970E-ECB4660B1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821</TotalTime>
  <Pages>1</Pages>
  <Words>319</Words>
  <Characters>1823</Characters>
  <Application>Microsoft Office Word</Application>
  <DocSecurity>0</DocSecurity>
  <Lines>15</Lines>
  <Paragraphs>4</Paragraphs>
  <ScaleCrop>false</ScaleCrop>
  <Company/>
  <LinksUpToDate>false</LinksUpToDate>
  <CharactersWithSpaces>2138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智慧S</dc:creator>
  <cp:lastModifiedBy>谢致红</cp:lastModifiedBy>
  <cp:revision>127</cp:revision>
  <dcterms:created xsi:type="dcterms:W3CDTF">2021-03-16T07:41:00Z</dcterms:created>
  <dcterms:modified xsi:type="dcterms:W3CDTF">2025-06-16T03:56:00Z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54900A997DF144E0A65941B0E24A5500</vt:lpwstr>
  </property>
</Properties>
</file>