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35894">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南京市浦口区行政服务中心工作制服采购</w:t>
      </w:r>
    </w:p>
    <w:p w14:paraId="1F2D3304">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及定制服务项目</w:t>
      </w:r>
    </w:p>
    <w:p w14:paraId="4E28E063">
      <w:pPr>
        <w:spacing w:line="300" w:lineRule="auto"/>
        <w:jc w:val="center"/>
        <w:rPr>
          <w:rFonts w:ascii="宋体" w:hAnsi="宋体"/>
          <w:sz w:val="48"/>
          <w:szCs w:val="48"/>
        </w:rPr>
      </w:pPr>
    </w:p>
    <w:p w14:paraId="78A56A3C">
      <w:pPr>
        <w:pStyle w:val="5"/>
      </w:pPr>
    </w:p>
    <w:p w14:paraId="1A6BE5DD">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竞争性磋商文件</w:t>
      </w:r>
    </w:p>
    <w:p w14:paraId="1C4D2AF8">
      <w:pPr>
        <w:spacing w:line="300" w:lineRule="auto"/>
        <w:jc w:val="center"/>
        <w:rPr>
          <w:rFonts w:ascii="宋体" w:hAnsi="宋体"/>
          <w:sz w:val="48"/>
          <w:szCs w:val="48"/>
        </w:rPr>
      </w:pPr>
    </w:p>
    <w:p w14:paraId="7C182D79">
      <w:pPr>
        <w:spacing w:line="300" w:lineRule="auto"/>
        <w:jc w:val="center"/>
        <w:rPr>
          <w:rFonts w:ascii="宋体" w:hAnsi="宋体"/>
          <w:b/>
          <w:snapToGrid w:val="0"/>
          <w:sz w:val="24"/>
        </w:rPr>
      </w:pPr>
    </w:p>
    <w:p w14:paraId="333BFAC4">
      <w:pPr>
        <w:spacing w:line="300" w:lineRule="auto"/>
        <w:jc w:val="center"/>
        <w:rPr>
          <w:rFonts w:ascii="宋体" w:hAnsi="宋体"/>
          <w:b/>
          <w:snapToGrid w:val="0"/>
          <w:sz w:val="24"/>
        </w:rPr>
      </w:pPr>
    </w:p>
    <w:p w14:paraId="496AA97F">
      <w:pPr>
        <w:spacing w:line="300" w:lineRule="auto"/>
        <w:jc w:val="center"/>
        <w:rPr>
          <w:rFonts w:ascii="宋体" w:hAnsi="宋体"/>
          <w:b/>
          <w:snapToGrid w:val="0"/>
          <w:sz w:val="24"/>
        </w:rPr>
      </w:pPr>
    </w:p>
    <w:p w14:paraId="07187162">
      <w:pPr>
        <w:spacing w:line="300" w:lineRule="auto"/>
        <w:jc w:val="center"/>
        <w:rPr>
          <w:rFonts w:ascii="宋体" w:hAnsi="宋体"/>
          <w:b/>
          <w:snapToGrid w:val="0"/>
          <w:sz w:val="24"/>
        </w:rPr>
      </w:pPr>
    </w:p>
    <w:p w14:paraId="73A3F563">
      <w:pPr>
        <w:spacing w:line="300" w:lineRule="auto"/>
        <w:rPr>
          <w:rFonts w:ascii="宋体" w:hAnsi="宋体"/>
          <w:sz w:val="36"/>
          <w:szCs w:val="36"/>
        </w:rPr>
      </w:pPr>
    </w:p>
    <w:p w14:paraId="39645573">
      <w:pPr>
        <w:spacing w:line="300" w:lineRule="auto"/>
        <w:rPr>
          <w:rFonts w:ascii="宋体" w:hAnsi="宋体"/>
          <w:sz w:val="36"/>
          <w:szCs w:val="36"/>
        </w:rPr>
      </w:pPr>
    </w:p>
    <w:p w14:paraId="62A8607F">
      <w:pPr>
        <w:spacing w:line="300" w:lineRule="auto"/>
        <w:rPr>
          <w:rFonts w:ascii="宋体" w:hAnsi="宋体"/>
          <w:sz w:val="36"/>
          <w:szCs w:val="36"/>
        </w:rPr>
      </w:pPr>
    </w:p>
    <w:p w14:paraId="1A5AE3F2">
      <w:pPr>
        <w:spacing w:line="300" w:lineRule="auto"/>
        <w:rPr>
          <w:rFonts w:ascii="宋体" w:hAnsi="宋体"/>
          <w:sz w:val="36"/>
          <w:szCs w:val="36"/>
        </w:rPr>
      </w:pPr>
    </w:p>
    <w:p w14:paraId="6B1A3339">
      <w:pPr>
        <w:spacing w:line="300" w:lineRule="auto"/>
        <w:rPr>
          <w:rFonts w:ascii="宋体" w:hAnsi="宋体"/>
          <w:sz w:val="36"/>
          <w:szCs w:val="36"/>
        </w:rPr>
      </w:pPr>
    </w:p>
    <w:p w14:paraId="7DA8A976">
      <w:pPr>
        <w:spacing w:line="300" w:lineRule="auto"/>
        <w:rPr>
          <w:rFonts w:ascii="宋体" w:hAnsi="宋体"/>
          <w:sz w:val="36"/>
          <w:szCs w:val="36"/>
        </w:rPr>
      </w:pPr>
    </w:p>
    <w:p w14:paraId="6D87FDAC">
      <w:pPr>
        <w:spacing w:line="300" w:lineRule="auto"/>
        <w:jc w:val="center"/>
        <w:rPr>
          <w:rFonts w:eastAsia="方正仿宋_GBK"/>
          <w:sz w:val="32"/>
          <w:szCs w:val="32"/>
        </w:rPr>
      </w:pPr>
    </w:p>
    <w:p w14:paraId="17160ECF">
      <w:pPr>
        <w:spacing w:line="300" w:lineRule="auto"/>
        <w:jc w:val="center"/>
        <w:rPr>
          <w:rFonts w:eastAsia="方正仿宋_GBK"/>
          <w:sz w:val="32"/>
          <w:szCs w:val="32"/>
        </w:rPr>
      </w:pPr>
    </w:p>
    <w:p w14:paraId="38B06803">
      <w:pPr>
        <w:spacing w:line="300" w:lineRule="auto"/>
        <w:jc w:val="center"/>
        <w:rPr>
          <w:rFonts w:eastAsia="方正仿宋_GBK"/>
          <w:sz w:val="32"/>
          <w:szCs w:val="32"/>
        </w:rPr>
      </w:pPr>
    </w:p>
    <w:p w14:paraId="3CAF6A15">
      <w:pPr>
        <w:spacing w:line="300" w:lineRule="auto"/>
        <w:jc w:val="center"/>
        <w:rPr>
          <w:rFonts w:eastAsia="方正仿宋_GBK"/>
          <w:sz w:val="32"/>
          <w:szCs w:val="32"/>
        </w:rPr>
      </w:pPr>
    </w:p>
    <w:p w14:paraId="1C5BCAF7">
      <w:pPr>
        <w:spacing w:line="590" w:lineRule="exact"/>
        <w:jc w:val="center"/>
        <w:rPr>
          <w:rFonts w:ascii="方正小标宋_GBK" w:hAnsi="方正小标宋_GBK" w:eastAsia="方正小标宋_GBK" w:cs="方正小标宋_GBK"/>
          <w:sz w:val="44"/>
          <w:szCs w:val="44"/>
        </w:rPr>
      </w:pPr>
    </w:p>
    <w:p w14:paraId="62D32E52">
      <w:pPr>
        <w:spacing w:line="59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南京市浦口区数据局</w:t>
      </w:r>
    </w:p>
    <w:p w14:paraId="08244596">
      <w:pPr>
        <w:spacing w:line="590" w:lineRule="exact"/>
        <w:jc w:val="center"/>
        <w:rPr>
          <w:rFonts w:ascii="方正小标宋_GBK" w:hAnsi="方正小标宋_GBK" w:eastAsia="方正小标宋_GBK" w:cs="方正小标宋_GBK"/>
          <w:sz w:val="44"/>
          <w:szCs w:val="44"/>
        </w:rPr>
      </w:pPr>
      <w:r>
        <w:rPr>
          <w:rFonts w:eastAsia="方正小标宋_GBK"/>
          <w:sz w:val="44"/>
          <w:szCs w:val="44"/>
        </w:rPr>
        <w:t>2025</w:t>
      </w:r>
      <w:r>
        <w:rPr>
          <w:rFonts w:ascii="方正小标宋_GBK" w:hAnsi="方正小标宋_GBK" w:eastAsia="方正小标宋_GBK" w:cs="方正小标宋_GBK"/>
          <w:sz w:val="44"/>
          <w:szCs w:val="44"/>
        </w:rPr>
        <w:t xml:space="preserve">年 </w:t>
      </w:r>
      <w:r>
        <w:rPr>
          <w:rFonts w:eastAsia="方正小标宋_GBK"/>
          <w:sz w:val="44"/>
          <w:szCs w:val="44"/>
        </w:rPr>
        <w:t>11</w:t>
      </w:r>
      <w:r>
        <w:rPr>
          <w:rFonts w:ascii="方正小标宋_GBK" w:hAnsi="方正小标宋_GBK" w:eastAsia="方正小标宋_GBK" w:cs="方正小标宋_GBK"/>
          <w:sz w:val="44"/>
          <w:szCs w:val="44"/>
        </w:rPr>
        <w:t>月</w:t>
      </w:r>
    </w:p>
    <w:p w14:paraId="6AB854DC">
      <w:pPr>
        <w:tabs>
          <w:tab w:val="left" w:pos="7938"/>
        </w:tabs>
        <w:spacing w:line="560" w:lineRule="exact"/>
        <w:jc w:val="center"/>
        <w:rPr>
          <w:rFonts w:ascii="方正黑体_GBK" w:hAnsi="方正黑体_GBK" w:eastAsia="方正黑体_GBK" w:cs="方正黑体_GBK"/>
          <w:sz w:val="32"/>
          <w:szCs w:val="32"/>
        </w:rPr>
        <w:sectPr>
          <w:pgSz w:w="11906" w:h="16838"/>
          <w:pgMar w:top="1440" w:right="1800" w:bottom="1440" w:left="1800" w:header="851" w:footer="992" w:gutter="0"/>
          <w:cols w:space="425" w:num="1"/>
          <w:docGrid w:type="lines" w:linePitch="312" w:charSpace="0"/>
        </w:sectPr>
      </w:pPr>
    </w:p>
    <w:p w14:paraId="55C080E9">
      <w:pPr>
        <w:tabs>
          <w:tab w:val="left" w:pos="7938"/>
        </w:tabs>
        <w:spacing w:line="560" w:lineRule="exact"/>
        <w:jc w:val="center"/>
        <w:rPr>
          <w:rFonts w:ascii="宋体" w:hAnsi="宋体"/>
          <w:sz w:val="32"/>
          <w:szCs w:val="32"/>
        </w:rPr>
      </w:pPr>
      <w:r>
        <w:rPr>
          <w:rFonts w:hint="eastAsia" w:ascii="方正黑体_GBK" w:hAnsi="方正黑体_GBK" w:eastAsia="方正黑体_GBK" w:cs="方正黑体_GBK"/>
          <w:sz w:val="32"/>
          <w:szCs w:val="32"/>
        </w:rPr>
        <w:t>第一章  竞争性磋商邀请</w:t>
      </w:r>
    </w:p>
    <w:p w14:paraId="6C4357ED">
      <w:pPr>
        <w:spacing w:line="560" w:lineRule="exact"/>
        <w:jc w:val="left"/>
        <w:rPr>
          <w:rFonts w:ascii="宋体" w:hAnsi="宋体"/>
          <w:sz w:val="24"/>
          <w:lang w:val="zh-CN"/>
        </w:rPr>
      </w:pPr>
      <w:r>
        <w:rPr>
          <w:rFonts w:hint="eastAsia" w:ascii="宋体" w:hAnsi="宋体"/>
          <w:sz w:val="24"/>
          <w:lang w:val="zh-CN"/>
        </w:rPr>
        <w:t xml:space="preserve">   </w:t>
      </w:r>
    </w:p>
    <w:p w14:paraId="79A4ED42">
      <w:pPr>
        <w:autoSpaceDE w:val="0"/>
        <w:autoSpaceDN w:val="0"/>
        <w:adjustRightInd w:val="0"/>
        <w:spacing w:line="560" w:lineRule="exact"/>
        <w:ind w:left="-100" w:firstLine="640" w:firstLineChars="200"/>
        <w:rPr>
          <w:rFonts w:eastAsia="方正仿宋_GBK"/>
          <w:sz w:val="32"/>
          <w:szCs w:val="32"/>
          <w:lang w:val="zh-CN"/>
        </w:rPr>
      </w:pPr>
      <w:r>
        <w:rPr>
          <w:rFonts w:eastAsia="方正仿宋_GBK"/>
          <w:sz w:val="32"/>
          <w:szCs w:val="32"/>
          <w:u w:val="single"/>
          <w:lang w:val="zh-CN"/>
        </w:rPr>
        <w:t xml:space="preserve"> 南京市浦口区</w:t>
      </w:r>
      <w:r>
        <w:rPr>
          <w:rFonts w:eastAsia="方正仿宋_GBK"/>
          <w:sz w:val="32"/>
          <w:szCs w:val="32"/>
          <w:u w:val="single"/>
        </w:rPr>
        <w:t>数据局</w:t>
      </w:r>
      <w:r>
        <w:rPr>
          <w:rFonts w:eastAsia="方正仿宋_GBK"/>
          <w:sz w:val="32"/>
          <w:szCs w:val="32"/>
          <w:lang w:val="zh-CN"/>
        </w:rPr>
        <w:t>对</w:t>
      </w:r>
      <w:r>
        <w:rPr>
          <w:rFonts w:eastAsia="方正仿宋_GBK"/>
          <w:sz w:val="32"/>
          <w:szCs w:val="32"/>
          <w:u w:val="single"/>
          <w:lang w:val="zh-CN"/>
        </w:rPr>
        <w:t>南京市</w:t>
      </w:r>
      <w:r>
        <w:rPr>
          <w:rFonts w:hint="eastAsia" w:eastAsia="方正仿宋_GBK"/>
          <w:sz w:val="32"/>
          <w:szCs w:val="32"/>
          <w:u w:val="single"/>
        </w:rPr>
        <w:t>浦口区行政服务中心工作制服采购及定制</w:t>
      </w:r>
      <w:r>
        <w:rPr>
          <w:rFonts w:hint="eastAsia" w:eastAsia="方正仿宋_GBK"/>
          <w:sz w:val="32"/>
          <w:szCs w:val="32"/>
          <w:u w:val="single"/>
          <w:lang w:val="zh-CN"/>
        </w:rPr>
        <w:t>服务</w:t>
      </w:r>
      <w:r>
        <w:rPr>
          <w:rFonts w:hint="eastAsia" w:eastAsia="方正仿宋_GBK"/>
          <w:sz w:val="32"/>
          <w:szCs w:val="32"/>
          <w:u w:val="single"/>
        </w:rPr>
        <w:t>项目</w:t>
      </w:r>
      <w:r>
        <w:rPr>
          <w:rFonts w:eastAsia="方正仿宋_GBK"/>
          <w:sz w:val="32"/>
          <w:szCs w:val="32"/>
          <w:lang w:val="zh-CN"/>
        </w:rPr>
        <w:t>采用</w:t>
      </w:r>
      <w:r>
        <w:rPr>
          <w:rFonts w:eastAsia="方正仿宋_GBK"/>
          <w:sz w:val="32"/>
          <w:szCs w:val="32"/>
        </w:rPr>
        <w:t>竞争性磋商</w:t>
      </w:r>
      <w:r>
        <w:rPr>
          <w:rFonts w:eastAsia="方正仿宋_GBK"/>
          <w:sz w:val="32"/>
          <w:szCs w:val="32"/>
          <w:lang w:val="zh-CN"/>
        </w:rPr>
        <w:t>方式</w:t>
      </w:r>
      <w:r>
        <w:rPr>
          <w:rFonts w:eastAsia="方正仿宋_GBK"/>
          <w:sz w:val="32"/>
          <w:szCs w:val="32"/>
        </w:rPr>
        <w:t>进行</w:t>
      </w:r>
      <w:r>
        <w:rPr>
          <w:rFonts w:eastAsia="方正仿宋_GBK"/>
          <w:sz w:val="32"/>
          <w:szCs w:val="32"/>
          <w:lang w:val="zh-CN"/>
        </w:rPr>
        <w:t>。现邀请合格的响应人参加</w:t>
      </w:r>
      <w:r>
        <w:rPr>
          <w:rFonts w:eastAsia="方正仿宋_GBK"/>
          <w:sz w:val="32"/>
          <w:szCs w:val="32"/>
        </w:rPr>
        <w:t>磋商</w:t>
      </w:r>
      <w:r>
        <w:rPr>
          <w:rFonts w:eastAsia="方正仿宋_GBK"/>
          <w:sz w:val="32"/>
          <w:szCs w:val="32"/>
          <w:lang w:val="zh-CN"/>
        </w:rPr>
        <w:t>。</w:t>
      </w:r>
    </w:p>
    <w:p w14:paraId="747EBD32">
      <w:pPr>
        <w:autoSpaceDE w:val="0"/>
        <w:autoSpaceDN w:val="0"/>
        <w:adjustRightInd w:val="0"/>
        <w:spacing w:line="560" w:lineRule="exact"/>
        <w:ind w:left="-100" w:firstLine="640" w:firstLineChars="200"/>
        <w:rPr>
          <w:rFonts w:eastAsia="方正仿宋_GBK"/>
          <w:sz w:val="32"/>
          <w:szCs w:val="32"/>
          <w:u w:val="single"/>
        </w:rPr>
      </w:pPr>
      <w:r>
        <w:rPr>
          <w:rFonts w:eastAsia="方正仿宋_GBK"/>
          <w:sz w:val="32"/>
          <w:szCs w:val="32"/>
          <w:lang w:val="zh-CN"/>
        </w:rPr>
        <w:t>1</w:t>
      </w:r>
      <w:r>
        <w:rPr>
          <w:rFonts w:hint="eastAsia" w:eastAsia="方正仿宋_GBK"/>
          <w:sz w:val="32"/>
          <w:szCs w:val="32"/>
        </w:rPr>
        <w:t xml:space="preserve">. </w:t>
      </w:r>
      <w:r>
        <w:rPr>
          <w:rFonts w:eastAsia="方正仿宋_GBK"/>
          <w:sz w:val="32"/>
          <w:szCs w:val="32"/>
          <w:lang w:val="zh-CN"/>
        </w:rPr>
        <w:t>项目名称：</w:t>
      </w:r>
      <w:r>
        <w:rPr>
          <w:rFonts w:eastAsia="方正仿宋_GBK"/>
          <w:sz w:val="32"/>
          <w:szCs w:val="32"/>
          <w:u w:val="single"/>
          <w:lang w:val="zh-CN"/>
        </w:rPr>
        <w:t xml:space="preserve"> 南京市</w:t>
      </w:r>
      <w:r>
        <w:rPr>
          <w:rFonts w:eastAsia="方正仿宋_GBK"/>
          <w:sz w:val="32"/>
          <w:szCs w:val="32"/>
          <w:u w:val="single"/>
        </w:rPr>
        <w:t>浦口区行政服务中心工作制服采购及定制服务</w:t>
      </w:r>
      <w:r>
        <w:rPr>
          <w:rFonts w:eastAsia="方正仿宋_GBK"/>
          <w:sz w:val="32"/>
          <w:szCs w:val="32"/>
          <w:u w:val="single"/>
          <w:lang w:val="zh-CN"/>
        </w:rPr>
        <w:t xml:space="preserve"> </w:t>
      </w:r>
    </w:p>
    <w:p w14:paraId="6085036E">
      <w:pPr>
        <w:autoSpaceDE w:val="0"/>
        <w:autoSpaceDN w:val="0"/>
        <w:adjustRightInd w:val="0"/>
        <w:spacing w:line="560" w:lineRule="exact"/>
        <w:ind w:left="-102" w:firstLine="640" w:firstLineChars="200"/>
        <w:rPr>
          <w:rFonts w:eastAsia="方正仿宋_GBK"/>
          <w:sz w:val="32"/>
          <w:szCs w:val="32"/>
          <w:lang w:val="zh-CN"/>
        </w:rPr>
      </w:pPr>
      <w:r>
        <w:rPr>
          <w:rFonts w:hint="eastAsia" w:eastAsia="方正仿宋_GBK"/>
          <w:sz w:val="32"/>
          <w:szCs w:val="32"/>
        </w:rPr>
        <w:t xml:space="preserve">2. </w:t>
      </w:r>
      <w:r>
        <w:rPr>
          <w:rFonts w:eastAsia="方正仿宋_GBK"/>
          <w:sz w:val="32"/>
          <w:szCs w:val="32"/>
          <w:lang w:val="zh-CN"/>
        </w:rPr>
        <w:t>响应性文件份数：正本</w:t>
      </w:r>
      <w:r>
        <w:rPr>
          <w:rFonts w:eastAsia="方正仿宋_GBK"/>
          <w:sz w:val="32"/>
          <w:szCs w:val="32"/>
          <w:u w:val="single"/>
          <w:lang w:val="zh-CN"/>
        </w:rPr>
        <w:t xml:space="preserve"> 壹 </w:t>
      </w:r>
      <w:r>
        <w:rPr>
          <w:rFonts w:eastAsia="方正仿宋_GBK"/>
          <w:sz w:val="32"/>
          <w:szCs w:val="32"/>
          <w:lang w:val="zh-CN"/>
        </w:rPr>
        <w:t>份</w:t>
      </w:r>
      <w:r>
        <w:rPr>
          <w:rFonts w:hint="eastAsia" w:eastAsia="方正仿宋_GBK"/>
          <w:sz w:val="32"/>
          <w:szCs w:val="32"/>
          <w:lang w:val="zh-CN"/>
        </w:rPr>
        <w:t>，</w:t>
      </w:r>
      <w:r>
        <w:rPr>
          <w:rFonts w:eastAsia="方正仿宋_GBK"/>
          <w:sz w:val="32"/>
          <w:szCs w:val="32"/>
          <w:lang w:val="zh-CN"/>
        </w:rPr>
        <w:t>副本</w:t>
      </w:r>
      <w:r>
        <w:rPr>
          <w:rFonts w:eastAsia="方正仿宋_GBK"/>
          <w:sz w:val="32"/>
          <w:szCs w:val="32"/>
          <w:u w:val="single"/>
          <w:lang w:val="zh-CN"/>
        </w:rPr>
        <w:t xml:space="preserve"> 贰 </w:t>
      </w:r>
      <w:r>
        <w:rPr>
          <w:rFonts w:eastAsia="方正仿宋_GBK"/>
          <w:sz w:val="32"/>
          <w:szCs w:val="32"/>
          <w:lang w:val="zh-CN"/>
        </w:rPr>
        <w:t>份。</w:t>
      </w:r>
    </w:p>
    <w:p w14:paraId="03729188">
      <w:pPr>
        <w:autoSpaceDE w:val="0"/>
        <w:autoSpaceDN w:val="0"/>
        <w:adjustRightInd w:val="0"/>
        <w:spacing w:line="560" w:lineRule="exact"/>
        <w:ind w:left="-102" w:firstLine="640" w:firstLineChars="200"/>
        <w:rPr>
          <w:rFonts w:eastAsia="方正仿宋_GBK"/>
          <w:sz w:val="32"/>
          <w:szCs w:val="32"/>
          <w:u w:val="single"/>
        </w:rPr>
      </w:pPr>
      <w:r>
        <w:rPr>
          <w:rFonts w:hint="eastAsia" w:eastAsia="方正仿宋_GBK"/>
          <w:sz w:val="32"/>
          <w:szCs w:val="32"/>
        </w:rPr>
        <w:t xml:space="preserve">3. </w:t>
      </w:r>
      <w:r>
        <w:rPr>
          <w:rFonts w:eastAsia="方正仿宋_GBK"/>
          <w:sz w:val="32"/>
          <w:szCs w:val="32"/>
        </w:rPr>
        <w:t>采购</w:t>
      </w:r>
      <w:r>
        <w:rPr>
          <w:rFonts w:eastAsia="方正仿宋_GBK"/>
          <w:sz w:val="32"/>
          <w:szCs w:val="32"/>
          <w:lang w:val="zh-CN"/>
        </w:rPr>
        <w:t>方式：</w:t>
      </w:r>
      <w:r>
        <w:rPr>
          <w:rFonts w:eastAsia="方正仿宋_GBK"/>
          <w:sz w:val="32"/>
          <w:szCs w:val="32"/>
          <w:u w:val="single"/>
          <w:lang w:val="zh-CN"/>
        </w:rPr>
        <w:t xml:space="preserve"> </w:t>
      </w:r>
      <w:r>
        <w:rPr>
          <w:rFonts w:eastAsia="方正仿宋_GBK"/>
          <w:sz w:val="32"/>
          <w:szCs w:val="32"/>
          <w:u w:val="single"/>
        </w:rPr>
        <w:t>竞争性磋商</w:t>
      </w:r>
      <w:r>
        <w:rPr>
          <w:rFonts w:eastAsia="方正仿宋_GBK"/>
          <w:sz w:val="32"/>
          <w:szCs w:val="32"/>
          <w:u w:val="single"/>
          <w:lang w:val="zh-CN"/>
        </w:rPr>
        <w:t xml:space="preserve"> </w:t>
      </w:r>
    </w:p>
    <w:p w14:paraId="5280B5D7">
      <w:pPr>
        <w:autoSpaceDE w:val="0"/>
        <w:autoSpaceDN w:val="0"/>
        <w:adjustRightInd w:val="0"/>
        <w:spacing w:line="560" w:lineRule="exact"/>
        <w:ind w:left="-102" w:firstLine="640" w:firstLineChars="200"/>
        <w:rPr>
          <w:rFonts w:eastAsia="方正仿宋_GBK"/>
          <w:sz w:val="32"/>
          <w:szCs w:val="32"/>
        </w:rPr>
      </w:pPr>
      <w:r>
        <w:rPr>
          <w:rFonts w:hint="eastAsia" w:eastAsia="方正仿宋_GBK"/>
          <w:kern w:val="0"/>
          <w:sz w:val="32"/>
          <w:szCs w:val="32"/>
        </w:rPr>
        <w:t>4</w:t>
      </w:r>
      <w:r>
        <w:rPr>
          <w:rFonts w:hint="eastAsia" w:eastAsia="方正仿宋_GBK"/>
          <w:sz w:val="32"/>
          <w:szCs w:val="32"/>
        </w:rPr>
        <w:t xml:space="preserve">. </w:t>
      </w:r>
      <w:r>
        <w:rPr>
          <w:rFonts w:eastAsia="方正仿宋_GBK"/>
          <w:kern w:val="0"/>
          <w:sz w:val="32"/>
          <w:szCs w:val="32"/>
        </w:rPr>
        <w:t>采购内容：</w:t>
      </w:r>
      <w:r>
        <w:rPr>
          <w:rFonts w:hint="eastAsia" w:eastAsia="方正仿宋_GBK"/>
          <w:sz w:val="32"/>
          <w:szCs w:val="32"/>
        </w:rPr>
        <w:t>采购人对浦口区行政服务中心工作人员工作制服进行采购，并根据工作人员体型进行定制服装，包括男女款长袖衬衣2件、短袖衬衣2件、西装1件、夏裤2件、冬裤2件、大衣1件共计1</w:t>
      </w:r>
      <w:r>
        <w:rPr>
          <w:rFonts w:eastAsia="方正仿宋_GBK"/>
          <w:sz w:val="32"/>
          <w:szCs w:val="32"/>
        </w:rPr>
        <w:t>0件</w:t>
      </w:r>
      <w:r>
        <w:rPr>
          <w:rFonts w:hint="eastAsia" w:eastAsia="方正仿宋_GBK"/>
          <w:sz w:val="32"/>
          <w:szCs w:val="32"/>
        </w:rPr>
        <w:t>。</w:t>
      </w:r>
    </w:p>
    <w:p w14:paraId="5B0B1782">
      <w:pPr>
        <w:autoSpaceDE w:val="0"/>
        <w:autoSpaceDN w:val="0"/>
        <w:adjustRightInd w:val="0"/>
        <w:spacing w:line="560" w:lineRule="exact"/>
        <w:ind w:left="-102" w:firstLine="640" w:firstLineChars="200"/>
        <w:rPr>
          <w:rFonts w:eastAsia="方正仿宋_GBK"/>
          <w:sz w:val="32"/>
          <w:szCs w:val="32"/>
        </w:rPr>
      </w:pPr>
      <w:r>
        <w:rPr>
          <w:rFonts w:hint="eastAsia" w:eastAsia="方正仿宋_GBK"/>
          <w:sz w:val="32"/>
          <w:szCs w:val="32"/>
        </w:rPr>
        <w:t>5. 采购数量：120人，每人1</w:t>
      </w:r>
      <w:r>
        <w:rPr>
          <w:rFonts w:eastAsia="方正仿宋_GBK"/>
          <w:sz w:val="32"/>
          <w:szCs w:val="32"/>
        </w:rPr>
        <w:t>0件服装</w:t>
      </w:r>
      <w:r>
        <w:rPr>
          <w:rFonts w:hint="eastAsia" w:eastAsia="方正仿宋_GBK"/>
          <w:sz w:val="32"/>
          <w:szCs w:val="32"/>
        </w:rPr>
        <w:t>。</w:t>
      </w:r>
    </w:p>
    <w:p w14:paraId="0DF48839">
      <w:pPr>
        <w:autoSpaceDE w:val="0"/>
        <w:autoSpaceDN w:val="0"/>
        <w:adjustRightInd w:val="0"/>
        <w:spacing w:line="560" w:lineRule="exact"/>
        <w:ind w:left="-102" w:firstLine="640" w:firstLineChars="200"/>
        <w:rPr>
          <w:rFonts w:eastAsia="方正仿宋_GBK"/>
          <w:sz w:val="32"/>
          <w:szCs w:val="32"/>
          <w:lang w:val="zh-CN"/>
        </w:rPr>
      </w:pPr>
      <w:r>
        <w:rPr>
          <w:rFonts w:hint="eastAsia" w:eastAsia="方正仿宋_GBK"/>
          <w:sz w:val="32"/>
          <w:szCs w:val="32"/>
        </w:rPr>
        <w:t xml:space="preserve">6. </w:t>
      </w:r>
      <w:r>
        <w:rPr>
          <w:rFonts w:eastAsia="方正仿宋_GBK"/>
          <w:sz w:val="32"/>
          <w:szCs w:val="32"/>
          <w:lang w:val="zh-CN"/>
        </w:rPr>
        <w:t>响应性文件递交截止时间：</w:t>
      </w:r>
      <w:r>
        <w:rPr>
          <w:rFonts w:eastAsia="方正仿宋_GBK"/>
          <w:sz w:val="32"/>
          <w:szCs w:val="32"/>
          <w:u w:val="single"/>
        </w:rPr>
        <w:t xml:space="preserve"> </w:t>
      </w:r>
      <w:r>
        <w:rPr>
          <w:rFonts w:eastAsia="方正仿宋_GBK"/>
          <w:sz w:val="32"/>
          <w:szCs w:val="32"/>
          <w:u w:val="single"/>
          <w:lang w:val="zh-CN"/>
        </w:rPr>
        <w:t>20</w:t>
      </w:r>
      <w:r>
        <w:rPr>
          <w:rFonts w:eastAsia="方正仿宋_GBK"/>
          <w:sz w:val="32"/>
          <w:szCs w:val="32"/>
          <w:u w:val="single"/>
        </w:rPr>
        <w:t xml:space="preserve">25 </w:t>
      </w:r>
      <w:r>
        <w:rPr>
          <w:rFonts w:eastAsia="方正仿宋_GBK"/>
          <w:sz w:val="32"/>
          <w:szCs w:val="32"/>
          <w:lang w:val="zh-CN"/>
        </w:rPr>
        <w:t>年</w:t>
      </w:r>
      <w:r>
        <w:rPr>
          <w:rFonts w:eastAsia="方正仿宋_GBK"/>
          <w:sz w:val="32"/>
          <w:szCs w:val="32"/>
          <w:u w:val="single"/>
        </w:rPr>
        <w:t xml:space="preserve"> </w:t>
      </w:r>
      <w:r>
        <w:rPr>
          <w:rFonts w:hint="eastAsia" w:eastAsia="方正仿宋_GBK"/>
          <w:sz w:val="32"/>
          <w:szCs w:val="32"/>
          <w:u w:val="single"/>
        </w:rPr>
        <w:t>11</w:t>
      </w:r>
      <w:r>
        <w:rPr>
          <w:rFonts w:eastAsia="方正仿宋_GBK"/>
          <w:sz w:val="32"/>
          <w:szCs w:val="32"/>
          <w:u w:val="single"/>
        </w:rPr>
        <w:t xml:space="preserve"> </w:t>
      </w:r>
      <w:r>
        <w:rPr>
          <w:rFonts w:eastAsia="方正仿宋_GBK"/>
          <w:sz w:val="32"/>
          <w:szCs w:val="32"/>
          <w:lang w:val="zh-CN"/>
        </w:rPr>
        <w:t>月</w:t>
      </w:r>
      <w:r>
        <w:rPr>
          <w:rFonts w:eastAsia="方正仿宋_GBK"/>
          <w:sz w:val="32"/>
          <w:szCs w:val="32"/>
          <w:u w:val="single"/>
        </w:rPr>
        <w:t xml:space="preserve"> 27 </w:t>
      </w:r>
      <w:r>
        <w:rPr>
          <w:rFonts w:eastAsia="方正仿宋_GBK"/>
          <w:sz w:val="32"/>
          <w:szCs w:val="32"/>
          <w:lang w:val="zh-CN"/>
        </w:rPr>
        <w:t>日</w:t>
      </w:r>
      <w:r>
        <w:rPr>
          <w:rFonts w:eastAsia="方正仿宋_GBK"/>
          <w:sz w:val="32"/>
          <w:szCs w:val="32"/>
          <w:u w:val="single"/>
        </w:rPr>
        <w:t xml:space="preserve"> </w:t>
      </w:r>
      <w:r>
        <w:rPr>
          <w:rFonts w:eastAsia="方正仿宋_GBK"/>
          <w:sz w:val="32"/>
          <w:szCs w:val="32"/>
          <w:u w:val="single"/>
          <w:lang w:val="zh-CN"/>
        </w:rPr>
        <w:t>1</w:t>
      </w:r>
      <w:r>
        <w:rPr>
          <w:rFonts w:eastAsia="方正仿宋_GBK"/>
          <w:sz w:val="32"/>
          <w:szCs w:val="32"/>
          <w:u w:val="single"/>
        </w:rPr>
        <w:t>4</w:t>
      </w:r>
      <w:r>
        <w:rPr>
          <w:rFonts w:eastAsia="方正仿宋_GBK"/>
          <w:sz w:val="32"/>
          <w:szCs w:val="32"/>
          <w:u w:val="single"/>
          <w:lang w:val="zh-CN"/>
        </w:rPr>
        <w:t xml:space="preserve"> </w:t>
      </w:r>
      <w:r>
        <w:rPr>
          <w:rFonts w:eastAsia="方正仿宋_GBK"/>
          <w:sz w:val="32"/>
          <w:szCs w:val="32"/>
          <w:u w:val="single"/>
        </w:rPr>
        <w:t xml:space="preserve"> </w:t>
      </w:r>
      <w:r>
        <w:rPr>
          <w:rFonts w:eastAsia="方正仿宋_GBK"/>
          <w:sz w:val="32"/>
          <w:szCs w:val="32"/>
          <w:lang w:val="zh-CN"/>
        </w:rPr>
        <w:t>时</w:t>
      </w:r>
      <w:r>
        <w:rPr>
          <w:rFonts w:eastAsia="方正仿宋_GBK"/>
          <w:sz w:val="32"/>
          <w:szCs w:val="32"/>
          <w:u w:val="single"/>
        </w:rPr>
        <w:t xml:space="preserve"> 3</w:t>
      </w:r>
      <w:r>
        <w:rPr>
          <w:rFonts w:eastAsia="方正仿宋_GBK"/>
          <w:sz w:val="32"/>
          <w:szCs w:val="32"/>
          <w:u w:val="single"/>
          <w:lang w:val="zh-CN"/>
        </w:rPr>
        <w:t>0</w:t>
      </w:r>
      <w:r>
        <w:rPr>
          <w:rFonts w:eastAsia="方正仿宋_GBK"/>
          <w:sz w:val="32"/>
          <w:szCs w:val="32"/>
          <w:u w:val="single"/>
        </w:rPr>
        <w:t xml:space="preserve"> </w:t>
      </w:r>
      <w:r>
        <w:rPr>
          <w:rFonts w:eastAsia="方正仿宋_GBK"/>
          <w:sz w:val="32"/>
          <w:szCs w:val="32"/>
          <w:lang w:val="zh-CN"/>
        </w:rPr>
        <w:t>分</w:t>
      </w:r>
    </w:p>
    <w:p w14:paraId="33EDAE57">
      <w:pPr>
        <w:autoSpaceDE w:val="0"/>
        <w:autoSpaceDN w:val="0"/>
        <w:adjustRightInd w:val="0"/>
        <w:spacing w:line="560" w:lineRule="exact"/>
        <w:ind w:left="-102" w:firstLine="640" w:firstLineChars="200"/>
        <w:rPr>
          <w:rFonts w:eastAsia="方正仿宋_GBK"/>
          <w:sz w:val="32"/>
          <w:szCs w:val="32"/>
          <w:lang w:val="zh-CN"/>
        </w:rPr>
      </w:pPr>
      <w:r>
        <w:rPr>
          <w:rFonts w:hint="eastAsia" w:eastAsia="方正仿宋_GBK"/>
          <w:sz w:val="32"/>
          <w:szCs w:val="32"/>
        </w:rPr>
        <w:t xml:space="preserve">7. </w:t>
      </w:r>
      <w:r>
        <w:rPr>
          <w:rFonts w:eastAsia="方正仿宋_GBK"/>
          <w:sz w:val="32"/>
          <w:szCs w:val="32"/>
          <w:lang w:val="zh-CN"/>
        </w:rPr>
        <w:t>响应性文件递交地点：</w:t>
      </w:r>
      <w:r>
        <w:rPr>
          <w:rFonts w:eastAsia="方正仿宋_GBK"/>
          <w:sz w:val="32"/>
          <w:szCs w:val="32"/>
          <w:u w:val="single"/>
        </w:rPr>
        <w:t xml:space="preserve"> 浦口区市民中心B栋5楼501室   </w:t>
      </w:r>
    </w:p>
    <w:p w14:paraId="3DA158A3">
      <w:pPr>
        <w:autoSpaceDE w:val="0"/>
        <w:autoSpaceDN w:val="0"/>
        <w:adjustRightInd w:val="0"/>
        <w:spacing w:line="560" w:lineRule="exact"/>
        <w:ind w:left="-102" w:firstLine="640" w:firstLineChars="200"/>
        <w:rPr>
          <w:rFonts w:eastAsia="方正仿宋_GBK"/>
          <w:sz w:val="32"/>
          <w:szCs w:val="32"/>
        </w:rPr>
      </w:pPr>
      <w:r>
        <w:rPr>
          <w:rFonts w:hint="eastAsia" w:eastAsia="方正仿宋_GBK"/>
          <w:sz w:val="32"/>
          <w:szCs w:val="32"/>
        </w:rPr>
        <w:t xml:space="preserve">8. </w:t>
      </w:r>
      <w:r>
        <w:rPr>
          <w:rFonts w:eastAsia="方正仿宋_GBK"/>
          <w:sz w:val="32"/>
          <w:szCs w:val="32"/>
          <w:lang w:val="zh-CN"/>
        </w:rPr>
        <w:t>联系人：</w:t>
      </w:r>
      <w:r>
        <w:rPr>
          <w:rFonts w:eastAsia="方正仿宋_GBK"/>
          <w:sz w:val="32"/>
          <w:szCs w:val="32"/>
        </w:rPr>
        <w:t>张</w:t>
      </w:r>
      <w:r>
        <w:rPr>
          <w:rFonts w:hint="eastAsia" w:eastAsia="方正仿宋_GBK"/>
          <w:sz w:val="32"/>
          <w:szCs w:val="32"/>
        </w:rPr>
        <w:t xml:space="preserve">锡霞     </w:t>
      </w:r>
      <w:r>
        <w:rPr>
          <w:rFonts w:eastAsia="方正仿宋_GBK"/>
          <w:sz w:val="32"/>
          <w:szCs w:val="32"/>
          <w:lang w:val="zh-CN"/>
        </w:rPr>
        <w:t>联系电话：</w:t>
      </w:r>
      <w:r>
        <w:rPr>
          <w:rFonts w:eastAsia="方正仿宋_GBK"/>
          <w:sz w:val="32"/>
          <w:szCs w:val="32"/>
        </w:rPr>
        <w:t>025-69659061</w:t>
      </w:r>
      <w:r>
        <w:rPr>
          <w:rFonts w:eastAsia="方正仿宋_GBK"/>
          <w:sz w:val="32"/>
          <w:szCs w:val="32"/>
        </w:rPr>
        <w:br w:type="page"/>
      </w:r>
    </w:p>
    <w:p w14:paraId="102B24CD">
      <w:pPr>
        <w:tabs>
          <w:tab w:val="left" w:pos="7938"/>
        </w:tabs>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竞争性磋商须知</w:t>
      </w:r>
    </w:p>
    <w:p w14:paraId="386504FE">
      <w:pPr>
        <w:spacing w:line="56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一、总则</w:t>
      </w:r>
    </w:p>
    <w:p w14:paraId="1BB7BACB">
      <w:pPr>
        <w:autoSpaceDE w:val="0"/>
        <w:autoSpaceDN w:val="0"/>
        <w:adjustRightInd w:val="0"/>
        <w:spacing w:line="560" w:lineRule="exact"/>
        <w:ind w:firstLine="640" w:firstLineChars="200"/>
        <w:rPr>
          <w:rFonts w:eastAsia="方正仿宋_GBK"/>
          <w:bCs/>
          <w:sz w:val="32"/>
          <w:szCs w:val="32"/>
          <w:lang w:val="zh-CN"/>
        </w:rPr>
      </w:pPr>
      <w:r>
        <w:rPr>
          <w:rFonts w:eastAsia="方正仿宋_GBK"/>
          <w:bCs/>
          <w:sz w:val="32"/>
          <w:szCs w:val="32"/>
        </w:rPr>
        <w:t xml:space="preserve">1. </w:t>
      </w:r>
      <w:r>
        <w:rPr>
          <w:rFonts w:hint="eastAsia" w:ascii="方正楷体_GBK" w:hAnsi="方正楷体_GBK" w:eastAsia="方正楷体_GBK" w:cs="方正楷体_GBK"/>
          <w:bCs/>
          <w:sz w:val="32"/>
          <w:szCs w:val="32"/>
          <w:lang w:val="zh-CN"/>
        </w:rPr>
        <w:t>适用范围</w:t>
      </w:r>
    </w:p>
    <w:p w14:paraId="5138D060">
      <w:pPr>
        <w:autoSpaceDE w:val="0"/>
        <w:autoSpaceDN w:val="0"/>
        <w:adjustRightInd w:val="0"/>
        <w:spacing w:line="560" w:lineRule="exact"/>
        <w:ind w:firstLine="640" w:firstLineChars="200"/>
        <w:rPr>
          <w:rFonts w:eastAsia="方正仿宋_GBK"/>
          <w:sz w:val="32"/>
          <w:szCs w:val="32"/>
          <w:lang w:val="zh-CN"/>
        </w:rPr>
      </w:pPr>
      <w:r>
        <w:rPr>
          <w:rFonts w:eastAsia="方正仿宋_GBK"/>
          <w:sz w:val="32"/>
          <w:szCs w:val="32"/>
          <w:lang w:val="zh-CN"/>
        </w:rPr>
        <w:t>本</w:t>
      </w:r>
      <w:r>
        <w:rPr>
          <w:rFonts w:eastAsia="方正仿宋_GBK"/>
          <w:sz w:val="32"/>
          <w:szCs w:val="32"/>
        </w:rPr>
        <w:t>竞争性磋商</w:t>
      </w:r>
      <w:r>
        <w:rPr>
          <w:rFonts w:eastAsia="方正仿宋_GBK"/>
          <w:sz w:val="32"/>
          <w:szCs w:val="32"/>
          <w:lang w:val="zh-CN"/>
        </w:rPr>
        <w:t>文件所述项目。</w:t>
      </w:r>
    </w:p>
    <w:p w14:paraId="31553015">
      <w:pPr>
        <w:autoSpaceDE w:val="0"/>
        <w:autoSpaceDN w:val="0"/>
        <w:adjustRightInd w:val="0"/>
        <w:spacing w:line="560" w:lineRule="exact"/>
        <w:ind w:firstLine="640" w:firstLineChars="200"/>
        <w:rPr>
          <w:rFonts w:ascii="方正楷体_GBK" w:hAnsi="方正楷体_GBK" w:eastAsia="方正楷体_GBK" w:cs="方正楷体_GBK"/>
          <w:bCs/>
          <w:sz w:val="32"/>
          <w:szCs w:val="32"/>
          <w:lang w:val="zh-CN"/>
        </w:rPr>
      </w:pPr>
      <w:r>
        <w:rPr>
          <w:rFonts w:eastAsia="方正仿宋_GBK"/>
          <w:bCs/>
          <w:sz w:val="32"/>
          <w:szCs w:val="32"/>
        </w:rPr>
        <w:t xml:space="preserve">2. </w:t>
      </w:r>
      <w:r>
        <w:rPr>
          <w:rFonts w:ascii="方正楷体_GBK" w:hAnsi="方正楷体_GBK" w:eastAsia="方正楷体_GBK" w:cs="方正楷体_GBK"/>
          <w:bCs/>
          <w:sz w:val="32"/>
          <w:szCs w:val="32"/>
        </w:rPr>
        <w:t>项目</w:t>
      </w:r>
      <w:r>
        <w:rPr>
          <w:rFonts w:ascii="方正楷体_GBK" w:hAnsi="方正楷体_GBK" w:eastAsia="方正楷体_GBK" w:cs="方正楷体_GBK"/>
          <w:bCs/>
          <w:sz w:val="32"/>
          <w:szCs w:val="32"/>
          <w:lang w:val="zh-CN"/>
        </w:rPr>
        <w:t>概况</w:t>
      </w:r>
    </w:p>
    <w:p w14:paraId="214B214A">
      <w:pPr>
        <w:autoSpaceDE w:val="0"/>
        <w:autoSpaceDN w:val="0"/>
        <w:adjustRightInd w:val="0"/>
        <w:spacing w:line="560" w:lineRule="exact"/>
        <w:ind w:firstLine="640" w:firstLineChars="200"/>
        <w:rPr>
          <w:rFonts w:eastAsia="方正仿宋_GBK"/>
          <w:sz w:val="32"/>
          <w:szCs w:val="32"/>
          <w:lang w:val="zh-CN"/>
        </w:rPr>
      </w:pPr>
      <w:r>
        <w:rPr>
          <w:rFonts w:eastAsia="方正仿宋_GBK"/>
          <w:sz w:val="32"/>
          <w:szCs w:val="32"/>
          <w:lang w:val="zh-CN"/>
        </w:rPr>
        <w:t>南京市</w:t>
      </w:r>
      <w:r>
        <w:rPr>
          <w:rFonts w:hint="eastAsia" w:eastAsia="方正仿宋_GBK"/>
          <w:sz w:val="32"/>
          <w:szCs w:val="32"/>
        </w:rPr>
        <w:t>浦口区行政服务中心工作制服采购及定制</w:t>
      </w:r>
      <w:r>
        <w:rPr>
          <w:rFonts w:eastAsia="方正仿宋_GBK"/>
          <w:sz w:val="32"/>
          <w:szCs w:val="32"/>
        </w:rPr>
        <w:t>服务</w:t>
      </w:r>
      <w:r>
        <w:rPr>
          <w:rFonts w:eastAsia="方正仿宋_GBK"/>
          <w:sz w:val="32"/>
          <w:szCs w:val="32"/>
          <w:lang w:val="zh-CN"/>
        </w:rPr>
        <w:t>。</w:t>
      </w:r>
    </w:p>
    <w:p w14:paraId="1B2233ED">
      <w:pPr>
        <w:autoSpaceDE w:val="0"/>
        <w:autoSpaceDN w:val="0"/>
        <w:adjustRightInd w:val="0"/>
        <w:spacing w:line="560" w:lineRule="exact"/>
        <w:ind w:firstLine="640" w:firstLineChars="200"/>
        <w:rPr>
          <w:rFonts w:eastAsia="方正仿宋_GBK"/>
          <w:sz w:val="32"/>
          <w:szCs w:val="32"/>
          <w:lang w:val="zh-CN"/>
        </w:rPr>
      </w:pPr>
      <w:r>
        <w:rPr>
          <w:rFonts w:eastAsia="方正仿宋_GBK"/>
          <w:bCs/>
          <w:sz w:val="32"/>
          <w:szCs w:val="32"/>
        </w:rPr>
        <w:t xml:space="preserve">3. </w:t>
      </w:r>
      <w:r>
        <w:rPr>
          <w:rFonts w:ascii="方正楷体_GBK" w:hAnsi="方正楷体_GBK" w:eastAsia="方正楷体_GBK" w:cs="方正楷体_GBK"/>
          <w:bCs/>
          <w:sz w:val="32"/>
          <w:szCs w:val="32"/>
          <w:lang w:val="zh-CN"/>
        </w:rPr>
        <w:t>响应人</w:t>
      </w:r>
      <w:r>
        <w:rPr>
          <w:rFonts w:hint="eastAsia" w:ascii="方正楷体_GBK" w:hAnsi="方正楷体_GBK" w:eastAsia="方正楷体_GBK" w:cs="方正楷体_GBK"/>
          <w:bCs/>
          <w:sz w:val="32"/>
          <w:szCs w:val="32"/>
        </w:rPr>
        <w:t>资格</w:t>
      </w:r>
      <w:r>
        <w:rPr>
          <w:rFonts w:ascii="方正楷体_GBK" w:hAnsi="方正楷体_GBK" w:eastAsia="方正楷体_GBK" w:cs="方正楷体_GBK"/>
          <w:bCs/>
          <w:sz w:val="32"/>
          <w:szCs w:val="32"/>
          <w:lang w:val="zh-CN"/>
        </w:rPr>
        <w:t>要求</w:t>
      </w:r>
    </w:p>
    <w:p w14:paraId="22B3660D">
      <w:pPr>
        <w:autoSpaceDE w:val="0"/>
        <w:autoSpaceDN w:val="0"/>
        <w:adjustRightInd w:val="0"/>
        <w:spacing w:line="560" w:lineRule="exact"/>
        <w:ind w:firstLine="640" w:firstLineChars="200"/>
        <w:rPr>
          <w:rFonts w:eastAsia="方正仿宋_GBK"/>
          <w:sz w:val="32"/>
          <w:szCs w:val="32"/>
          <w:u w:val="single"/>
        </w:rPr>
      </w:pPr>
      <w:r>
        <w:rPr>
          <w:rFonts w:eastAsia="方正仿宋_GBK"/>
          <w:sz w:val="32"/>
          <w:szCs w:val="32"/>
        </w:rPr>
        <w:t>（</w:t>
      </w:r>
      <w:r>
        <w:rPr>
          <w:rFonts w:hint="eastAsia" w:eastAsia="方正仿宋_GBK"/>
          <w:sz w:val="32"/>
          <w:szCs w:val="32"/>
        </w:rPr>
        <w:t>1</w:t>
      </w:r>
      <w:r>
        <w:rPr>
          <w:rFonts w:eastAsia="方正仿宋_GBK"/>
          <w:sz w:val="32"/>
          <w:szCs w:val="32"/>
        </w:rPr>
        <w:t>）</w:t>
      </w:r>
      <w:r>
        <w:rPr>
          <w:rFonts w:eastAsia="方正仿宋_GBK"/>
          <w:sz w:val="32"/>
          <w:szCs w:val="32"/>
          <w:u w:val="single"/>
        </w:rPr>
        <w:t xml:space="preserve"> 有独立承担民事责任的能力；</w:t>
      </w:r>
    </w:p>
    <w:p w14:paraId="0AA6D7C9">
      <w:pPr>
        <w:autoSpaceDE w:val="0"/>
        <w:autoSpaceDN w:val="0"/>
        <w:adjustRightInd w:val="0"/>
        <w:spacing w:line="560" w:lineRule="exact"/>
        <w:ind w:firstLine="640" w:firstLineChars="200"/>
        <w:rPr>
          <w:rFonts w:eastAsia="方正仿宋_GBK"/>
          <w:sz w:val="32"/>
          <w:szCs w:val="32"/>
          <w:u w:val="single"/>
        </w:rPr>
      </w:pPr>
      <w:r>
        <w:rPr>
          <w:rFonts w:eastAsia="方正仿宋_GBK"/>
          <w:sz w:val="32"/>
          <w:szCs w:val="32"/>
        </w:rPr>
        <w:t>（</w:t>
      </w:r>
      <w:r>
        <w:rPr>
          <w:rFonts w:hint="eastAsia" w:eastAsia="方正仿宋_GBK"/>
          <w:sz w:val="32"/>
          <w:szCs w:val="32"/>
        </w:rPr>
        <w:t>2</w:t>
      </w:r>
      <w:r>
        <w:rPr>
          <w:rFonts w:eastAsia="方正仿宋_GBK"/>
          <w:sz w:val="32"/>
          <w:szCs w:val="32"/>
        </w:rPr>
        <w:t>）</w:t>
      </w:r>
      <w:r>
        <w:rPr>
          <w:rFonts w:eastAsia="方正仿宋_GBK"/>
          <w:sz w:val="32"/>
          <w:szCs w:val="32"/>
          <w:u w:val="single"/>
        </w:rPr>
        <w:t xml:space="preserve"> 有良好的商业信誉和健全的财务会计制度；</w:t>
      </w:r>
    </w:p>
    <w:p w14:paraId="72DAD71E">
      <w:pPr>
        <w:autoSpaceDE w:val="0"/>
        <w:autoSpaceDN w:val="0"/>
        <w:adjustRightInd w:val="0"/>
        <w:spacing w:line="560" w:lineRule="exact"/>
        <w:ind w:firstLine="640" w:firstLineChars="200"/>
        <w:rPr>
          <w:rFonts w:eastAsia="方正仿宋_GBK"/>
          <w:sz w:val="32"/>
          <w:szCs w:val="32"/>
          <w:u w:val="single"/>
        </w:rPr>
      </w:pPr>
      <w:r>
        <w:rPr>
          <w:rFonts w:eastAsia="方正仿宋_GBK"/>
          <w:sz w:val="32"/>
          <w:szCs w:val="32"/>
        </w:rPr>
        <w:t>（</w:t>
      </w:r>
      <w:r>
        <w:rPr>
          <w:rFonts w:hint="eastAsia" w:eastAsia="方正仿宋_GBK"/>
          <w:sz w:val="32"/>
          <w:szCs w:val="32"/>
        </w:rPr>
        <w:t>3</w:t>
      </w:r>
      <w:r>
        <w:rPr>
          <w:rFonts w:eastAsia="方正仿宋_GBK"/>
          <w:sz w:val="32"/>
          <w:szCs w:val="32"/>
        </w:rPr>
        <w:t>）</w:t>
      </w:r>
      <w:r>
        <w:rPr>
          <w:rFonts w:eastAsia="方正仿宋_GBK"/>
          <w:sz w:val="32"/>
          <w:szCs w:val="32"/>
          <w:u w:val="single"/>
        </w:rPr>
        <w:t xml:space="preserve"> 有依法缴纳税收和社会保障资金的良好记录；</w:t>
      </w:r>
    </w:p>
    <w:p w14:paraId="184A94A3">
      <w:pPr>
        <w:autoSpaceDE w:val="0"/>
        <w:autoSpaceDN w:val="0"/>
        <w:adjustRightInd w:val="0"/>
        <w:spacing w:line="560" w:lineRule="exact"/>
        <w:ind w:firstLine="640" w:firstLineChars="200"/>
        <w:rPr>
          <w:rFonts w:eastAsia="方正仿宋_GBK"/>
          <w:sz w:val="32"/>
          <w:szCs w:val="32"/>
          <w:u w:val="single"/>
        </w:rPr>
      </w:pPr>
      <w:r>
        <w:rPr>
          <w:rFonts w:eastAsia="方正仿宋_GBK"/>
          <w:sz w:val="32"/>
          <w:szCs w:val="32"/>
        </w:rPr>
        <w:t>（</w:t>
      </w:r>
      <w:r>
        <w:rPr>
          <w:rFonts w:hint="eastAsia" w:eastAsia="方正仿宋_GBK"/>
          <w:sz w:val="32"/>
          <w:szCs w:val="32"/>
        </w:rPr>
        <w:t>4</w:t>
      </w:r>
      <w:r>
        <w:rPr>
          <w:rFonts w:eastAsia="方正仿宋_GBK"/>
          <w:sz w:val="32"/>
          <w:szCs w:val="32"/>
        </w:rPr>
        <w:t>）</w:t>
      </w:r>
      <w:r>
        <w:rPr>
          <w:rFonts w:eastAsia="方正仿宋_GBK"/>
          <w:sz w:val="32"/>
          <w:szCs w:val="32"/>
          <w:u w:val="single"/>
        </w:rPr>
        <w:t xml:space="preserve"> 前三年内，在经营活动中没有重大违法记录；</w:t>
      </w:r>
    </w:p>
    <w:p w14:paraId="2C17E0C1">
      <w:pPr>
        <w:autoSpaceDE w:val="0"/>
        <w:autoSpaceDN w:val="0"/>
        <w:adjustRightInd w:val="0"/>
        <w:spacing w:line="560" w:lineRule="exact"/>
        <w:ind w:firstLine="640" w:firstLineChars="200"/>
        <w:rPr>
          <w:rFonts w:eastAsia="方正仿宋_GBK"/>
          <w:sz w:val="32"/>
          <w:szCs w:val="32"/>
          <w:u w:val="single"/>
        </w:rPr>
      </w:pPr>
      <w:r>
        <w:rPr>
          <w:rFonts w:eastAsia="方正仿宋_GBK"/>
          <w:sz w:val="32"/>
          <w:szCs w:val="32"/>
          <w:lang w:val="zh-CN"/>
        </w:rPr>
        <w:t>（</w:t>
      </w:r>
      <w:r>
        <w:rPr>
          <w:rFonts w:hint="eastAsia" w:eastAsia="方正仿宋_GBK"/>
          <w:sz w:val="32"/>
          <w:szCs w:val="32"/>
        </w:rPr>
        <w:t>5</w:t>
      </w:r>
      <w:r>
        <w:rPr>
          <w:rFonts w:eastAsia="方正仿宋_GBK"/>
          <w:sz w:val="32"/>
          <w:szCs w:val="32"/>
          <w:lang w:val="zh-CN"/>
        </w:rPr>
        <w:t>）</w:t>
      </w:r>
      <w:r>
        <w:rPr>
          <w:rFonts w:eastAsia="方正仿宋_GBK"/>
          <w:sz w:val="32"/>
          <w:szCs w:val="32"/>
          <w:u w:val="single"/>
        </w:rPr>
        <w:t xml:space="preserve"> </w:t>
      </w:r>
      <w:r>
        <w:rPr>
          <w:rFonts w:eastAsia="方正仿宋_GBK"/>
          <w:sz w:val="32"/>
          <w:szCs w:val="32"/>
          <w:u w:val="single"/>
          <w:lang w:val="zh-CN"/>
        </w:rPr>
        <w:t>本项目不接受联合体投标</w:t>
      </w:r>
      <w:r>
        <w:rPr>
          <w:rFonts w:hint="eastAsia" w:eastAsia="方正仿宋_GBK"/>
          <w:sz w:val="32"/>
          <w:szCs w:val="32"/>
          <w:u w:val="single"/>
          <w:lang w:val="zh-CN"/>
        </w:rPr>
        <w:t>，</w:t>
      </w:r>
      <w:r>
        <w:rPr>
          <w:rFonts w:eastAsia="方正仿宋_GBK"/>
          <w:sz w:val="32"/>
          <w:szCs w:val="32"/>
          <w:u w:val="single"/>
          <w:lang w:val="zh-CN"/>
        </w:rPr>
        <w:t>投标供应商须为服装企业生产商，</w:t>
      </w:r>
      <w:r>
        <w:rPr>
          <w:rFonts w:hint="eastAsia" w:eastAsia="方正仿宋_GBK"/>
          <w:sz w:val="32"/>
          <w:szCs w:val="32"/>
          <w:u w:val="single"/>
        </w:rPr>
        <w:t>成交后不允许分包、转包。</w:t>
      </w:r>
    </w:p>
    <w:p w14:paraId="503FBEA6">
      <w:pPr>
        <w:spacing w:line="560" w:lineRule="exact"/>
        <w:ind w:firstLine="640" w:firstLineChars="200"/>
        <w:rPr>
          <w:rFonts w:ascii="方正黑体_GBK" w:hAnsi="方正黑体_GBK" w:eastAsia="方正黑体_GBK" w:cs="方正黑体_GBK"/>
          <w:bCs/>
          <w:sz w:val="32"/>
          <w:szCs w:val="32"/>
          <w:lang w:val="zh-CN"/>
        </w:rPr>
      </w:pPr>
      <w:r>
        <w:rPr>
          <w:rFonts w:ascii="方正黑体_GBK" w:hAnsi="方正黑体_GBK" w:eastAsia="方正黑体_GBK" w:cs="方正黑体_GBK"/>
          <w:bCs/>
          <w:sz w:val="32"/>
          <w:szCs w:val="32"/>
          <w:lang w:val="zh-CN"/>
        </w:rPr>
        <w:t>二、</w:t>
      </w:r>
      <w:r>
        <w:rPr>
          <w:rFonts w:ascii="方正黑体_GBK" w:hAnsi="方正黑体_GBK" w:eastAsia="方正黑体_GBK" w:cs="方正黑体_GBK"/>
          <w:bCs/>
          <w:sz w:val="32"/>
          <w:szCs w:val="32"/>
        </w:rPr>
        <w:t>竞争性磋商</w:t>
      </w:r>
      <w:r>
        <w:rPr>
          <w:rFonts w:ascii="方正黑体_GBK" w:hAnsi="方正黑体_GBK" w:eastAsia="方正黑体_GBK" w:cs="方正黑体_GBK"/>
          <w:bCs/>
          <w:sz w:val="32"/>
          <w:szCs w:val="32"/>
          <w:lang w:val="zh-CN"/>
        </w:rPr>
        <w:t>文件组成</w:t>
      </w:r>
    </w:p>
    <w:p w14:paraId="62B0945E">
      <w:pPr>
        <w:tabs>
          <w:tab w:val="left" w:pos="993"/>
          <w:tab w:val="left" w:pos="1134"/>
        </w:tabs>
        <w:autoSpaceDE w:val="0"/>
        <w:autoSpaceDN w:val="0"/>
        <w:adjustRightInd w:val="0"/>
        <w:spacing w:line="560" w:lineRule="exact"/>
        <w:ind w:firstLine="640" w:firstLineChars="200"/>
        <w:rPr>
          <w:rFonts w:eastAsia="方正仿宋_GBK"/>
          <w:sz w:val="32"/>
          <w:szCs w:val="32"/>
          <w:lang w:val="zh-CN"/>
        </w:rPr>
      </w:pPr>
      <w:r>
        <w:rPr>
          <w:rFonts w:eastAsia="方正仿宋_GBK"/>
          <w:bCs/>
          <w:sz w:val="32"/>
          <w:szCs w:val="32"/>
        </w:rPr>
        <w:t xml:space="preserve">1. </w:t>
      </w:r>
      <w:r>
        <w:rPr>
          <w:rFonts w:eastAsia="方正仿宋_GBK"/>
          <w:sz w:val="32"/>
          <w:szCs w:val="32"/>
        </w:rPr>
        <w:t>竞争性磋商</w:t>
      </w:r>
      <w:r>
        <w:rPr>
          <w:rFonts w:eastAsia="方正仿宋_GBK"/>
          <w:sz w:val="32"/>
          <w:szCs w:val="32"/>
          <w:lang w:val="zh-CN"/>
        </w:rPr>
        <w:t>文件包括本文件及所有发出的修改澄清通知，修改澄清与本文件不一致的，以最后发出的为准。</w:t>
      </w:r>
    </w:p>
    <w:p w14:paraId="6D620D2C">
      <w:pPr>
        <w:tabs>
          <w:tab w:val="left" w:pos="993"/>
          <w:tab w:val="left" w:pos="1134"/>
        </w:tabs>
        <w:autoSpaceDE w:val="0"/>
        <w:autoSpaceDN w:val="0"/>
        <w:adjustRightInd w:val="0"/>
        <w:spacing w:line="560" w:lineRule="exact"/>
        <w:ind w:firstLine="640" w:firstLineChars="200"/>
        <w:rPr>
          <w:rFonts w:eastAsia="方正仿宋_GBK"/>
          <w:sz w:val="32"/>
          <w:szCs w:val="32"/>
          <w:lang w:val="zh-CN"/>
        </w:rPr>
      </w:pPr>
      <w:r>
        <w:rPr>
          <w:rFonts w:eastAsia="方正仿宋_GBK"/>
          <w:bCs/>
          <w:sz w:val="32"/>
          <w:szCs w:val="32"/>
        </w:rPr>
        <w:t xml:space="preserve">2. </w:t>
      </w:r>
      <w:r>
        <w:rPr>
          <w:rFonts w:eastAsia="方正仿宋_GBK"/>
          <w:sz w:val="32"/>
          <w:szCs w:val="32"/>
          <w:lang w:val="zh-CN"/>
        </w:rPr>
        <w:t>响应人应认真审阅</w:t>
      </w:r>
      <w:r>
        <w:rPr>
          <w:rFonts w:eastAsia="方正仿宋_GBK"/>
          <w:sz w:val="32"/>
          <w:szCs w:val="32"/>
        </w:rPr>
        <w:t>竞争性磋商</w:t>
      </w:r>
      <w:r>
        <w:rPr>
          <w:rFonts w:eastAsia="方正仿宋_GBK"/>
          <w:sz w:val="32"/>
          <w:szCs w:val="32"/>
          <w:lang w:val="zh-CN"/>
        </w:rPr>
        <w:t>文件所有的内容，如果响应人的响应性文件不能实质性地响应</w:t>
      </w:r>
      <w:r>
        <w:rPr>
          <w:rFonts w:eastAsia="方正仿宋_GBK"/>
          <w:sz w:val="32"/>
          <w:szCs w:val="32"/>
        </w:rPr>
        <w:t>竞争性磋商</w:t>
      </w:r>
      <w:r>
        <w:rPr>
          <w:rFonts w:eastAsia="方正仿宋_GBK"/>
          <w:sz w:val="32"/>
          <w:szCs w:val="32"/>
          <w:lang w:val="zh-CN"/>
        </w:rPr>
        <w:t>文件要求，责任由响应人自负。</w:t>
      </w:r>
    </w:p>
    <w:p w14:paraId="2CB667E3">
      <w:pPr>
        <w:tabs>
          <w:tab w:val="left" w:pos="0"/>
          <w:tab w:val="left" w:pos="993"/>
          <w:tab w:val="left" w:pos="1134"/>
        </w:tabs>
        <w:adjustRightInd w:val="0"/>
        <w:spacing w:line="560" w:lineRule="exact"/>
        <w:ind w:firstLine="640" w:firstLineChars="200"/>
        <w:rPr>
          <w:rFonts w:eastAsia="方正仿宋_GBK"/>
          <w:sz w:val="32"/>
          <w:szCs w:val="32"/>
          <w:lang w:val="zh-CN"/>
        </w:rPr>
      </w:pPr>
      <w:r>
        <w:rPr>
          <w:rFonts w:eastAsia="方正仿宋_GBK"/>
          <w:sz w:val="32"/>
          <w:szCs w:val="32"/>
          <w:lang w:val="zh-CN"/>
        </w:rPr>
        <w:t>3</w:t>
      </w:r>
      <w:r>
        <w:rPr>
          <w:rFonts w:eastAsia="方正仿宋_GBK"/>
          <w:bCs/>
          <w:sz w:val="32"/>
          <w:szCs w:val="32"/>
        </w:rPr>
        <w:t xml:space="preserve">. </w:t>
      </w:r>
      <w:r>
        <w:rPr>
          <w:rFonts w:eastAsia="方正仿宋_GBK"/>
          <w:sz w:val="32"/>
          <w:szCs w:val="32"/>
          <w:lang w:val="zh-CN"/>
        </w:rPr>
        <w:t>响应人在</w:t>
      </w:r>
      <w:r>
        <w:rPr>
          <w:rFonts w:eastAsia="方正仿宋_GBK"/>
          <w:sz w:val="32"/>
          <w:szCs w:val="32"/>
        </w:rPr>
        <w:t>竞争性磋商</w:t>
      </w:r>
      <w:r>
        <w:rPr>
          <w:rFonts w:eastAsia="方正仿宋_GBK"/>
          <w:sz w:val="32"/>
          <w:szCs w:val="32"/>
          <w:lang w:val="zh-CN"/>
        </w:rPr>
        <w:t>文件发布后，若有疑问需要澄清，应于</w:t>
      </w:r>
      <w:r>
        <w:rPr>
          <w:rFonts w:eastAsia="方正仿宋_GBK"/>
          <w:sz w:val="32"/>
          <w:szCs w:val="32"/>
        </w:rPr>
        <w:t>竞争性磋商</w:t>
      </w:r>
      <w:r>
        <w:rPr>
          <w:rFonts w:eastAsia="方正仿宋_GBK"/>
          <w:sz w:val="32"/>
          <w:szCs w:val="32"/>
          <w:lang w:val="zh-CN"/>
        </w:rPr>
        <w:t>文件截止日期</w:t>
      </w:r>
      <w:r>
        <w:rPr>
          <w:rFonts w:eastAsia="方正仿宋_GBK"/>
          <w:sz w:val="32"/>
          <w:szCs w:val="32"/>
          <w:u w:val="single"/>
          <w:lang w:val="zh-CN"/>
        </w:rPr>
        <w:t xml:space="preserve"> </w:t>
      </w:r>
      <w:r>
        <w:rPr>
          <w:rFonts w:eastAsia="方正仿宋_GBK"/>
          <w:sz w:val="32"/>
          <w:szCs w:val="32"/>
          <w:u w:val="single"/>
        </w:rPr>
        <w:t>3</w:t>
      </w:r>
      <w:r>
        <w:rPr>
          <w:rFonts w:eastAsia="方正仿宋_GBK"/>
          <w:sz w:val="32"/>
          <w:szCs w:val="32"/>
          <w:lang w:val="zh-CN"/>
        </w:rPr>
        <w:t>日前以书面形式（包括书面文字、传真、电子邮件等）向</w:t>
      </w:r>
      <w:r>
        <w:rPr>
          <w:rFonts w:eastAsia="方正仿宋_GBK"/>
          <w:sz w:val="32"/>
          <w:szCs w:val="32"/>
        </w:rPr>
        <w:t>采购</w:t>
      </w:r>
      <w:r>
        <w:rPr>
          <w:rFonts w:eastAsia="方正仿宋_GBK"/>
          <w:sz w:val="32"/>
          <w:szCs w:val="32"/>
          <w:lang w:val="zh-CN"/>
        </w:rPr>
        <w:t>人提出，</w:t>
      </w:r>
      <w:r>
        <w:rPr>
          <w:rFonts w:eastAsia="方正仿宋_GBK"/>
          <w:sz w:val="32"/>
          <w:szCs w:val="32"/>
        </w:rPr>
        <w:t>采购</w:t>
      </w:r>
      <w:r>
        <w:rPr>
          <w:rFonts w:eastAsia="方正仿宋_GBK"/>
          <w:sz w:val="32"/>
          <w:szCs w:val="32"/>
          <w:lang w:val="zh-CN"/>
        </w:rPr>
        <w:t>人将以书面形式予以解答，解答内容将送达所有参与</w:t>
      </w:r>
      <w:r>
        <w:rPr>
          <w:rFonts w:eastAsia="方正仿宋_GBK"/>
          <w:sz w:val="32"/>
          <w:szCs w:val="32"/>
        </w:rPr>
        <w:t>竞争性磋商</w:t>
      </w:r>
      <w:r>
        <w:rPr>
          <w:rFonts w:eastAsia="方正仿宋_GBK"/>
          <w:sz w:val="32"/>
          <w:szCs w:val="32"/>
          <w:lang w:val="zh-CN"/>
        </w:rPr>
        <w:t>的响应人。</w:t>
      </w:r>
    </w:p>
    <w:p w14:paraId="61D27B10">
      <w:pPr>
        <w:spacing w:line="560" w:lineRule="exact"/>
        <w:ind w:firstLine="640" w:firstLineChars="200"/>
        <w:rPr>
          <w:rFonts w:ascii="方正黑体_GBK" w:hAnsi="方正黑体_GBK" w:eastAsia="方正黑体_GBK" w:cs="方正黑体_GBK"/>
          <w:bCs/>
          <w:sz w:val="32"/>
          <w:szCs w:val="32"/>
          <w:lang w:val="zh-CN"/>
        </w:rPr>
      </w:pPr>
      <w:r>
        <w:rPr>
          <w:rFonts w:ascii="方正黑体_GBK" w:hAnsi="方正黑体_GBK" w:eastAsia="方正黑体_GBK" w:cs="方正黑体_GBK"/>
          <w:bCs/>
          <w:sz w:val="32"/>
          <w:szCs w:val="32"/>
          <w:lang w:val="zh-CN"/>
        </w:rPr>
        <w:t>三、响应性文件要求</w:t>
      </w:r>
    </w:p>
    <w:p w14:paraId="3F0D7892">
      <w:pPr>
        <w:spacing w:line="560" w:lineRule="exact"/>
        <w:ind w:firstLine="640" w:firstLineChars="200"/>
        <w:rPr>
          <w:rFonts w:eastAsia="方正仿宋_GBK"/>
          <w:sz w:val="32"/>
          <w:szCs w:val="32"/>
          <w:lang w:val="zh-CN"/>
        </w:rPr>
      </w:pPr>
      <w:r>
        <w:rPr>
          <w:rFonts w:eastAsia="方正仿宋_GBK"/>
          <w:bCs/>
          <w:sz w:val="32"/>
          <w:szCs w:val="32"/>
        </w:rPr>
        <w:t xml:space="preserve">1. </w:t>
      </w:r>
      <w:r>
        <w:rPr>
          <w:rFonts w:hint="eastAsia" w:eastAsia="方正仿宋_GBK"/>
          <w:sz w:val="32"/>
          <w:szCs w:val="32"/>
          <w:lang w:val="zh-CN"/>
        </w:rPr>
        <w:t>响应文件应按照竞争性</w:t>
      </w:r>
      <w:r>
        <w:rPr>
          <w:rFonts w:hint="eastAsia" w:eastAsia="方正仿宋_GBK"/>
          <w:sz w:val="32"/>
          <w:szCs w:val="32"/>
        </w:rPr>
        <w:t>磋商</w:t>
      </w:r>
      <w:r>
        <w:rPr>
          <w:rFonts w:hint="eastAsia" w:eastAsia="方正仿宋_GBK"/>
          <w:sz w:val="32"/>
          <w:szCs w:val="32"/>
          <w:lang w:val="zh-CN"/>
        </w:rPr>
        <w:t>文件规定的顺序，统一用A4规格幅面打印、装订成册并编制目录，由于编排混乱导致磋商响应文件被误读或查找不到，责任由供应商承担。</w:t>
      </w:r>
    </w:p>
    <w:p w14:paraId="24C9B1D4">
      <w:pPr>
        <w:spacing w:line="560" w:lineRule="exact"/>
        <w:ind w:firstLine="640" w:firstLineChars="200"/>
        <w:rPr>
          <w:rFonts w:eastAsia="方正仿宋_GBK"/>
          <w:sz w:val="32"/>
          <w:szCs w:val="32"/>
          <w:lang w:val="zh-CN"/>
        </w:rPr>
      </w:pPr>
      <w:r>
        <w:rPr>
          <w:rFonts w:hint="eastAsia" w:eastAsia="方正仿宋_GBK"/>
          <w:sz w:val="32"/>
          <w:szCs w:val="32"/>
        </w:rPr>
        <w:t>2</w:t>
      </w:r>
      <w:r>
        <w:rPr>
          <w:rFonts w:eastAsia="方正仿宋_GBK"/>
          <w:sz w:val="32"/>
          <w:szCs w:val="32"/>
        </w:rPr>
        <w:t xml:space="preserve">. </w:t>
      </w:r>
      <w:r>
        <w:rPr>
          <w:rFonts w:hint="eastAsia" w:eastAsia="方正仿宋_GBK"/>
          <w:sz w:val="32"/>
          <w:szCs w:val="32"/>
        </w:rPr>
        <w:t>响应文件应字迹清楚、内容齐全、不得涂改。如有修改，修改处须有供应商公章和法定代表人或其授权磋商代表签字。</w:t>
      </w:r>
    </w:p>
    <w:p w14:paraId="61BF2EA7">
      <w:pPr>
        <w:spacing w:line="560" w:lineRule="exact"/>
        <w:ind w:firstLine="640" w:firstLineChars="200"/>
        <w:rPr>
          <w:rFonts w:ascii="方正黑体_GBK" w:hAnsi="方正黑体_GBK" w:eastAsia="方正黑体_GBK" w:cs="方正黑体_GBK"/>
          <w:bCs/>
          <w:sz w:val="32"/>
          <w:szCs w:val="32"/>
          <w:lang w:val="zh-CN"/>
        </w:rPr>
      </w:pPr>
      <w:r>
        <w:rPr>
          <w:rFonts w:ascii="方正黑体_GBK" w:hAnsi="方正黑体_GBK" w:eastAsia="方正黑体_GBK" w:cs="方正黑体_GBK"/>
          <w:bCs/>
          <w:sz w:val="32"/>
          <w:szCs w:val="32"/>
          <w:lang w:val="zh-CN"/>
        </w:rPr>
        <w:t>四、报价要求</w:t>
      </w:r>
    </w:p>
    <w:p w14:paraId="41AE2FFB">
      <w:pPr>
        <w:spacing w:line="560" w:lineRule="exact"/>
        <w:ind w:firstLine="640" w:firstLineChars="200"/>
        <w:rPr>
          <w:rFonts w:eastAsia="方正仿宋_GBK"/>
          <w:sz w:val="32"/>
          <w:szCs w:val="32"/>
          <w:highlight w:val="red"/>
          <w:lang w:val="zh-CN"/>
        </w:rPr>
      </w:pPr>
      <w:r>
        <w:rPr>
          <w:rFonts w:hint="eastAsia" w:eastAsia="方正仿宋_GBK"/>
          <w:sz w:val="32"/>
          <w:szCs w:val="32"/>
        </w:rPr>
        <w:t>1</w:t>
      </w:r>
      <w:r>
        <w:rPr>
          <w:rFonts w:eastAsia="方正仿宋_GBK"/>
          <w:sz w:val="32"/>
          <w:szCs w:val="32"/>
        </w:rPr>
        <w:t xml:space="preserve">. </w:t>
      </w:r>
      <w:r>
        <w:rPr>
          <w:rFonts w:hint="eastAsia" w:eastAsia="方正仿宋_GBK"/>
          <w:sz w:val="32"/>
          <w:szCs w:val="32"/>
        </w:rPr>
        <w:t>本次竞争性磋商</w:t>
      </w:r>
      <w:r>
        <w:rPr>
          <w:rFonts w:eastAsia="方正仿宋_GBK"/>
          <w:sz w:val="32"/>
          <w:szCs w:val="32"/>
          <w:lang w:val="zh-CN"/>
        </w:rPr>
        <w:t>最高限价</w:t>
      </w:r>
      <w:r>
        <w:rPr>
          <w:rFonts w:hint="eastAsia" w:eastAsia="方正仿宋_GBK"/>
          <w:sz w:val="32"/>
          <w:szCs w:val="32"/>
        </w:rPr>
        <w:t>30</w:t>
      </w:r>
      <w:r>
        <w:rPr>
          <w:rFonts w:eastAsia="方正仿宋_GBK"/>
          <w:sz w:val="32"/>
          <w:szCs w:val="32"/>
          <w:lang w:val="zh-CN"/>
        </w:rPr>
        <w:t>万元，超出最高限价的为废标。</w:t>
      </w:r>
    </w:p>
    <w:p w14:paraId="4D2D1C1B">
      <w:pPr>
        <w:spacing w:line="560" w:lineRule="exact"/>
        <w:ind w:firstLine="640" w:firstLineChars="200"/>
        <w:rPr>
          <w:rFonts w:eastAsia="方正仿宋_GBK"/>
          <w:sz w:val="32"/>
          <w:szCs w:val="32"/>
          <w:lang w:val="zh-CN"/>
        </w:rPr>
      </w:pPr>
      <w:r>
        <w:rPr>
          <w:rFonts w:hint="eastAsia" w:eastAsia="方正仿宋_GBK"/>
          <w:bCs/>
          <w:sz w:val="32"/>
          <w:szCs w:val="32"/>
        </w:rPr>
        <w:t>2</w:t>
      </w:r>
      <w:r>
        <w:rPr>
          <w:rFonts w:eastAsia="方正仿宋_GBK"/>
          <w:bCs/>
          <w:sz w:val="32"/>
          <w:szCs w:val="32"/>
        </w:rPr>
        <w:t xml:space="preserve">. </w:t>
      </w:r>
      <w:r>
        <w:rPr>
          <w:rFonts w:eastAsia="方正仿宋_GBK"/>
          <w:snapToGrid w:val="0"/>
          <w:sz w:val="32"/>
          <w:szCs w:val="32"/>
        </w:rPr>
        <w:t>报价应是本</w:t>
      </w:r>
      <w:r>
        <w:rPr>
          <w:rFonts w:eastAsia="方正仿宋_GBK"/>
          <w:sz w:val="32"/>
          <w:szCs w:val="32"/>
        </w:rPr>
        <w:t>竞争性磋商</w:t>
      </w:r>
      <w:r>
        <w:rPr>
          <w:rFonts w:eastAsia="方正仿宋_GBK"/>
          <w:snapToGrid w:val="0"/>
          <w:sz w:val="32"/>
          <w:szCs w:val="32"/>
        </w:rPr>
        <w:t>文件所确定的全部工作内容的价格体现，其应包括各项应</w:t>
      </w:r>
      <w:r>
        <w:rPr>
          <w:rFonts w:eastAsia="方正仿宋_GBK"/>
          <w:sz w:val="32"/>
          <w:szCs w:val="32"/>
          <w:lang w:val="zh-CN"/>
        </w:rPr>
        <w:t>有费用。</w:t>
      </w:r>
    </w:p>
    <w:p w14:paraId="1F2DA7E0">
      <w:pPr>
        <w:spacing w:line="560" w:lineRule="exact"/>
        <w:ind w:firstLine="640" w:firstLineChars="200"/>
        <w:rPr>
          <w:rFonts w:eastAsia="方正仿宋_GBK"/>
          <w:sz w:val="32"/>
          <w:szCs w:val="32"/>
          <w:lang w:val="zh-CN"/>
        </w:rPr>
      </w:pPr>
      <w:r>
        <w:rPr>
          <w:rFonts w:hint="eastAsia" w:eastAsia="方正仿宋_GBK"/>
          <w:sz w:val="32"/>
          <w:szCs w:val="32"/>
          <w:lang w:val="zh-CN"/>
        </w:rPr>
        <w:t>3. 样品及小样：请各投标供应商务必在投标时需提供所投服装（不低于本次采购需求）及材料样品;对面料、款式和工艺等进行详细描述，在随后的磋商采购中，对服装面料、款式和工艺等作出的推论、解释和结论及由此造成的后果由参与竞争性</w:t>
      </w:r>
      <w:r>
        <w:rPr>
          <w:rFonts w:hint="eastAsia" w:eastAsia="方正仿宋_GBK"/>
          <w:sz w:val="32"/>
          <w:szCs w:val="32"/>
        </w:rPr>
        <w:t>磋商</w:t>
      </w:r>
      <w:r>
        <w:rPr>
          <w:rFonts w:hint="eastAsia" w:eastAsia="方正仿宋_GBK"/>
          <w:sz w:val="32"/>
          <w:szCs w:val="32"/>
          <w:lang w:val="zh-CN"/>
        </w:rPr>
        <w:t>的供应商负责。</w:t>
      </w:r>
    </w:p>
    <w:p w14:paraId="2B901C55">
      <w:pPr>
        <w:spacing w:line="560" w:lineRule="exact"/>
        <w:ind w:firstLine="640" w:firstLineChars="200"/>
        <w:rPr>
          <w:rFonts w:eastAsia="方正仿宋_GBK"/>
          <w:bCs/>
          <w:sz w:val="32"/>
          <w:szCs w:val="32"/>
        </w:rPr>
      </w:pPr>
      <w:r>
        <w:rPr>
          <w:rFonts w:eastAsia="方正仿宋_GBK"/>
          <w:bCs/>
          <w:sz w:val="32"/>
          <w:szCs w:val="32"/>
        </w:rPr>
        <w:t xml:space="preserve">4. </w:t>
      </w:r>
      <w:r>
        <w:rPr>
          <w:rFonts w:hint="eastAsia" w:eastAsia="方正仿宋_GBK"/>
          <w:bCs/>
          <w:sz w:val="32"/>
          <w:szCs w:val="32"/>
        </w:rPr>
        <w:t>付款方式按照合同签约时的具体条款执行。</w:t>
      </w:r>
    </w:p>
    <w:p w14:paraId="6804922A">
      <w:pPr>
        <w:spacing w:line="560" w:lineRule="exact"/>
        <w:ind w:firstLine="640" w:firstLineChars="200"/>
        <w:rPr>
          <w:rFonts w:ascii="方正黑体_GBK" w:hAnsi="方正黑体_GBK" w:eastAsia="方正黑体_GBK" w:cs="方正黑体_GBK"/>
          <w:bCs/>
          <w:sz w:val="32"/>
          <w:szCs w:val="32"/>
          <w:lang w:val="zh-CN"/>
        </w:rPr>
      </w:pPr>
      <w:r>
        <w:rPr>
          <w:rFonts w:ascii="方正黑体_GBK" w:hAnsi="方正黑体_GBK" w:eastAsia="方正黑体_GBK" w:cs="方正黑体_GBK"/>
          <w:bCs/>
          <w:sz w:val="32"/>
          <w:szCs w:val="32"/>
          <w:lang w:val="zh-CN"/>
        </w:rPr>
        <w:t>五、响应性文件递交</w:t>
      </w:r>
    </w:p>
    <w:p w14:paraId="724E9B0F">
      <w:pPr>
        <w:spacing w:line="560" w:lineRule="exact"/>
        <w:ind w:firstLine="640" w:firstLineChars="200"/>
        <w:rPr>
          <w:rFonts w:eastAsia="方正仿宋_GBK"/>
          <w:sz w:val="32"/>
          <w:szCs w:val="32"/>
          <w:lang w:val="zh-CN"/>
        </w:rPr>
      </w:pPr>
      <w:r>
        <w:rPr>
          <w:rFonts w:eastAsia="方正仿宋_GBK"/>
          <w:bCs/>
          <w:sz w:val="32"/>
          <w:szCs w:val="32"/>
        </w:rPr>
        <w:t xml:space="preserve">1. </w:t>
      </w:r>
      <w:r>
        <w:rPr>
          <w:rFonts w:eastAsia="方正仿宋_GBK"/>
          <w:sz w:val="32"/>
          <w:szCs w:val="32"/>
          <w:lang w:val="zh-CN"/>
        </w:rPr>
        <w:t>响应性文件应于</w:t>
      </w:r>
      <w:r>
        <w:rPr>
          <w:rFonts w:eastAsia="方正仿宋_GBK"/>
          <w:sz w:val="32"/>
          <w:szCs w:val="32"/>
        </w:rPr>
        <w:t>竞争性磋商</w:t>
      </w:r>
      <w:r>
        <w:rPr>
          <w:rFonts w:eastAsia="方正仿宋_GBK"/>
          <w:snapToGrid w:val="0"/>
          <w:sz w:val="32"/>
          <w:szCs w:val="32"/>
        </w:rPr>
        <w:t>文件</w:t>
      </w:r>
      <w:r>
        <w:rPr>
          <w:rFonts w:eastAsia="方正仿宋_GBK"/>
          <w:sz w:val="32"/>
          <w:szCs w:val="32"/>
          <w:lang w:val="zh-CN"/>
        </w:rPr>
        <w:t>规定的截止时间之前密封递交至指定的地点，逾时视为自动放弃。</w:t>
      </w:r>
    </w:p>
    <w:p w14:paraId="5C57A905">
      <w:pPr>
        <w:spacing w:line="560" w:lineRule="exact"/>
        <w:ind w:firstLine="640" w:firstLineChars="200"/>
        <w:rPr>
          <w:rFonts w:eastAsia="方正仿宋_GBK"/>
          <w:sz w:val="32"/>
          <w:szCs w:val="32"/>
          <w:lang w:val="zh-CN"/>
        </w:rPr>
      </w:pPr>
      <w:r>
        <w:rPr>
          <w:rFonts w:eastAsia="方正仿宋_GBK"/>
          <w:bCs/>
          <w:sz w:val="32"/>
          <w:szCs w:val="32"/>
        </w:rPr>
        <w:t xml:space="preserve">2. </w:t>
      </w:r>
      <w:r>
        <w:rPr>
          <w:rFonts w:eastAsia="方正仿宋_GBK"/>
          <w:sz w:val="32"/>
          <w:szCs w:val="32"/>
          <w:lang w:val="zh-CN"/>
        </w:rPr>
        <w:t>响应性文件需提供指定的份数，且须法定代表人或授权代表签署并加盖单位公章。</w:t>
      </w:r>
    </w:p>
    <w:p w14:paraId="2BEB4308">
      <w:pPr>
        <w:spacing w:line="560" w:lineRule="exact"/>
        <w:ind w:firstLine="640" w:firstLineChars="200"/>
        <w:rPr>
          <w:rFonts w:eastAsia="方正仿宋_GBK"/>
          <w:sz w:val="32"/>
          <w:szCs w:val="32"/>
          <w:lang w:val="zh-CN"/>
        </w:rPr>
      </w:pPr>
      <w:r>
        <w:rPr>
          <w:rFonts w:eastAsia="方正仿宋_GBK"/>
          <w:bCs/>
          <w:sz w:val="32"/>
          <w:szCs w:val="32"/>
        </w:rPr>
        <w:t xml:space="preserve">3. </w:t>
      </w:r>
      <w:r>
        <w:rPr>
          <w:rFonts w:eastAsia="方正仿宋_GBK"/>
          <w:sz w:val="32"/>
          <w:szCs w:val="32"/>
          <w:lang w:val="zh-CN"/>
        </w:rPr>
        <w:t>有下列情形之一时，响应人的响应性文件将被拒绝：</w:t>
      </w:r>
    </w:p>
    <w:p w14:paraId="65F82C4B">
      <w:pPr>
        <w:spacing w:line="560" w:lineRule="exact"/>
        <w:ind w:firstLine="640" w:firstLineChars="200"/>
        <w:rPr>
          <w:rFonts w:eastAsia="方正仿宋_GBK"/>
          <w:sz w:val="32"/>
          <w:szCs w:val="32"/>
          <w:lang w:val="zh-CN"/>
        </w:rPr>
      </w:pPr>
      <w:r>
        <w:rPr>
          <w:rFonts w:eastAsia="方正仿宋_GBK"/>
          <w:sz w:val="32"/>
          <w:szCs w:val="32"/>
          <w:lang w:val="zh-CN"/>
        </w:rPr>
        <w:t>（1）逾期送达的；</w:t>
      </w:r>
    </w:p>
    <w:p w14:paraId="2CE56EDE">
      <w:pPr>
        <w:spacing w:line="560" w:lineRule="exact"/>
        <w:ind w:firstLine="640" w:firstLineChars="200"/>
        <w:rPr>
          <w:rFonts w:eastAsia="方正仿宋_GBK"/>
          <w:sz w:val="32"/>
          <w:szCs w:val="32"/>
          <w:lang w:val="zh-CN"/>
        </w:rPr>
      </w:pPr>
      <w:r>
        <w:rPr>
          <w:rFonts w:eastAsia="方正仿宋_GBK"/>
          <w:sz w:val="32"/>
          <w:szCs w:val="32"/>
          <w:lang w:val="zh-CN"/>
        </w:rPr>
        <w:t>（2）响应性文件少于指定份数，或未密封的；</w:t>
      </w:r>
    </w:p>
    <w:p w14:paraId="0D899860">
      <w:pPr>
        <w:spacing w:line="560" w:lineRule="exact"/>
        <w:ind w:firstLine="640" w:firstLineChars="200"/>
        <w:rPr>
          <w:rFonts w:eastAsia="方正仿宋_GBK"/>
          <w:sz w:val="32"/>
          <w:szCs w:val="32"/>
          <w:lang w:val="zh-CN"/>
        </w:rPr>
      </w:pPr>
      <w:r>
        <w:rPr>
          <w:rFonts w:eastAsia="方正仿宋_GBK"/>
          <w:sz w:val="32"/>
          <w:szCs w:val="32"/>
          <w:lang w:val="zh-CN"/>
        </w:rPr>
        <w:t>（3）响应性文件中的响应函未加盖响应人公章及法定代表人或者委托代理人印章（签字）的；</w:t>
      </w:r>
    </w:p>
    <w:p w14:paraId="2E0CEEAE">
      <w:pPr>
        <w:spacing w:line="560" w:lineRule="exact"/>
        <w:ind w:firstLine="640" w:firstLineChars="200"/>
        <w:rPr>
          <w:rFonts w:eastAsia="方正仿宋_GBK"/>
          <w:sz w:val="32"/>
          <w:szCs w:val="32"/>
          <w:lang w:val="zh-CN"/>
        </w:rPr>
      </w:pPr>
      <w:r>
        <w:rPr>
          <w:rFonts w:eastAsia="方正仿宋_GBK"/>
          <w:sz w:val="32"/>
          <w:szCs w:val="32"/>
          <w:lang w:val="zh-CN"/>
        </w:rPr>
        <w:t>（4）响应人以低于成本价报价，恶意竞争的；</w:t>
      </w:r>
    </w:p>
    <w:p w14:paraId="4EA4BE17">
      <w:pPr>
        <w:spacing w:line="560" w:lineRule="exact"/>
        <w:ind w:firstLine="640" w:firstLineChars="200"/>
        <w:rPr>
          <w:rFonts w:eastAsia="方正仿宋_GBK"/>
          <w:sz w:val="32"/>
          <w:szCs w:val="32"/>
          <w:lang w:val="zh-CN"/>
        </w:rPr>
      </w:pPr>
      <w:r>
        <w:rPr>
          <w:rFonts w:eastAsia="方正仿宋_GBK"/>
          <w:sz w:val="32"/>
          <w:szCs w:val="32"/>
          <w:lang w:val="zh-CN"/>
        </w:rPr>
        <w:t>（</w:t>
      </w:r>
      <w:r>
        <w:rPr>
          <w:rFonts w:hint="eastAsia" w:eastAsia="方正仿宋_GBK"/>
          <w:sz w:val="32"/>
          <w:szCs w:val="32"/>
        </w:rPr>
        <w:t>5</w:t>
      </w:r>
      <w:r>
        <w:rPr>
          <w:rFonts w:eastAsia="方正仿宋_GBK"/>
          <w:sz w:val="32"/>
          <w:szCs w:val="32"/>
          <w:lang w:val="zh-CN"/>
        </w:rPr>
        <w:t>）响应文件中提出发包人不能接受的条件的。</w:t>
      </w:r>
    </w:p>
    <w:p w14:paraId="71E2A3F9">
      <w:pPr>
        <w:spacing w:line="560" w:lineRule="exact"/>
        <w:ind w:firstLine="640" w:firstLineChars="200"/>
        <w:rPr>
          <w:rFonts w:eastAsia="方正仿宋_GBK"/>
          <w:sz w:val="32"/>
          <w:szCs w:val="32"/>
          <w:lang w:val="zh-CN"/>
        </w:rPr>
      </w:pPr>
    </w:p>
    <w:p w14:paraId="463BFF79">
      <w:pPr>
        <w:autoSpaceDE w:val="0"/>
        <w:autoSpaceDN w:val="0"/>
        <w:adjustRightInd w:val="0"/>
        <w:spacing w:line="560" w:lineRule="exact"/>
        <w:jc w:val="center"/>
        <w:rPr>
          <w:rFonts w:ascii="方正黑体_GBK" w:hAnsi="方正黑体_GBK" w:eastAsia="方正黑体_GBK" w:cs="方正黑体_GBK"/>
          <w:sz w:val="32"/>
          <w:szCs w:val="32"/>
        </w:rPr>
      </w:pPr>
    </w:p>
    <w:p w14:paraId="4FC17988">
      <w:pPr>
        <w:autoSpaceDE w:val="0"/>
        <w:autoSpaceDN w:val="0"/>
        <w:adjustRightInd w:val="0"/>
        <w:spacing w:line="560" w:lineRule="exact"/>
        <w:jc w:val="center"/>
        <w:rPr>
          <w:rFonts w:ascii="方正黑体_GBK" w:hAnsi="方正黑体_GBK" w:eastAsia="方正黑体_GBK" w:cs="方正黑体_GBK"/>
          <w:sz w:val="32"/>
          <w:szCs w:val="32"/>
        </w:rPr>
      </w:pPr>
    </w:p>
    <w:p w14:paraId="371AB5E4">
      <w:pPr>
        <w:autoSpaceDE w:val="0"/>
        <w:autoSpaceDN w:val="0"/>
        <w:adjustRightInd w:val="0"/>
        <w:spacing w:line="560" w:lineRule="exact"/>
        <w:jc w:val="center"/>
        <w:rPr>
          <w:rFonts w:ascii="方正黑体_GBK" w:hAnsi="方正黑体_GBK" w:eastAsia="方正黑体_GBK" w:cs="方正黑体_GBK"/>
          <w:sz w:val="32"/>
          <w:szCs w:val="32"/>
        </w:rPr>
      </w:pPr>
    </w:p>
    <w:p w14:paraId="4877A83D">
      <w:pPr>
        <w:autoSpaceDE w:val="0"/>
        <w:autoSpaceDN w:val="0"/>
        <w:adjustRightInd w:val="0"/>
        <w:spacing w:line="560" w:lineRule="exact"/>
        <w:jc w:val="center"/>
        <w:rPr>
          <w:rFonts w:ascii="方正黑体_GBK" w:hAnsi="方正黑体_GBK" w:eastAsia="方正黑体_GBK" w:cs="方正黑体_GBK"/>
          <w:sz w:val="32"/>
          <w:szCs w:val="32"/>
        </w:rPr>
      </w:pPr>
    </w:p>
    <w:p w14:paraId="37D527ED">
      <w:pPr>
        <w:autoSpaceDE w:val="0"/>
        <w:autoSpaceDN w:val="0"/>
        <w:adjustRightInd w:val="0"/>
        <w:spacing w:line="560" w:lineRule="exact"/>
        <w:jc w:val="center"/>
        <w:rPr>
          <w:rFonts w:ascii="方正黑体_GBK" w:hAnsi="方正黑体_GBK" w:eastAsia="方正黑体_GBK" w:cs="方正黑体_GBK"/>
          <w:sz w:val="32"/>
          <w:szCs w:val="32"/>
        </w:rPr>
      </w:pPr>
    </w:p>
    <w:p w14:paraId="32E7F3C9">
      <w:pPr>
        <w:autoSpaceDE w:val="0"/>
        <w:autoSpaceDN w:val="0"/>
        <w:adjustRightInd w:val="0"/>
        <w:spacing w:line="560" w:lineRule="exact"/>
        <w:jc w:val="center"/>
        <w:rPr>
          <w:rFonts w:ascii="方正黑体_GBK" w:hAnsi="方正黑体_GBK" w:eastAsia="方正黑体_GBK" w:cs="方正黑体_GBK"/>
          <w:sz w:val="32"/>
          <w:szCs w:val="32"/>
        </w:rPr>
      </w:pPr>
    </w:p>
    <w:p w14:paraId="42BFA46F">
      <w:pPr>
        <w:pStyle w:val="2"/>
      </w:pPr>
    </w:p>
    <w:p w14:paraId="30C373C4">
      <w:pPr>
        <w:pStyle w:val="2"/>
      </w:pPr>
    </w:p>
    <w:p w14:paraId="1E38B619">
      <w:pPr>
        <w:pStyle w:val="2"/>
      </w:pPr>
    </w:p>
    <w:p w14:paraId="1DBA7BBC">
      <w:pPr>
        <w:tabs>
          <w:tab w:val="left" w:pos="7938"/>
        </w:tabs>
        <w:spacing w:line="560" w:lineRule="exact"/>
        <w:jc w:val="center"/>
        <w:rPr>
          <w:rFonts w:ascii="方正黑体_GBK" w:hAnsi="方正黑体_GBK" w:eastAsia="方正黑体_GBK" w:cs="方正黑体_GBK"/>
          <w:sz w:val="32"/>
          <w:szCs w:val="32"/>
        </w:rPr>
      </w:pPr>
    </w:p>
    <w:p w14:paraId="06478710">
      <w:pPr>
        <w:tabs>
          <w:tab w:val="left" w:pos="7938"/>
        </w:tabs>
        <w:spacing w:line="560" w:lineRule="exact"/>
        <w:jc w:val="center"/>
        <w:rPr>
          <w:rFonts w:ascii="方正黑体_GBK" w:hAnsi="方正黑体_GBK" w:eastAsia="方正黑体_GBK" w:cs="方正黑体_GBK"/>
          <w:sz w:val="32"/>
          <w:szCs w:val="32"/>
        </w:rPr>
      </w:pPr>
    </w:p>
    <w:p w14:paraId="3A424CFC">
      <w:pPr>
        <w:pStyle w:val="2"/>
        <w:rPr>
          <w:rFonts w:ascii="方正黑体_GBK" w:hAnsi="方正黑体_GBK" w:eastAsia="方正黑体_GBK" w:cs="方正黑体_GBK"/>
          <w:sz w:val="32"/>
          <w:szCs w:val="32"/>
        </w:rPr>
      </w:pPr>
    </w:p>
    <w:p w14:paraId="193E1666">
      <w:pPr>
        <w:pStyle w:val="2"/>
        <w:rPr>
          <w:rFonts w:ascii="方正黑体_GBK" w:hAnsi="方正黑体_GBK" w:eastAsia="方正黑体_GBK" w:cs="方正黑体_GBK"/>
          <w:sz w:val="32"/>
          <w:szCs w:val="32"/>
        </w:rPr>
      </w:pPr>
    </w:p>
    <w:p w14:paraId="0CD2E9B9">
      <w:pPr>
        <w:tabs>
          <w:tab w:val="left" w:pos="7938"/>
        </w:tabs>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成交标准</w:t>
      </w:r>
    </w:p>
    <w:tbl>
      <w:tblPr>
        <w:tblStyle w:val="13"/>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03"/>
        <w:gridCol w:w="7095"/>
        <w:gridCol w:w="808"/>
      </w:tblGrid>
      <w:tr w14:paraId="64F7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662" w:type="dxa"/>
            <w:tcBorders>
              <w:top w:val="single" w:color="auto" w:sz="4" w:space="0"/>
              <w:left w:val="single" w:color="auto" w:sz="4" w:space="0"/>
              <w:bottom w:val="single" w:color="auto" w:sz="4" w:space="0"/>
              <w:right w:val="single" w:color="auto" w:sz="4" w:space="0"/>
            </w:tcBorders>
            <w:vAlign w:val="center"/>
          </w:tcPr>
          <w:p w14:paraId="715E6BE4">
            <w:pPr>
              <w:spacing w:line="400" w:lineRule="exact"/>
              <w:jc w:val="center"/>
              <w:rPr>
                <w:rFonts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sz w:val="30"/>
                <w:szCs w:val="30"/>
              </w:rPr>
              <w:t>序号</w:t>
            </w:r>
          </w:p>
        </w:tc>
        <w:tc>
          <w:tcPr>
            <w:tcW w:w="1103" w:type="dxa"/>
            <w:tcBorders>
              <w:top w:val="single" w:color="auto" w:sz="4" w:space="0"/>
              <w:left w:val="single" w:color="auto" w:sz="4" w:space="0"/>
              <w:bottom w:val="single" w:color="auto" w:sz="4" w:space="0"/>
              <w:right w:val="single" w:color="auto" w:sz="4" w:space="0"/>
            </w:tcBorders>
            <w:vAlign w:val="center"/>
          </w:tcPr>
          <w:p w14:paraId="538586B7">
            <w:pPr>
              <w:spacing w:line="400" w:lineRule="exact"/>
              <w:jc w:val="center"/>
              <w:rPr>
                <w:rFonts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sz w:val="30"/>
                <w:szCs w:val="30"/>
              </w:rPr>
              <w:t>评分因素</w:t>
            </w:r>
          </w:p>
        </w:tc>
        <w:tc>
          <w:tcPr>
            <w:tcW w:w="7095" w:type="dxa"/>
            <w:tcBorders>
              <w:top w:val="single" w:color="auto" w:sz="4" w:space="0"/>
              <w:left w:val="single" w:color="auto" w:sz="4" w:space="0"/>
              <w:bottom w:val="single" w:color="auto" w:sz="4" w:space="0"/>
              <w:right w:val="single" w:color="auto" w:sz="4" w:space="0"/>
            </w:tcBorders>
            <w:vAlign w:val="center"/>
          </w:tcPr>
          <w:p w14:paraId="0FC3744E">
            <w:pPr>
              <w:spacing w:line="400" w:lineRule="exact"/>
              <w:jc w:val="center"/>
              <w:rPr>
                <w:rFonts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sz w:val="30"/>
                <w:szCs w:val="30"/>
              </w:rPr>
              <w:t>评审标准</w:t>
            </w:r>
          </w:p>
        </w:tc>
        <w:tc>
          <w:tcPr>
            <w:tcW w:w="808" w:type="dxa"/>
            <w:tcBorders>
              <w:top w:val="single" w:color="auto" w:sz="4" w:space="0"/>
              <w:left w:val="single" w:color="auto" w:sz="4" w:space="0"/>
              <w:bottom w:val="single" w:color="auto" w:sz="4" w:space="0"/>
              <w:right w:val="single" w:color="auto" w:sz="4" w:space="0"/>
            </w:tcBorders>
            <w:vAlign w:val="center"/>
          </w:tcPr>
          <w:p w14:paraId="6001398C">
            <w:pPr>
              <w:spacing w:line="400" w:lineRule="exact"/>
              <w:jc w:val="center"/>
              <w:rPr>
                <w:rFonts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sz w:val="30"/>
                <w:szCs w:val="30"/>
              </w:rPr>
              <w:t>分值</w:t>
            </w:r>
          </w:p>
        </w:tc>
      </w:tr>
      <w:tr w14:paraId="114B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blHeader/>
          <w:jc w:val="center"/>
        </w:trPr>
        <w:tc>
          <w:tcPr>
            <w:tcW w:w="662" w:type="dxa"/>
            <w:tcBorders>
              <w:top w:val="single" w:color="auto" w:sz="4" w:space="0"/>
              <w:left w:val="single" w:color="auto" w:sz="4" w:space="0"/>
              <w:bottom w:val="single" w:color="auto" w:sz="4" w:space="0"/>
              <w:right w:val="single" w:color="auto" w:sz="4" w:space="0"/>
            </w:tcBorders>
            <w:vAlign w:val="center"/>
          </w:tcPr>
          <w:p w14:paraId="16D22F9A">
            <w:pPr>
              <w:jc w:val="center"/>
              <w:rPr>
                <w:rFonts w:eastAsia="方正仿宋_GBK"/>
                <w:color w:val="000000"/>
                <w:sz w:val="28"/>
                <w:szCs w:val="28"/>
              </w:rPr>
            </w:pPr>
            <w:bookmarkStart w:id="0" w:name="OLE_LINK4" w:colFirst="3" w:colLast="3"/>
            <w:bookmarkStart w:id="1" w:name="OLE_LINK2" w:colFirst="3" w:colLast="3"/>
            <w:bookmarkStart w:id="2" w:name="OLE_LINK1" w:colFirst="3" w:colLast="3"/>
            <w:bookmarkStart w:id="3" w:name="_Hlk401005359"/>
            <w:bookmarkStart w:id="4" w:name="OLE_LINK3" w:colFirst="3" w:colLast="3"/>
            <w:r>
              <w:rPr>
                <w:rFonts w:eastAsia="方正仿宋_GBK"/>
                <w:color w:val="000000"/>
                <w:sz w:val="28"/>
                <w:szCs w:val="28"/>
              </w:rPr>
              <w:t>1</w:t>
            </w:r>
          </w:p>
        </w:tc>
        <w:tc>
          <w:tcPr>
            <w:tcW w:w="1103" w:type="dxa"/>
            <w:tcBorders>
              <w:top w:val="single" w:color="auto" w:sz="4" w:space="0"/>
              <w:left w:val="single" w:color="auto" w:sz="4" w:space="0"/>
              <w:right w:val="single" w:color="auto" w:sz="4" w:space="0"/>
            </w:tcBorders>
            <w:vAlign w:val="center"/>
          </w:tcPr>
          <w:p w14:paraId="35D03960">
            <w:pPr>
              <w:jc w:val="center"/>
              <w:rPr>
                <w:rFonts w:eastAsia="方正仿宋_GBK"/>
                <w:color w:val="000000"/>
                <w:sz w:val="28"/>
                <w:szCs w:val="28"/>
              </w:rPr>
            </w:pPr>
            <w:r>
              <w:rPr>
                <w:rFonts w:eastAsia="方正仿宋_GBK"/>
                <w:color w:val="000000"/>
                <w:sz w:val="28"/>
                <w:szCs w:val="28"/>
              </w:rPr>
              <w:t>价格</w:t>
            </w:r>
          </w:p>
        </w:tc>
        <w:tc>
          <w:tcPr>
            <w:tcW w:w="7095" w:type="dxa"/>
            <w:tcBorders>
              <w:top w:val="single" w:color="auto" w:sz="4" w:space="0"/>
              <w:left w:val="single" w:color="auto" w:sz="4" w:space="0"/>
              <w:bottom w:val="single" w:color="auto" w:sz="4" w:space="0"/>
              <w:right w:val="single" w:color="auto" w:sz="4" w:space="0"/>
            </w:tcBorders>
            <w:vAlign w:val="center"/>
          </w:tcPr>
          <w:p w14:paraId="53CB5972">
            <w:pPr>
              <w:spacing w:line="400" w:lineRule="exact"/>
              <w:rPr>
                <w:rFonts w:eastAsia="方正仿宋_GBK"/>
                <w:sz w:val="28"/>
                <w:szCs w:val="28"/>
              </w:rPr>
            </w:pPr>
            <w:r>
              <w:rPr>
                <w:rFonts w:hint="eastAsia" w:eastAsia="方正仿宋_GBK"/>
                <w:sz w:val="28"/>
                <w:szCs w:val="28"/>
              </w:rPr>
              <w:t>采用合理低价优先法，价格分=（评标基准价÷投标报价）×权重分值。</w:t>
            </w:r>
          </w:p>
          <w:p w14:paraId="089CCC39">
            <w:pPr>
              <w:spacing w:line="400" w:lineRule="exact"/>
              <w:rPr>
                <w:rFonts w:eastAsia="方正仿宋_GBK"/>
                <w:sz w:val="28"/>
                <w:szCs w:val="28"/>
              </w:rPr>
            </w:pPr>
            <w:r>
              <w:rPr>
                <w:rFonts w:hint="eastAsia" w:eastAsia="方正仿宋_GBK"/>
                <w:sz w:val="28"/>
                <w:szCs w:val="28"/>
              </w:rPr>
              <w:t>评标基准价为“所有有效非异常报价的最低者”和“所有有效报价的平均值×0.9 ”之间数值较高者，价格分最高得满分。</w:t>
            </w:r>
          </w:p>
          <w:p w14:paraId="0BB29CF3">
            <w:pPr>
              <w:spacing w:line="400" w:lineRule="exact"/>
              <w:rPr>
                <w:rFonts w:eastAsia="方正仿宋_GBK"/>
                <w:color w:val="000000"/>
                <w:sz w:val="28"/>
                <w:szCs w:val="28"/>
              </w:rPr>
            </w:pPr>
            <w:r>
              <w:rPr>
                <w:rFonts w:hint="eastAsia" w:eastAsia="方正仿宋_GBK"/>
                <w:sz w:val="28"/>
                <w:szCs w:val="28"/>
              </w:rPr>
              <w:t>异常报价处理：投标报价高于或低于所有投标人投标报价的算术平均值50%以上的认定为异常报价。异常报价不纳入评标基准价计算，价格项不得分。</w:t>
            </w:r>
          </w:p>
        </w:tc>
        <w:tc>
          <w:tcPr>
            <w:tcW w:w="808" w:type="dxa"/>
            <w:tcBorders>
              <w:top w:val="single" w:color="auto" w:sz="4" w:space="0"/>
              <w:left w:val="single" w:color="auto" w:sz="4" w:space="0"/>
              <w:bottom w:val="single" w:color="auto" w:sz="4" w:space="0"/>
              <w:right w:val="single" w:color="auto" w:sz="4" w:space="0"/>
            </w:tcBorders>
            <w:vAlign w:val="center"/>
          </w:tcPr>
          <w:p w14:paraId="0CB551B4">
            <w:pPr>
              <w:jc w:val="center"/>
              <w:rPr>
                <w:rFonts w:eastAsia="方正仿宋_GBK"/>
                <w:color w:val="000000"/>
                <w:sz w:val="28"/>
                <w:szCs w:val="28"/>
              </w:rPr>
            </w:pPr>
            <w:r>
              <w:rPr>
                <w:rFonts w:eastAsia="方正仿宋_GBK"/>
                <w:sz w:val="28"/>
                <w:szCs w:val="28"/>
              </w:rPr>
              <w:t>2</w:t>
            </w:r>
            <w:r>
              <w:rPr>
                <w:rFonts w:hint="eastAsia" w:eastAsia="方正仿宋_GBK"/>
                <w:sz w:val="28"/>
                <w:szCs w:val="28"/>
              </w:rPr>
              <w:t>0</w:t>
            </w:r>
          </w:p>
        </w:tc>
      </w:tr>
      <w:tr w14:paraId="3006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blHeader/>
          <w:jc w:val="center"/>
        </w:trPr>
        <w:tc>
          <w:tcPr>
            <w:tcW w:w="662" w:type="dxa"/>
            <w:tcBorders>
              <w:left w:val="single" w:color="auto" w:sz="4" w:space="0"/>
              <w:right w:val="single" w:color="auto" w:sz="4" w:space="0"/>
            </w:tcBorders>
            <w:vAlign w:val="center"/>
          </w:tcPr>
          <w:p w14:paraId="64885CBF">
            <w:pPr>
              <w:jc w:val="center"/>
              <w:rPr>
                <w:rFonts w:eastAsia="方正仿宋_GBK"/>
                <w:color w:val="000000"/>
                <w:sz w:val="28"/>
                <w:szCs w:val="28"/>
              </w:rPr>
            </w:pPr>
            <w:r>
              <w:rPr>
                <w:rFonts w:hint="eastAsia" w:eastAsia="方正仿宋_GBK"/>
                <w:color w:val="000000"/>
                <w:sz w:val="28"/>
                <w:szCs w:val="28"/>
              </w:rPr>
              <w:t>2</w:t>
            </w:r>
          </w:p>
        </w:tc>
        <w:tc>
          <w:tcPr>
            <w:tcW w:w="1103" w:type="dxa"/>
            <w:tcBorders>
              <w:left w:val="single" w:color="auto" w:sz="4" w:space="0"/>
              <w:right w:val="single" w:color="auto" w:sz="4" w:space="0"/>
            </w:tcBorders>
            <w:vAlign w:val="center"/>
          </w:tcPr>
          <w:p w14:paraId="03C2AFA0">
            <w:pPr>
              <w:spacing w:line="400" w:lineRule="exact"/>
              <w:jc w:val="center"/>
              <w:rPr>
                <w:rFonts w:eastAsia="方正仿宋_GBK"/>
                <w:color w:val="000000"/>
                <w:sz w:val="28"/>
                <w:szCs w:val="28"/>
              </w:rPr>
            </w:pPr>
            <w:r>
              <w:rPr>
                <w:rFonts w:hint="eastAsia" w:eastAsia="方正仿宋_GBK"/>
                <w:color w:val="000000"/>
                <w:sz w:val="28"/>
                <w:szCs w:val="28"/>
              </w:rPr>
              <w:t>资信</w:t>
            </w:r>
          </w:p>
        </w:tc>
        <w:tc>
          <w:tcPr>
            <w:tcW w:w="7095" w:type="dxa"/>
            <w:tcBorders>
              <w:top w:val="single" w:color="auto" w:sz="4" w:space="0"/>
              <w:left w:val="single" w:color="auto" w:sz="4" w:space="0"/>
              <w:bottom w:val="single" w:color="auto" w:sz="4" w:space="0"/>
              <w:right w:val="single" w:color="auto" w:sz="4" w:space="0"/>
            </w:tcBorders>
            <w:vAlign w:val="center"/>
          </w:tcPr>
          <w:p w14:paraId="401C3F78">
            <w:pPr>
              <w:spacing w:line="400" w:lineRule="exact"/>
              <w:rPr>
                <w:rFonts w:eastAsia="方正仿宋_GBK"/>
                <w:sz w:val="28"/>
                <w:szCs w:val="28"/>
              </w:rPr>
            </w:pPr>
            <w:r>
              <w:rPr>
                <w:rFonts w:hint="eastAsia" w:eastAsia="方正仿宋_GBK"/>
                <w:sz w:val="28"/>
                <w:szCs w:val="28"/>
              </w:rPr>
              <w:t xml:space="preserve">投标人近三年获得过以下体系认证的： </w:t>
            </w:r>
          </w:p>
          <w:p w14:paraId="1BCB017A">
            <w:pPr>
              <w:spacing w:line="400" w:lineRule="exact"/>
              <w:rPr>
                <w:rFonts w:eastAsia="方正仿宋_GBK"/>
                <w:sz w:val="28"/>
                <w:szCs w:val="28"/>
              </w:rPr>
            </w:pPr>
            <w:r>
              <w:rPr>
                <w:rFonts w:hint="eastAsia" w:eastAsia="方正仿宋_GBK"/>
                <w:sz w:val="28"/>
                <w:szCs w:val="28"/>
              </w:rPr>
              <w:t>ISO9001质量管理体系认证；ISO14001环境管理体系认证；GB/T45001职业健康安全管理体系认证；SA8000社会责任管理体系认证；测量管理体系认证（AAA）证书；以上体系认证证书每提供1份得2分。</w:t>
            </w:r>
          </w:p>
          <w:p w14:paraId="1EB2115C">
            <w:pPr>
              <w:spacing w:line="400" w:lineRule="exact"/>
              <w:rPr>
                <w:rFonts w:eastAsia="方正仿宋_GBK"/>
                <w:sz w:val="28"/>
                <w:szCs w:val="28"/>
              </w:rPr>
            </w:pPr>
          </w:p>
        </w:tc>
        <w:tc>
          <w:tcPr>
            <w:tcW w:w="808" w:type="dxa"/>
            <w:tcBorders>
              <w:top w:val="single" w:color="auto" w:sz="4" w:space="0"/>
              <w:left w:val="single" w:color="auto" w:sz="4" w:space="0"/>
              <w:bottom w:val="single" w:color="auto" w:sz="4" w:space="0"/>
              <w:right w:val="single" w:color="auto" w:sz="4" w:space="0"/>
            </w:tcBorders>
            <w:vAlign w:val="center"/>
          </w:tcPr>
          <w:p w14:paraId="3F75BA90">
            <w:pPr>
              <w:jc w:val="center"/>
              <w:rPr>
                <w:rFonts w:eastAsia="方正仿宋_GBK"/>
                <w:color w:val="000000"/>
                <w:sz w:val="28"/>
                <w:szCs w:val="28"/>
              </w:rPr>
            </w:pPr>
            <w:r>
              <w:rPr>
                <w:rFonts w:hint="eastAsia" w:eastAsia="方正仿宋_GBK"/>
                <w:color w:val="000000"/>
                <w:sz w:val="28"/>
                <w:szCs w:val="28"/>
              </w:rPr>
              <w:t>1</w:t>
            </w:r>
            <w:r>
              <w:rPr>
                <w:rFonts w:eastAsia="方正仿宋_GBK"/>
                <w:color w:val="000000"/>
                <w:sz w:val="28"/>
                <w:szCs w:val="28"/>
              </w:rPr>
              <w:t>0</w:t>
            </w:r>
          </w:p>
        </w:tc>
      </w:tr>
      <w:tr w14:paraId="5386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blHeader/>
          <w:jc w:val="center"/>
        </w:trPr>
        <w:tc>
          <w:tcPr>
            <w:tcW w:w="662" w:type="dxa"/>
            <w:tcBorders>
              <w:left w:val="single" w:color="auto" w:sz="4" w:space="0"/>
              <w:right w:val="single" w:color="auto" w:sz="4" w:space="0"/>
            </w:tcBorders>
            <w:vAlign w:val="center"/>
          </w:tcPr>
          <w:p w14:paraId="48762FC9">
            <w:pPr>
              <w:jc w:val="center"/>
              <w:rPr>
                <w:rFonts w:eastAsia="方正仿宋_GBK"/>
                <w:color w:val="000000"/>
                <w:sz w:val="28"/>
                <w:szCs w:val="28"/>
              </w:rPr>
            </w:pPr>
            <w:r>
              <w:rPr>
                <w:rFonts w:hint="eastAsia" w:eastAsia="方正仿宋_GBK"/>
                <w:color w:val="000000"/>
                <w:sz w:val="28"/>
                <w:szCs w:val="28"/>
              </w:rPr>
              <w:t>3</w:t>
            </w:r>
          </w:p>
        </w:tc>
        <w:tc>
          <w:tcPr>
            <w:tcW w:w="1103" w:type="dxa"/>
            <w:tcBorders>
              <w:top w:val="single" w:color="auto" w:sz="4" w:space="0"/>
              <w:left w:val="single" w:color="auto" w:sz="4" w:space="0"/>
              <w:bottom w:val="single" w:color="auto" w:sz="4" w:space="0"/>
              <w:right w:val="single" w:color="auto" w:sz="4" w:space="0"/>
            </w:tcBorders>
            <w:vAlign w:val="center"/>
          </w:tcPr>
          <w:p w14:paraId="0547F6EC">
            <w:pPr>
              <w:spacing w:line="400" w:lineRule="exact"/>
              <w:jc w:val="center"/>
              <w:rPr>
                <w:rFonts w:eastAsia="方正仿宋_GBK"/>
                <w:sz w:val="28"/>
                <w:szCs w:val="28"/>
              </w:rPr>
            </w:pPr>
            <w:r>
              <w:rPr>
                <w:rFonts w:hint="eastAsia" w:eastAsia="方正仿宋_GBK"/>
                <w:color w:val="000000"/>
                <w:sz w:val="28"/>
                <w:szCs w:val="28"/>
              </w:rPr>
              <w:t>材质</w:t>
            </w:r>
          </w:p>
        </w:tc>
        <w:tc>
          <w:tcPr>
            <w:tcW w:w="7095" w:type="dxa"/>
            <w:tcBorders>
              <w:top w:val="single" w:color="auto" w:sz="4" w:space="0"/>
              <w:left w:val="single" w:color="auto" w:sz="4" w:space="0"/>
              <w:bottom w:val="single" w:color="auto" w:sz="4" w:space="0"/>
              <w:right w:val="single" w:color="auto" w:sz="4" w:space="0"/>
            </w:tcBorders>
            <w:vAlign w:val="center"/>
          </w:tcPr>
          <w:p w14:paraId="2B85325F">
            <w:pPr>
              <w:spacing w:line="400" w:lineRule="exact"/>
              <w:rPr>
                <w:rFonts w:eastAsia="方正仿宋_GBK"/>
                <w:color w:val="000000"/>
                <w:sz w:val="28"/>
                <w:szCs w:val="28"/>
              </w:rPr>
            </w:pPr>
            <w:r>
              <w:rPr>
                <w:rFonts w:hint="eastAsia" w:eastAsia="方正仿宋_GBK"/>
                <w:sz w:val="28"/>
                <w:szCs w:val="28"/>
              </w:rPr>
              <w:t>根据投标申请人提供的工作服样衣的款式及工艺水平情况进行打分。评委按照面料、颜色、版型、款式、裁剪、缝制、做工、外观、辅料用材、质量等，依据招标文件的要求对各投标人样品进行综合打分。投标人需带样品至现场，并对样品相关材质和参数进行说明，携带</w:t>
            </w:r>
            <w:r>
              <w:rPr>
                <w:rFonts w:hint="eastAsia" w:eastAsia="方正仿宋_GBK"/>
                <w:b/>
                <w:sz w:val="28"/>
                <w:szCs w:val="28"/>
              </w:rPr>
              <w:t>承诺书</w:t>
            </w:r>
            <w:r>
              <w:rPr>
                <w:rFonts w:hint="eastAsia" w:eastAsia="方正仿宋_GBK"/>
                <w:sz w:val="28"/>
                <w:szCs w:val="28"/>
              </w:rPr>
              <w:t>（自拟），承诺成品质量不低于样品质量，不符合产品质量要求或未提供样品不得分。在满足采购技术参数基础上，技术参数越优的得分相应越高，最高得</w:t>
            </w:r>
            <w:r>
              <w:rPr>
                <w:rFonts w:eastAsia="方正仿宋_GBK"/>
                <w:sz w:val="28"/>
                <w:szCs w:val="28"/>
              </w:rPr>
              <w:t>50</w:t>
            </w:r>
            <w:r>
              <w:rPr>
                <w:rFonts w:hint="eastAsia" w:eastAsia="方正仿宋_GBK"/>
                <w:sz w:val="28"/>
                <w:szCs w:val="28"/>
              </w:rPr>
              <w:t>分。</w:t>
            </w:r>
          </w:p>
        </w:tc>
        <w:tc>
          <w:tcPr>
            <w:tcW w:w="808" w:type="dxa"/>
            <w:tcBorders>
              <w:top w:val="single" w:color="auto" w:sz="4" w:space="0"/>
              <w:left w:val="single" w:color="auto" w:sz="4" w:space="0"/>
              <w:bottom w:val="single" w:color="auto" w:sz="4" w:space="0"/>
              <w:right w:val="single" w:color="auto" w:sz="4" w:space="0"/>
            </w:tcBorders>
            <w:vAlign w:val="center"/>
          </w:tcPr>
          <w:p w14:paraId="2E821FD9">
            <w:pPr>
              <w:jc w:val="center"/>
              <w:rPr>
                <w:rFonts w:eastAsia="方正仿宋_GBK"/>
                <w:color w:val="000000"/>
                <w:sz w:val="28"/>
                <w:szCs w:val="28"/>
              </w:rPr>
            </w:pPr>
            <w:r>
              <w:rPr>
                <w:rFonts w:eastAsia="方正仿宋_GBK"/>
                <w:color w:val="000000"/>
                <w:sz w:val="28"/>
                <w:szCs w:val="28"/>
              </w:rPr>
              <w:t>50</w:t>
            </w:r>
          </w:p>
        </w:tc>
      </w:tr>
      <w:tr w14:paraId="6172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blHeader/>
          <w:jc w:val="center"/>
        </w:trPr>
        <w:tc>
          <w:tcPr>
            <w:tcW w:w="662" w:type="dxa"/>
            <w:tcBorders>
              <w:left w:val="single" w:color="auto" w:sz="4" w:space="0"/>
              <w:right w:val="single" w:color="auto" w:sz="4" w:space="0"/>
            </w:tcBorders>
            <w:vAlign w:val="center"/>
          </w:tcPr>
          <w:p w14:paraId="569CA1E5">
            <w:pPr>
              <w:jc w:val="center"/>
              <w:rPr>
                <w:rFonts w:eastAsia="方正仿宋_GBK"/>
                <w:color w:val="000000"/>
                <w:sz w:val="28"/>
                <w:szCs w:val="28"/>
              </w:rPr>
            </w:pPr>
            <w:r>
              <w:rPr>
                <w:rFonts w:hint="eastAsia" w:eastAsia="方正仿宋_GBK"/>
                <w:color w:val="000000"/>
                <w:sz w:val="28"/>
                <w:szCs w:val="28"/>
              </w:rPr>
              <w:t>4</w:t>
            </w:r>
          </w:p>
        </w:tc>
        <w:tc>
          <w:tcPr>
            <w:tcW w:w="1103" w:type="dxa"/>
            <w:tcBorders>
              <w:top w:val="single" w:color="auto" w:sz="4" w:space="0"/>
              <w:left w:val="single" w:color="auto" w:sz="4" w:space="0"/>
              <w:bottom w:val="single" w:color="auto" w:sz="4" w:space="0"/>
              <w:right w:val="single" w:color="auto" w:sz="4" w:space="0"/>
            </w:tcBorders>
            <w:vAlign w:val="center"/>
          </w:tcPr>
          <w:p w14:paraId="0FCFCEAA">
            <w:pPr>
              <w:spacing w:line="400" w:lineRule="exact"/>
              <w:jc w:val="center"/>
              <w:rPr>
                <w:rFonts w:eastAsia="方正仿宋_GBK"/>
                <w:sz w:val="28"/>
                <w:szCs w:val="28"/>
              </w:rPr>
            </w:pPr>
            <w:r>
              <w:rPr>
                <w:rFonts w:hint="eastAsia" w:eastAsia="方正仿宋_GBK"/>
                <w:sz w:val="28"/>
                <w:szCs w:val="28"/>
              </w:rPr>
              <w:t>业绩</w:t>
            </w:r>
          </w:p>
        </w:tc>
        <w:tc>
          <w:tcPr>
            <w:tcW w:w="7095" w:type="dxa"/>
            <w:tcBorders>
              <w:top w:val="single" w:color="auto" w:sz="4" w:space="0"/>
              <w:left w:val="single" w:color="auto" w:sz="4" w:space="0"/>
              <w:bottom w:val="single" w:color="auto" w:sz="4" w:space="0"/>
              <w:right w:val="single" w:color="auto" w:sz="4" w:space="0"/>
            </w:tcBorders>
            <w:vAlign w:val="center"/>
          </w:tcPr>
          <w:p w14:paraId="40157DFC">
            <w:pPr>
              <w:spacing w:line="400" w:lineRule="exact"/>
              <w:rPr>
                <w:rFonts w:eastAsia="方正仿宋_GBK"/>
                <w:sz w:val="28"/>
                <w:szCs w:val="28"/>
              </w:rPr>
            </w:pPr>
            <w:r>
              <w:rPr>
                <w:rFonts w:hint="eastAsia" w:eastAsia="方正仿宋_GBK"/>
                <w:sz w:val="28"/>
                <w:szCs w:val="28"/>
              </w:rPr>
              <w:t>供应商自2022年1月1日至今（以合同签订时间为准）的同行业系统合作案例（提供合同复印件并加盖公章），要求提供以下证明材料：</w:t>
            </w:r>
          </w:p>
          <w:p w14:paraId="46CE4BCF">
            <w:pPr>
              <w:spacing w:line="400" w:lineRule="exact"/>
              <w:rPr>
                <w:rFonts w:eastAsia="方正仿宋_GBK"/>
                <w:sz w:val="28"/>
                <w:szCs w:val="28"/>
              </w:rPr>
            </w:pPr>
            <w:r>
              <w:rPr>
                <w:rFonts w:hint="eastAsia" w:eastAsia="方正仿宋_GBK"/>
                <w:sz w:val="28"/>
                <w:szCs w:val="28"/>
              </w:rPr>
              <w:t>单笔合同金额≥</w:t>
            </w:r>
            <w:r>
              <w:rPr>
                <w:rFonts w:eastAsia="方正仿宋_GBK"/>
                <w:sz w:val="28"/>
                <w:szCs w:val="28"/>
              </w:rPr>
              <w:t>5</w:t>
            </w:r>
            <w:r>
              <w:rPr>
                <w:rFonts w:hint="eastAsia" w:eastAsia="方正仿宋_GBK"/>
                <w:sz w:val="28"/>
                <w:szCs w:val="28"/>
              </w:rPr>
              <w:t>0万元，每提供1份得1分；</w:t>
            </w:r>
            <w:r>
              <w:rPr>
                <w:rFonts w:eastAsia="方正仿宋_GBK"/>
                <w:sz w:val="28"/>
                <w:szCs w:val="28"/>
              </w:rPr>
              <w:t>3</w:t>
            </w:r>
            <w:r>
              <w:rPr>
                <w:rFonts w:hint="eastAsia" w:eastAsia="方正仿宋_GBK"/>
                <w:sz w:val="28"/>
                <w:szCs w:val="28"/>
              </w:rPr>
              <w:t>0万元≤单笔合同金额＜</w:t>
            </w:r>
            <w:r>
              <w:rPr>
                <w:rFonts w:eastAsia="方正仿宋_GBK"/>
                <w:sz w:val="28"/>
                <w:szCs w:val="28"/>
              </w:rPr>
              <w:t>5</w:t>
            </w:r>
            <w:r>
              <w:rPr>
                <w:rFonts w:hint="eastAsia" w:eastAsia="方正仿宋_GBK"/>
                <w:sz w:val="28"/>
                <w:szCs w:val="28"/>
              </w:rPr>
              <w:t>0万元，每提供1份得0.5分；满分</w:t>
            </w:r>
            <w:r>
              <w:rPr>
                <w:rFonts w:eastAsia="方正仿宋_GBK"/>
                <w:sz w:val="28"/>
                <w:szCs w:val="28"/>
              </w:rPr>
              <w:t>6</w:t>
            </w:r>
            <w:r>
              <w:rPr>
                <w:rFonts w:hint="eastAsia" w:eastAsia="方正仿宋_GBK"/>
                <w:sz w:val="28"/>
                <w:szCs w:val="28"/>
              </w:rPr>
              <w:t>分。</w:t>
            </w:r>
          </w:p>
          <w:p w14:paraId="6626E5B7">
            <w:pPr>
              <w:spacing w:line="400" w:lineRule="exact"/>
              <w:rPr>
                <w:rFonts w:eastAsia="方正仿宋_GBK"/>
                <w:sz w:val="28"/>
                <w:szCs w:val="28"/>
              </w:rPr>
            </w:pPr>
            <w:r>
              <w:rPr>
                <w:rFonts w:hint="eastAsia" w:eastAsia="方正仿宋_GBK"/>
                <w:sz w:val="28"/>
                <w:szCs w:val="28"/>
              </w:rPr>
              <w:t>注：提供类似项目业绩合同加盖公章，原件备查。</w:t>
            </w:r>
          </w:p>
        </w:tc>
        <w:tc>
          <w:tcPr>
            <w:tcW w:w="808" w:type="dxa"/>
            <w:tcBorders>
              <w:top w:val="single" w:color="auto" w:sz="4" w:space="0"/>
              <w:left w:val="single" w:color="auto" w:sz="4" w:space="0"/>
              <w:bottom w:val="single" w:color="auto" w:sz="4" w:space="0"/>
              <w:right w:val="single" w:color="auto" w:sz="4" w:space="0"/>
            </w:tcBorders>
            <w:vAlign w:val="center"/>
          </w:tcPr>
          <w:p w14:paraId="4EB86CB3">
            <w:pPr>
              <w:jc w:val="center"/>
              <w:rPr>
                <w:rFonts w:eastAsia="方正仿宋_GBK"/>
                <w:color w:val="000000"/>
                <w:sz w:val="28"/>
                <w:szCs w:val="28"/>
              </w:rPr>
            </w:pPr>
            <w:r>
              <w:rPr>
                <w:rFonts w:hint="eastAsia" w:eastAsia="方正仿宋_GBK"/>
                <w:color w:val="000000"/>
                <w:sz w:val="28"/>
                <w:szCs w:val="28"/>
              </w:rPr>
              <w:t>6</w:t>
            </w:r>
          </w:p>
        </w:tc>
      </w:tr>
      <w:tr w14:paraId="1EFE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blHeader/>
          <w:jc w:val="center"/>
        </w:trPr>
        <w:tc>
          <w:tcPr>
            <w:tcW w:w="662" w:type="dxa"/>
            <w:tcBorders>
              <w:left w:val="single" w:color="auto" w:sz="4" w:space="0"/>
              <w:right w:val="single" w:color="auto" w:sz="4" w:space="0"/>
            </w:tcBorders>
            <w:vAlign w:val="center"/>
          </w:tcPr>
          <w:p w14:paraId="3179EE02">
            <w:pPr>
              <w:jc w:val="center"/>
              <w:rPr>
                <w:rFonts w:eastAsia="方正仿宋_GBK"/>
                <w:color w:val="000000"/>
                <w:sz w:val="28"/>
                <w:szCs w:val="28"/>
              </w:rPr>
            </w:pPr>
            <w:r>
              <w:rPr>
                <w:rFonts w:hint="eastAsia" w:eastAsia="方正仿宋_GBK"/>
                <w:color w:val="000000"/>
                <w:sz w:val="28"/>
                <w:szCs w:val="28"/>
              </w:rPr>
              <w:t>5</w:t>
            </w:r>
          </w:p>
        </w:tc>
        <w:tc>
          <w:tcPr>
            <w:tcW w:w="1103" w:type="dxa"/>
            <w:tcBorders>
              <w:top w:val="single" w:color="auto" w:sz="4" w:space="0"/>
              <w:left w:val="single" w:color="auto" w:sz="4" w:space="0"/>
              <w:bottom w:val="single" w:color="auto" w:sz="4" w:space="0"/>
              <w:right w:val="single" w:color="auto" w:sz="4" w:space="0"/>
            </w:tcBorders>
            <w:vAlign w:val="center"/>
          </w:tcPr>
          <w:p w14:paraId="25E5AE19">
            <w:pPr>
              <w:spacing w:line="400" w:lineRule="exact"/>
              <w:jc w:val="center"/>
              <w:rPr>
                <w:rFonts w:eastAsia="方正仿宋_GBK"/>
                <w:sz w:val="28"/>
                <w:szCs w:val="28"/>
              </w:rPr>
            </w:pPr>
            <w:r>
              <w:rPr>
                <w:rFonts w:hint="eastAsia" w:eastAsia="方正仿宋_GBK"/>
                <w:sz w:val="28"/>
                <w:szCs w:val="28"/>
              </w:rPr>
              <w:t>质保期</w:t>
            </w:r>
          </w:p>
        </w:tc>
        <w:tc>
          <w:tcPr>
            <w:tcW w:w="7095" w:type="dxa"/>
            <w:tcBorders>
              <w:top w:val="single" w:color="auto" w:sz="4" w:space="0"/>
              <w:left w:val="single" w:color="auto" w:sz="4" w:space="0"/>
              <w:bottom w:val="single" w:color="auto" w:sz="4" w:space="0"/>
              <w:right w:val="single" w:color="auto" w:sz="4" w:space="0"/>
            </w:tcBorders>
            <w:vAlign w:val="center"/>
          </w:tcPr>
          <w:p w14:paraId="11ECE974">
            <w:pPr>
              <w:spacing w:line="400" w:lineRule="exact"/>
              <w:rPr>
                <w:rFonts w:eastAsia="方正仿宋_GBK"/>
                <w:sz w:val="28"/>
                <w:szCs w:val="28"/>
              </w:rPr>
            </w:pPr>
            <w:r>
              <w:rPr>
                <w:rFonts w:hint="eastAsia" w:eastAsia="方正仿宋_GBK"/>
                <w:sz w:val="28"/>
                <w:szCs w:val="28"/>
              </w:rPr>
              <w:t>质保期在满足招标文件要求</w:t>
            </w:r>
          </w:p>
          <w:p w14:paraId="589E65E5">
            <w:pPr>
              <w:spacing w:line="400" w:lineRule="exact"/>
              <w:rPr>
                <w:rFonts w:eastAsia="方正仿宋_GBK"/>
                <w:color w:val="000000"/>
                <w:sz w:val="28"/>
                <w:szCs w:val="28"/>
              </w:rPr>
            </w:pPr>
            <w:r>
              <w:rPr>
                <w:rFonts w:hint="eastAsia" w:eastAsia="方正仿宋_GBK"/>
                <w:sz w:val="28"/>
                <w:szCs w:val="28"/>
              </w:rPr>
              <w:t>的基础上，每增加一年加 2 分，最高得 4 分</w:t>
            </w:r>
          </w:p>
        </w:tc>
        <w:tc>
          <w:tcPr>
            <w:tcW w:w="808" w:type="dxa"/>
            <w:tcBorders>
              <w:top w:val="single" w:color="auto" w:sz="4" w:space="0"/>
              <w:left w:val="single" w:color="auto" w:sz="4" w:space="0"/>
              <w:bottom w:val="single" w:color="auto" w:sz="4" w:space="0"/>
              <w:right w:val="single" w:color="auto" w:sz="4" w:space="0"/>
            </w:tcBorders>
            <w:vAlign w:val="center"/>
          </w:tcPr>
          <w:p w14:paraId="37BC3FA9">
            <w:pPr>
              <w:jc w:val="center"/>
              <w:rPr>
                <w:rFonts w:eastAsia="方正仿宋_GBK"/>
                <w:color w:val="000000"/>
                <w:sz w:val="28"/>
                <w:szCs w:val="28"/>
              </w:rPr>
            </w:pPr>
            <w:r>
              <w:rPr>
                <w:rFonts w:hint="eastAsia" w:eastAsia="方正仿宋_GBK"/>
                <w:color w:val="000000"/>
                <w:sz w:val="28"/>
                <w:szCs w:val="28"/>
              </w:rPr>
              <w:t>4</w:t>
            </w:r>
          </w:p>
        </w:tc>
      </w:tr>
      <w:tr w14:paraId="02ED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blHeader/>
          <w:jc w:val="center"/>
        </w:trPr>
        <w:tc>
          <w:tcPr>
            <w:tcW w:w="662" w:type="dxa"/>
            <w:tcBorders>
              <w:left w:val="single" w:color="auto" w:sz="4" w:space="0"/>
              <w:right w:val="single" w:color="auto" w:sz="4" w:space="0"/>
            </w:tcBorders>
            <w:vAlign w:val="center"/>
          </w:tcPr>
          <w:p w14:paraId="7428598A">
            <w:pPr>
              <w:jc w:val="center"/>
              <w:rPr>
                <w:rFonts w:eastAsia="方正仿宋_GBK"/>
                <w:color w:val="000000"/>
                <w:sz w:val="28"/>
                <w:szCs w:val="28"/>
              </w:rPr>
            </w:pPr>
            <w:r>
              <w:rPr>
                <w:rFonts w:hint="eastAsia" w:eastAsia="方正仿宋_GBK"/>
                <w:color w:val="000000"/>
                <w:sz w:val="28"/>
                <w:szCs w:val="28"/>
              </w:rPr>
              <w:t>6</w:t>
            </w:r>
          </w:p>
        </w:tc>
        <w:tc>
          <w:tcPr>
            <w:tcW w:w="1103" w:type="dxa"/>
            <w:tcBorders>
              <w:top w:val="single" w:color="auto" w:sz="4" w:space="0"/>
              <w:left w:val="single" w:color="auto" w:sz="4" w:space="0"/>
              <w:bottom w:val="single" w:color="auto" w:sz="4" w:space="0"/>
              <w:right w:val="single" w:color="auto" w:sz="4" w:space="0"/>
            </w:tcBorders>
            <w:vAlign w:val="center"/>
          </w:tcPr>
          <w:p w14:paraId="5396668E">
            <w:pPr>
              <w:spacing w:line="400" w:lineRule="exact"/>
              <w:jc w:val="center"/>
              <w:rPr>
                <w:rFonts w:eastAsia="方正仿宋_GBK"/>
                <w:sz w:val="28"/>
                <w:szCs w:val="28"/>
              </w:rPr>
            </w:pPr>
            <w:r>
              <w:rPr>
                <w:rFonts w:hint="eastAsia" w:eastAsia="方正仿宋_GBK"/>
                <w:sz w:val="28"/>
                <w:szCs w:val="28"/>
              </w:rPr>
              <w:t>售后服务</w:t>
            </w:r>
          </w:p>
        </w:tc>
        <w:tc>
          <w:tcPr>
            <w:tcW w:w="7095" w:type="dxa"/>
            <w:tcBorders>
              <w:top w:val="single" w:color="auto" w:sz="4" w:space="0"/>
              <w:left w:val="single" w:color="auto" w:sz="4" w:space="0"/>
              <w:bottom w:val="single" w:color="auto" w:sz="4" w:space="0"/>
              <w:right w:val="single" w:color="auto" w:sz="4" w:space="0"/>
            </w:tcBorders>
            <w:vAlign w:val="center"/>
          </w:tcPr>
          <w:p w14:paraId="4D113028">
            <w:pPr>
              <w:spacing w:line="400" w:lineRule="exact"/>
              <w:rPr>
                <w:rFonts w:eastAsia="方正仿宋_GBK"/>
                <w:sz w:val="28"/>
                <w:szCs w:val="28"/>
              </w:rPr>
            </w:pPr>
            <w:r>
              <w:rPr>
                <w:rFonts w:hint="eastAsia" w:eastAsia="方正仿宋_GBK"/>
                <w:sz w:val="28"/>
                <w:szCs w:val="28"/>
              </w:rPr>
              <w:t>根据投标申请人的配送能力、服务响应的及时性，产品三包服务承诺以及售前、售中、售后服务承诺的优劣及服务保障措施等情况的合理有效性、可行性、完整性酌情评分。</w:t>
            </w:r>
          </w:p>
          <w:p w14:paraId="72BB39BC">
            <w:pPr>
              <w:spacing w:line="400" w:lineRule="exact"/>
              <w:rPr>
                <w:rFonts w:eastAsia="方正仿宋_GBK"/>
                <w:sz w:val="28"/>
                <w:szCs w:val="28"/>
              </w:rPr>
            </w:pPr>
            <w:r>
              <w:rPr>
                <w:rFonts w:hint="eastAsia" w:eastAsia="方正仿宋_GBK"/>
                <w:sz w:val="28"/>
                <w:szCs w:val="28"/>
              </w:rPr>
              <w:t>方案完善周详得5-8分，基本可行得3-4分，其他得1-2分，没有不得分。如有从衣服旧后清洗、大小不适改制等方面提出相关售后具体服务的，视情加分1-2分</w:t>
            </w:r>
          </w:p>
        </w:tc>
        <w:tc>
          <w:tcPr>
            <w:tcW w:w="808" w:type="dxa"/>
            <w:tcBorders>
              <w:top w:val="single" w:color="auto" w:sz="4" w:space="0"/>
              <w:left w:val="single" w:color="auto" w:sz="4" w:space="0"/>
              <w:bottom w:val="single" w:color="auto" w:sz="4" w:space="0"/>
              <w:right w:val="single" w:color="auto" w:sz="4" w:space="0"/>
            </w:tcBorders>
            <w:vAlign w:val="center"/>
          </w:tcPr>
          <w:p w14:paraId="5C726855">
            <w:pPr>
              <w:jc w:val="center"/>
              <w:rPr>
                <w:rFonts w:eastAsia="方正仿宋_GBK"/>
                <w:color w:val="000000"/>
                <w:sz w:val="28"/>
                <w:szCs w:val="28"/>
              </w:rPr>
            </w:pPr>
            <w:r>
              <w:rPr>
                <w:rFonts w:hint="eastAsia" w:eastAsia="方正仿宋_GBK"/>
                <w:color w:val="000000"/>
                <w:sz w:val="28"/>
                <w:szCs w:val="28"/>
              </w:rPr>
              <w:t>10</w:t>
            </w:r>
          </w:p>
        </w:tc>
      </w:tr>
      <w:bookmarkEnd w:id="0"/>
      <w:bookmarkEnd w:id="1"/>
      <w:bookmarkEnd w:id="2"/>
      <w:bookmarkEnd w:id="3"/>
      <w:bookmarkEnd w:id="4"/>
    </w:tbl>
    <w:p w14:paraId="72EEAEB5">
      <w:pPr>
        <w:spacing w:line="44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24"/>
        </w:rPr>
        <w:t>注：磋商小组按照磋商文件规定的量化因素和权重比值打分，根据综合得分排名推荐成交候选人。当综合得分相等时，按照价格由低到高顺序确定。</w:t>
      </w:r>
    </w:p>
    <w:p w14:paraId="1C27AE5B">
      <w:pPr>
        <w:tabs>
          <w:tab w:val="left" w:pos="7938"/>
        </w:tabs>
        <w:spacing w:line="560" w:lineRule="exact"/>
        <w:jc w:val="center"/>
        <w:rPr>
          <w:rFonts w:ascii="方正黑体_GBK" w:hAnsi="方正黑体_GBK" w:eastAsia="方正黑体_GBK" w:cs="方正黑体_GBK"/>
          <w:sz w:val="32"/>
          <w:szCs w:val="32"/>
        </w:rPr>
      </w:pPr>
    </w:p>
    <w:p w14:paraId="17FE502A">
      <w:pPr>
        <w:tabs>
          <w:tab w:val="left" w:pos="7938"/>
        </w:tabs>
        <w:spacing w:line="560" w:lineRule="exact"/>
        <w:jc w:val="center"/>
        <w:rPr>
          <w:rFonts w:ascii="方正黑体_GBK" w:hAnsi="方正黑体_GBK" w:eastAsia="方正黑体_GBK" w:cs="方正黑体_GBK"/>
          <w:sz w:val="32"/>
          <w:szCs w:val="32"/>
        </w:rPr>
      </w:pPr>
    </w:p>
    <w:p w14:paraId="6AE7FA1A">
      <w:pPr>
        <w:tabs>
          <w:tab w:val="left" w:pos="7938"/>
        </w:tabs>
        <w:spacing w:line="560" w:lineRule="exact"/>
        <w:jc w:val="center"/>
        <w:rPr>
          <w:rFonts w:ascii="方正黑体_GBK" w:hAnsi="方正黑体_GBK" w:eastAsia="方正黑体_GBK" w:cs="方正黑体_GBK"/>
          <w:sz w:val="32"/>
          <w:szCs w:val="32"/>
        </w:rPr>
      </w:pPr>
    </w:p>
    <w:p w14:paraId="4DC49AC2">
      <w:pPr>
        <w:tabs>
          <w:tab w:val="left" w:pos="7938"/>
        </w:tabs>
        <w:spacing w:line="560" w:lineRule="exact"/>
        <w:jc w:val="center"/>
        <w:rPr>
          <w:rFonts w:ascii="方正黑体_GBK" w:hAnsi="方正黑体_GBK" w:eastAsia="方正黑体_GBK" w:cs="方正黑体_GBK"/>
          <w:sz w:val="32"/>
          <w:szCs w:val="32"/>
        </w:rPr>
      </w:pPr>
    </w:p>
    <w:p w14:paraId="367D8679">
      <w:pPr>
        <w:tabs>
          <w:tab w:val="left" w:pos="7938"/>
        </w:tabs>
        <w:spacing w:line="560" w:lineRule="exact"/>
        <w:jc w:val="center"/>
        <w:rPr>
          <w:rFonts w:ascii="方正黑体_GBK" w:hAnsi="方正黑体_GBK" w:eastAsia="方正黑体_GBK" w:cs="方正黑体_GBK"/>
          <w:sz w:val="32"/>
          <w:szCs w:val="32"/>
        </w:rPr>
      </w:pPr>
    </w:p>
    <w:p w14:paraId="086C55AF">
      <w:pPr>
        <w:pStyle w:val="2"/>
        <w:rPr>
          <w:rFonts w:ascii="方正黑体_GBK" w:hAnsi="方正黑体_GBK" w:eastAsia="方正黑体_GBK" w:cs="方正黑体_GBK"/>
          <w:sz w:val="32"/>
          <w:szCs w:val="32"/>
        </w:rPr>
      </w:pPr>
    </w:p>
    <w:p w14:paraId="662526C0">
      <w:pPr>
        <w:autoSpaceDE w:val="0"/>
        <w:autoSpaceDN w:val="0"/>
        <w:adjustRightInd w:val="0"/>
        <w:spacing w:line="360" w:lineRule="auto"/>
        <w:rPr>
          <w:rFonts w:ascii="黑体" w:hAnsi="Verdana" w:eastAsia="黑体"/>
          <w:sz w:val="32"/>
          <w:szCs w:val="32"/>
          <w:lang w:val="zh-CN"/>
        </w:rPr>
      </w:pPr>
    </w:p>
    <w:p w14:paraId="212D1576">
      <w:pPr>
        <w:pStyle w:val="2"/>
        <w:rPr>
          <w:rFonts w:ascii="黑体" w:hAnsi="Verdana" w:eastAsia="黑体"/>
          <w:sz w:val="32"/>
          <w:szCs w:val="32"/>
          <w:lang w:val="zh-CN"/>
        </w:rPr>
      </w:pPr>
    </w:p>
    <w:p w14:paraId="105CF239">
      <w:pPr>
        <w:pStyle w:val="2"/>
        <w:rPr>
          <w:rFonts w:ascii="黑体" w:hAnsi="Verdana" w:eastAsia="黑体"/>
          <w:sz w:val="32"/>
          <w:szCs w:val="32"/>
          <w:lang w:val="zh-CN"/>
        </w:rPr>
      </w:pPr>
    </w:p>
    <w:p w14:paraId="5EED42C7">
      <w:pPr>
        <w:autoSpaceDE w:val="0"/>
        <w:autoSpaceDN w:val="0"/>
        <w:adjustRightInd w:val="0"/>
        <w:spacing w:line="360" w:lineRule="auto"/>
        <w:ind w:firstLine="480" w:firstLineChars="150"/>
        <w:jc w:val="center"/>
        <w:rPr>
          <w:rFonts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 xml:space="preserve">第四章 </w:t>
      </w:r>
      <w:bookmarkStart w:id="5" w:name="_Toc150538845"/>
      <w:r>
        <w:rPr>
          <w:rFonts w:hint="eastAsia" w:ascii="方正黑体_GBK" w:hAnsi="方正黑体_GBK" w:eastAsia="方正黑体_GBK" w:cs="方正黑体_GBK"/>
          <w:spacing w:val="-10"/>
          <w:sz w:val="32"/>
          <w:szCs w:val="32"/>
        </w:rPr>
        <w:t>采购项目技术、规格和数量要求等</w:t>
      </w:r>
    </w:p>
    <w:bookmarkEnd w:id="5"/>
    <w:p w14:paraId="4A7F2F52">
      <w:pPr>
        <w:pStyle w:val="27"/>
        <w:ind w:left="0" w:firstLine="422" w:firstLineChars="200"/>
        <w:rPr>
          <w:rFonts w:ascii="宋体" w:hAnsi="宋体" w:eastAsia="宋体"/>
          <w:b/>
          <w:sz w:val="21"/>
          <w:szCs w:val="21"/>
          <w:lang w:eastAsia="zh-CN"/>
        </w:rPr>
      </w:pPr>
    </w:p>
    <w:p w14:paraId="08C02AE6">
      <w:pPr>
        <w:pStyle w:val="27"/>
        <w:ind w:left="0" w:firstLine="420" w:firstLineChars="200"/>
        <w:rPr>
          <w:rFonts w:ascii="宋体" w:hAnsi="宋体" w:eastAsia="宋体"/>
          <w:sz w:val="21"/>
          <w:szCs w:val="21"/>
          <w:lang w:eastAsia="zh-CN"/>
        </w:rPr>
      </w:pPr>
      <w:r>
        <w:rPr>
          <w:rFonts w:hint="eastAsia" w:ascii="方正黑体_GBK" w:hAnsi="方正黑体_GBK" w:eastAsia="方正黑体_GBK" w:cs="方正黑体_GBK"/>
          <w:bCs/>
          <w:sz w:val="21"/>
          <w:szCs w:val="21"/>
          <w:lang w:eastAsia="zh-CN"/>
        </w:rPr>
        <w:t>一、项目名称：</w:t>
      </w:r>
      <w:r>
        <w:rPr>
          <w:rFonts w:hint="eastAsia" w:ascii="方正仿宋_GBK" w:hAnsi="方正仿宋_GBK" w:eastAsia="方正仿宋_GBK" w:cs="方正仿宋_GBK"/>
          <w:sz w:val="21"/>
          <w:szCs w:val="21"/>
          <w:lang w:val="zh-CN" w:eastAsia="zh-CN"/>
        </w:rPr>
        <w:t>浦口区数据局工作制服</w:t>
      </w:r>
    </w:p>
    <w:p w14:paraId="04B6509A">
      <w:pPr>
        <w:spacing w:line="240" w:lineRule="atLeast"/>
        <w:ind w:firstLine="420" w:firstLineChars="200"/>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二、采购清单</w:t>
      </w:r>
    </w:p>
    <w:tbl>
      <w:tblPr>
        <w:tblStyle w:val="13"/>
        <w:tblW w:w="4632" w:type="pct"/>
        <w:jc w:val="center"/>
        <w:tblLayout w:type="fixed"/>
        <w:tblCellMar>
          <w:top w:w="0" w:type="dxa"/>
          <w:left w:w="108" w:type="dxa"/>
          <w:bottom w:w="0" w:type="dxa"/>
          <w:right w:w="108" w:type="dxa"/>
        </w:tblCellMar>
      </w:tblPr>
      <w:tblGrid>
        <w:gridCol w:w="741"/>
        <w:gridCol w:w="2132"/>
        <w:gridCol w:w="1639"/>
        <w:gridCol w:w="3881"/>
      </w:tblGrid>
      <w:tr w14:paraId="0BC1398C">
        <w:tblPrEx>
          <w:tblCellMar>
            <w:top w:w="0" w:type="dxa"/>
            <w:left w:w="108" w:type="dxa"/>
            <w:bottom w:w="0" w:type="dxa"/>
            <w:right w:w="108" w:type="dxa"/>
          </w:tblCellMar>
        </w:tblPrEx>
        <w:trPr>
          <w:trHeight w:val="745"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9DD0">
            <w:pPr>
              <w:widowControl/>
              <w:spacing w:line="280" w:lineRule="exact"/>
              <w:jc w:val="center"/>
              <w:textAlignment w:val="center"/>
              <w:rPr>
                <w:szCs w:val="21"/>
              </w:rPr>
            </w:pPr>
            <w:r>
              <w:rPr>
                <w:rFonts w:ascii="方正黑体_GBK" w:hAnsi="方正黑体_GBK" w:eastAsia="方正黑体_GBK" w:cs="方正黑体_GBK"/>
                <w:szCs w:val="21"/>
                <w:lang w:bidi="ar"/>
              </w:rPr>
              <w:t>序号</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2FF2">
            <w:pPr>
              <w:widowControl/>
              <w:spacing w:line="280" w:lineRule="exact"/>
              <w:jc w:val="center"/>
              <w:textAlignment w:val="center"/>
              <w:rPr>
                <w:szCs w:val="21"/>
              </w:rPr>
            </w:pPr>
            <w:r>
              <w:rPr>
                <w:rFonts w:ascii="方正黑体_GBK" w:hAnsi="方正黑体_GBK" w:eastAsia="方正黑体_GBK" w:cs="方正黑体_GBK"/>
                <w:szCs w:val="21"/>
                <w:lang w:bidi="ar"/>
              </w:rPr>
              <w:t>服装品</w:t>
            </w:r>
            <w:r>
              <w:rPr>
                <w:rFonts w:hint="eastAsia" w:ascii="方正黑体_GBK" w:hAnsi="方正黑体_GBK" w:eastAsia="方正黑体_GBK" w:cs="方正黑体_GBK"/>
                <w:szCs w:val="21"/>
                <w:lang w:bidi="ar"/>
              </w:rPr>
              <w:t>类</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920C">
            <w:pPr>
              <w:widowControl/>
              <w:spacing w:line="280" w:lineRule="exact"/>
              <w:jc w:val="center"/>
              <w:textAlignment w:val="center"/>
              <w:rPr>
                <w:szCs w:val="21"/>
              </w:rPr>
            </w:pPr>
            <w:r>
              <w:rPr>
                <w:rFonts w:ascii="方正黑体_GBK" w:hAnsi="方正黑体_GBK" w:eastAsia="方正黑体_GBK" w:cs="方正黑体_GBK"/>
                <w:szCs w:val="21"/>
                <w:lang w:bidi="ar"/>
              </w:rPr>
              <w:t>套（件）数</w:t>
            </w:r>
          </w:p>
        </w:tc>
        <w:tc>
          <w:tcPr>
            <w:tcW w:w="2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19CD">
            <w:pPr>
              <w:widowControl/>
              <w:spacing w:line="280" w:lineRule="exact"/>
              <w:jc w:val="center"/>
              <w:textAlignment w:val="center"/>
              <w:rPr>
                <w:szCs w:val="21"/>
              </w:rPr>
            </w:pPr>
            <w:r>
              <w:rPr>
                <w:rFonts w:hint="eastAsia" w:ascii="方正黑体_GBK" w:hAnsi="方正黑体_GBK" w:eastAsia="方正黑体_GBK" w:cs="方正黑体_GBK"/>
                <w:szCs w:val="21"/>
                <w:lang w:bidi="ar"/>
              </w:rPr>
              <w:t>技术参数参考</w:t>
            </w:r>
          </w:p>
        </w:tc>
      </w:tr>
      <w:tr w14:paraId="19A4BFCB">
        <w:tblPrEx>
          <w:tblCellMar>
            <w:top w:w="0" w:type="dxa"/>
            <w:left w:w="108" w:type="dxa"/>
            <w:bottom w:w="0" w:type="dxa"/>
            <w:right w:w="108" w:type="dxa"/>
          </w:tblCellMar>
        </w:tblPrEx>
        <w:trPr>
          <w:trHeight w:val="456"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7FE2">
            <w:pPr>
              <w:spacing w:line="400" w:lineRule="exact"/>
              <w:jc w:val="center"/>
              <w:rPr>
                <w:rFonts w:eastAsia="方正仿宋_GBK"/>
                <w:sz w:val="28"/>
                <w:szCs w:val="28"/>
              </w:rPr>
            </w:pPr>
            <w:r>
              <w:rPr>
                <w:rFonts w:hint="eastAsia" w:eastAsia="方正仿宋_GBK"/>
                <w:sz w:val="28"/>
                <w:szCs w:val="28"/>
              </w:rPr>
              <w:t>1</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06CD">
            <w:pPr>
              <w:spacing w:line="400" w:lineRule="exact"/>
              <w:jc w:val="center"/>
              <w:rPr>
                <w:rFonts w:eastAsia="方正仿宋_GBK"/>
                <w:sz w:val="28"/>
                <w:szCs w:val="28"/>
              </w:rPr>
            </w:pPr>
            <w:r>
              <w:rPr>
                <w:rFonts w:hint="eastAsia" w:eastAsia="方正仿宋_GBK"/>
                <w:sz w:val="28"/>
                <w:szCs w:val="28"/>
              </w:rPr>
              <w:t>短袖衬衣（男）</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422E">
            <w:pPr>
              <w:spacing w:line="400" w:lineRule="exact"/>
              <w:jc w:val="center"/>
              <w:rPr>
                <w:rFonts w:eastAsia="方正仿宋_GBK"/>
                <w:sz w:val="28"/>
                <w:szCs w:val="28"/>
              </w:rPr>
            </w:pPr>
            <w:r>
              <w:rPr>
                <w:rFonts w:hint="eastAsia" w:eastAsia="方正仿宋_GBK"/>
                <w:sz w:val="28"/>
                <w:szCs w:val="28"/>
              </w:rPr>
              <w:t>2</w:t>
            </w:r>
          </w:p>
        </w:tc>
        <w:tc>
          <w:tcPr>
            <w:tcW w:w="2311" w:type="pct"/>
            <w:vMerge w:val="restart"/>
            <w:tcBorders>
              <w:top w:val="single" w:color="000000" w:sz="4" w:space="0"/>
              <w:left w:val="single" w:color="000000" w:sz="4" w:space="0"/>
              <w:right w:val="single" w:color="000000" w:sz="4" w:space="0"/>
            </w:tcBorders>
            <w:shd w:val="clear" w:color="auto" w:fill="auto"/>
            <w:noWrap/>
            <w:vAlign w:val="center"/>
          </w:tcPr>
          <w:p w14:paraId="6F5E3872">
            <w:pPr>
              <w:spacing w:line="400" w:lineRule="exact"/>
              <w:rPr>
                <w:rFonts w:eastAsia="方正仿宋_GBK"/>
                <w:sz w:val="28"/>
                <w:szCs w:val="28"/>
              </w:rPr>
            </w:pPr>
            <w:r>
              <w:rPr>
                <w:rFonts w:hint="eastAsia" w:eastAsia="方正仿宋_GBK"/>
                <w:sz w:val="28"/>
                <w:szCs w:val="28"/>
              </w:rPr>
              <w:t>100%棉 成衣免烫（不低于3.5级）</w:t>
            </w:r>
          </w:p>
          <w:p w14:paraId="546B65EF">
            <w:pPr>
              <w:spacing w:line="400" w:lineRule="exact"/>
              <w:rPr>
                <w:rFonts w:eastAsia="方正仿宋_GBK"/>
                <w:sz w:val="28"/>
                <w:szCs w:val="28"/>
              </w:rPr>
            </w:pPr>
            <w:r>
              <w:rPr>
                <w:rFonts w:hint="eastAsia" w:eastAsia="方正仿宋_GBK"/>
                <w:sz w:val="28"/>
                <w:szCs w:val="28"/>
              </w:rPr>
              <w:t>纱支：100/2*100/2</w:t>
            </w:r>
          </w:p>
        </w:tc>
      </w:tr>
      <w:tr w14:paraId="7A642770">
        <w:tblPrEx>
          <w:tblCellMar>
            <w:top w:w="0" w:type="dxa"/>
            <w:left w:w="108" w:type="dxa"/>
            <w:bottom w:w="0" w:type="dxa"/>
            <w:right w:w="108" w:type="dxa"/>
          </w:tblCellMar>
        </w:tblPrEx>
        <w:trPr>
          <w:trHeight w:val="413"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D66F">
            <w:pPr>
              <w:spacing w:line="400" w:lineRule="exact"/>
              <w:jc w:val="center"/>
              <w:rPr>
                <w:rFonts w:eastAsia="方正仿宋_GBK"/>
                <w:sz w:val="28"/>
                <w:szCs w:val="28"/>
              </w:rPr>
            </w:pPr>
            <w:r>
              <w:rPr>
                <w:rFonts w:hint="eastAsia" w:eastAsia="方正仿宋_GBK"/>
                <w:sz w:val="28"/>
                <w:szCs w:val="28"/>
              </w:rPr>
              <w:t>2</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11FE">
            <w:pPr>
              <w:spacing w:line="400" w:lineRule="exact"/>
              <w:jc w:val="center"/>
              <w:rPr>
                <w:rFonts w:eastAsia="方正仿宋_GBK"/>
                <w:sz w:val="28"/>
                <w:szCs w:val="28"/>
              </w:rPr>
            </w:pPr>
            <w:r>
              <w:rPr>
                <w:rFonts w:hint="eastAsia" w:eastAsia="方正仿宋_GBK"/>
                <w:sz w:val="28"/>
                <w:szCs w:val="28"/>
              </w:rPr>
              <w:t>短袖衬衣（女）</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6403">
            <w:pPr>
              <w:spacing w:line="400" w:lineRule="exact"/>
              <w:jc w:val="center"/>
              <w:rPr>
                <w:rFonts w:eastAsia="方正仿宋_GBK"/>
                <w:sz w:val="28"/>
                <w:szCs w:val="28"/>
              </w:rPr>
            </w:pPr>
            <w:r>
              <w:rPr>
                <w:rFonts w:hint="eastAsia" w:eastAsia="方正仿宋_GBK"/>
                <w:sz w:val="28"/>
                <w:szCs w:val="28"/>
              </w:rPr>
              <w:t>2</w:t>
            </w:r>
          </w:p>
        </w:tc>
        <w:tc>
          <w:tcPr>
            <w:tcW w:w="2311" w:type="pct"/>
            <w:vMerge w:val="continue"/>
            <w:tcBorders>
              <w:left w:val="single" w:color="000000" w:sz="4" w:space="0"/>
              <w:right w:val="single" w:color="000000" w:sz="4" w:space="0"/>
            </w:tcBorders>
            <w:shd w:val="clear" w:color="auto" w:fill="auto"/>
            <w:noWrap/>
            <w:vAlign w:val="center"/>
          </w:tcPr>
          <w:p w14:paraId="68A05F6A">
            <w:pPr>
              <w:spacing w:line="400" w:lineRule="exact"/>
              <w:rPr>
                <w:rFonts w:eastAsia="方正仿宋_GBK"/>
                <w:sz w:val="28"/>
                <w:szCs w:val="28"/>
              </w:rPr>
            </w:pPr>
          </w:p>
        </w:tc>
      </w:tr>
      <w:tr w14:paraId="583047A0">
        <w:tblPrEx>
          <w:tblCellMar>
            <w:top w:w="0" w:type="dxa"/>
            <w:left w:w="108" w:type="dxa"/>
            <w:bottom w:w="0" w:type="dxa"/>
            <w:right w:w="108" w:type="dxa"/>
          </w:tblCellMar>
        </w:tblPrEx>
        <w:trPr>
          <w:trHeight w:val="435"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9A29">
            <w:pPr>
              <w:spacing w:line="400" w:lineRule="exact"/>
              <w:jc w:val="center"/>
              <w:rPr>
                <w:rFonts w:eastAsia="方正仿宋_GBK"/>
                <w:sz w:val="28"/>
                <w:szCs w:val="28"/>
              </w:rPr>
            </w:pPr>
            <w:r>
              <w:rPr>
                <w:rFonts w:hint="eastAsia" w:eastAsia="方正仿宋_GBK"/>
                <w:sz w:val="28"/>
                <w:szCs w:val="28"/>
              </w:rPr>
              <w:t>3</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C1C9">
            <w:pPr>
              <w:spacing w:line="400" w:lineRule="exact"/>
              <w:jc w:val="center"/>
              <w:rPr>
                <w:rFonts w:eastAsia="方正仿宋_GBK"/>
                <w:sz w:val="28"/>
                <w:szCs w:val="28"/>
              </w:rPr>
            </w:pPr>
            <w:r>
              <w:rPr>
                <w:rFonts w:hint="eastAsia" w:eastAsia="方正仿宋_GBK"/>
                <w:sz w:val="28"/>
                <w:szCs w:val="28"/>
              </w:rPr>
              <w:t>长袖衬衣（男）</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1C4B">
            <w:pPr>
              <w:spacing w:line="400" w:lineRule="exact"/>
              <w:jc w:val="center"/>
              <w:rPr>
                <w:rFonts w:eastAsia="方正仿宋_GBK"/>
                <w:sz w:val="28"/>
                <w:szCs w:val="28"/>
              </w:rPr>
            </w:pPr>
            <w:r>
              <w:rPr>
                <w:rFonts w:hint="eastAsia" w:eastAsia="方正仿宋_GBK"/>
                <w:sz w:val="28"/>
                <w:szCs w:val="28"/>
              </w:rPr>
              <w:t>2</w:t>
            </w:r>
          </w:p>
        </w:tc>
        <w:tc>
          <w:tcPr>
            <w:tcW w:w="2311" w:type="pct"/>
            <w:vMerge w:val="continue"/>
            <w:tcBorders>
              <w:left w:val="single" w:color="000000" w:sz="4" w:space="0"/>
              <w:right w:val="single" w:color="000000" w:sz="4" w:space="0"/>
            </w:tcBorders>
            <w:shd w:val="clear" w:color="auto" w:fill="auto"/>
            <w:noWrap/>
            <w:vAlign w:val="center"/>
          </w:tcPr>
          <w:p w14:paraId="6D2C7133">
            <w:pPr>
              <w:spacing w:line="400" w:lineRule="exact"/>
              <w:rPr>
                <w:rFonts w:eastAsia="方正仿宋_GBK"/>
                <w:sz w:val="28"/>
                <w:szCs w:val="28"/>
              </w:rPr>
            </w:pPr>
          </w:p>
        </w:tc>
      </w:tr>
      <w:tr w14:paraId="27F0C267">
        <w:tblPrEx>
          <w:tblCellMar>
            <w:top w:w="0" w:type="dxa"/>
            <w:left w:w="108" w:type="dxa"/>
            <w:bottom w:w="0" w:type="dxa"/>
            <w:right w:w="108" w:type="dxa"/>
          </w:tblCellMar>
        </w:tblPrEx>
        <w:trPr>
          <w:trHeight w:val="429"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8A93">
            <w:pPr>
              <w:spacing w:line="400" w:lineRule="exact"/>
              <w:jc w:val="center"/>
              <w:rPr>
                <w:rFonts w:eastAsia="方正仿宋_GBK"/>
                <w:sz w:val="28"/>
                <w:szCs w:val="28"/>
              </w:rPr>
            </w:pPr>
            <w:r>
              <w:rPr>
                <w:rFonts w:hint="eastAsia" w:eastAsia="方正仿宋_GBK"/>
                <w:sz w:val="28"/>
                <w:szCs w:val="28"/>
              </w:rPr>
              <w:t>4</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5A01">
            <w:pPr>
              <w:spacing w:line="400" w:lineRule="exact"/>
              <w:jc w:val="center"/>
              <w:rPr>
                <w:rFonts w:eastAsia="方正仿宋_GBK"/>
                <w:sz w:val="28"/>
                <w:szCs w:val="28"/>
              </w:rPr>
            </w:pPr>
            <w:r>
              <w:rPr>
                <w:rFonts w:hint="eastAsia" w:eastAsia="方正仿宋_GBK"/>
                <w:sz w:val="28"/>
                <w:szCs w:val="28"/>
              </w:rPr>
              <w:t>长袖衬衣（女）</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553A">
            <w:pPr>
              <w:spacing w:line="400" w:lineRule="exact"/>
              <w:jc w:val="center"/>
              <w:rPr>
                <w:rFonts w:eastAsia="方正仿宋_GBK"/>
                <w:sz w:val="28"/>
                <w:szCs w:val="28"/>
              </w:rPr>
            </w:pPr>
            <w:r>
              <w:rPr>
                <w:rFonts w:hint="eastAsia" w:eastAsia="方正仿宋_GBK"/>
                <w:sz w:val="28"/>
                <w:szCs w:val="28"/>
              </w:rPr>
              <w:t>2</w:t>
            </w:r>
          </w:p>
        </w:tc>
        <w:tc>
          <w:tcPr>
            <w:tcW w:w="2311" w:type="pct"/>
            <w:vMerge w:val="continue"/>
            <w:tcBorders>
              <w:left w:val="single" w:color="000000" w:sz="4" w:space="0"/>
              <w:bottom w:val="single" w:color="000000" w:sz="4" w:space="0"/>
              <w:right w:val="single" w:color="000000" w:sz="4" w:space="0"/>
            </w:tcBorders>
            <w:shd w:val="clear" w:color="auto" w:fill="auto"/>
            <w:noWrap/>
            <w:vAlign w:val="center"/>
          </w:tcPr>
          <w:p w14:paraId="0058DCDC">
            <w:pPr>
              <w:spacing w:line="400" w:lineRule="exact"/>
              <w:rPr>
                <w:rFonts w:eastAsia="方正仿宋_GBK"/>
                <w:sz w:val="28"/>
                <w:szCs w:val="28"/>
              </w:rPr>
            </w:pPr>
          </w:p>
        </w:tc>
      </w:tr>
      <w:tr w14:paraId="0A6E6CE1">
        <w:tblPrEx>
          <w:tblCellMar>
            <w:top w:w="0" w:type="dxa"/>
            <w:left w:w="108" w:type="dxa"/>
            <w:bottom w:w="0" w:type="dxa"/>
            <w:right w:w="108" w:type="dxa"/>
          </w:tblCellMar>
        </w:tblPrEx>
        <w:trPr>
          <w:trHeight w:val="1332"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41D2">
            <w:pPr>
              <w:spacing w:line="400" w:lineRule="exact"/>
              <w:jc w:val="center"/>
              <w:rPr>
                <w:rFonts w:eastAsia="方正仿宋_GBK"/>
                <w:sz w:val="28"/>
                <w:szCs w:val="28"/>
              </w:rPr>
            </w:pPr>
            <w:r>
              <w:rPr>
                <w:rFonts w:hint="eastAsia" w:eastAsia="方正仿宋_GBK"/>
                <w:sz w:val="28"/>
                <w:szCs w:val="28"/>
              </w:rPr>
              <w:t>5</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D5A3">
            <w:pPr>
              <w:spacing w:line="400" w:lineRule="exact"/>
              <w:jc w:val="center"/>
              <w:rPr>
                <w:rFonts w:eastAsia="方正仿宋_GBK"/>
                <w:sz w:val="28"/>
                <w:szCs w:val="28"/>
              </w:rPr>
            </w:pPr>
            <w:r>
              <w:rPr>
                <w:rFonts w:hint="eastAsia" w:eastAsia="方正仿宋_GBK"/>
                <w:sz w:val="28"/>
                <w:szCs w:val="28"/>
              </w:rPr>
              <w:t>西装（男女）</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61C4">
            <w:pPr>
              <w:spacing w:line="400" w:lineRule="exact"/>
              <w:jc w:val="center"/>
              <w:rPr>
                <w:rFonts w:eastAsia="方正仿宋_GBK"/>
                <w:sz w:val="28"/>
                <w:szCs w:val="28"/>
              </w:rPr>
            </w:pPr>
            <w:r>
              <w:rPr>
                <w:rFonts w:hint="eastAsia" w:eastAsia="方正仿宋_GBK"/>
                <w:sz w:val="28"/>
                <w:szCs w:val="28"/>
              </w:rPr>
              <w:t>1衣2裤</w:t>
            </w:r>
          </w:p>
        </w:tc>
        <w:tc>
          <w:tcPr>
            <w:tcW w:w="2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4D5D">
            <w:pPr>
              <w:spacing w:line="400" w:lineRule="exact"/>
              <w:rPr>
                <w:rFonts w:eastAsia="方正仿宋_GBK"/>
                <w:sz w:val="28"/>
                <w:szCs w:val="28"/>
              </w:rPr>
            </w:pPr>
            <w:r>
              <w:rPr>
                <w:rFonts w:hint="eastAsia" w:eastAsia="方正仿宋_GBK"/>
                <w:sz w:val="28"/>
                <w:szCs w:val="28"/>
              </w:rPr>
              <w:t>上衣：100%羊毛</w:t>
            </w:r>
          </w:p>
          <w:p w14:paraId="392C09DC">
            <w:pPr>
              <w:spacing w:line="400" w:lineRule="exact"/>
              <w:rPr>
                <w:rFonts w:eastAsia="方正仿宋_GBK"/>
                <w:sz w:val="28"/>
                <w:szCs w:val="28"/>
              </w:rPr>
            </w:pPr>
            <w:r>
              <w:rPr>
                <w:rFonts w:hint="eastAsia" w:eastAsia="方正仿宋_GBK"/>
                <w:sz w:val="28"/>
                <w:szCs w:val="28"/>
              </w:rPr>
              <w:t>裤子：80%羊毛、19.5%聚酯纤维、0.5%导电纤维</w:t>
            </w:r>
          </w:p>
          <w:p w14:paraId="6383E16F">
            <w:pPr>
              <w:spacing w:line="400" w:lineRule="exact"/>
              <w:rPr>
                <w:rFonts w:eastAsia="方正仿宋_GBK"/>
                <w:sz w:val="28"/>
                <w:szCs w:val="28"/>
              </w:rPr>
            </w:pPr>
            <w:r>
              <w:rPr>
                <w:rFonts w:hint="eastAsia" w:eastAsia="方正仿宋_GBK"/>
                <w:sz w:val="28"/>
                <w:szCs w:val="28"/>
              </w:rPr>
              <w:t>纱支：100/2*100/2</w:t>
            </w:r>
          </w:p>
          <w:p w14:paraId="18119F4A">
            <w:pPr>
              <w:spacing w:line="400" w:lineRule="exact"/>
              <w:rPr>
                <w:rFonts w:eastAsia="方正仿宋_GBK"/>
                <w:sz w:val="28"/>
                <w:szCs w:val="28"/>
              </w:rPr>
            </w:pPr>
            <w:r>
              <w:rPr>
                <w:rFonts w:hint="eastAsia" w:eastAsia="方正仿宋_GBK"/>
                <w:sz w:val="28"/>
                <w:szCs w:val="28"/>
              </w:rPr>
              <w:t>克重：285g±</w:t>
            </w:r>
          </w:p>
          <w:p w14:paraId="62C230FA">
            <w:pPr>
              <w:spacing w:line="400" w:lineRule="exact"/>
              <w:rPr>
                <w:rFonts w:eastAsia="方正仿宋_GBK"/>
                <w:sz w:val="28"/>
                <w:szCs w:val="28"/>
              </w:rPr>
            </w:pPr>
          </w:p>
        </w:tc>
      </w:tr>
      <w:tr w14:paraId="11F2058E">
        <w:tblPrEx>
          <w:tblCellMar>
            <w:top w:w="0" w:type="dxa"/>
            <w:left w:w="108" w:type="dxa"/>
            <w:bottom w:w="0" w:type="dxa"/>
            <w:right w:w="108" w:type="dxa"/>
          </w:tblCellMar>
        </w:tblPrEx>
        <w:trPr>
          <w:trHeight w:val="562"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4FDD">
            <w:pPr>
              <w:spacing w:line="400" w:lineRule="exact"/>
              <w:jc w:val="center"/>
              <w:rPr>
                <w:rFonts w:eastAsia="方正仿宋_GBK"/>
                <w:sz w:val="28"/>
                <w:szCs w:val="28"/>
              </w:rPr>
            </w:pPr>
            <w:r>
              <w:rPr>
                <w:rFonts w:hint="eastAsia" w:eastAsia="方正仿宋_GBK"/>
                <w:sz w:val="28"/>
                <w:szCs w:val="28"/>
              </w:rPr>
              <w:t>6</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1B3A">
            <w:pPr>
              <w:spacing w:line="400" w:lineRule="exact"/>
              <w:jc w:val="center"/>
              <w:rPr>
                <w:rFonts w:eastAsia="方正仿宋_GBK"/>
                <w:sz w:val="28"/>
                <w:szCs w:val="28"/>
              </w:rPr>
            </w:pPr>
            <w:r>
              <w:rPr>
                <w:rFonts w:hint="eastAsia" w:eastAsia="方正仿宋_GBK"/>
                <w:sz w:val="28"/>
                <w:szCs w:val="28"/>
              </w:rPr>
              <w:t>夏裤（男）</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A66C">
            <w:pPr>
              <w:spacing w:line="400" w:lineRule="exact"/>
              <w:jc w:val="center"/>
              <w:rPr>
                <w:rFonts w:eastAsia="方正仿宋_GBK"/>
                <w:sz w:val="28"/>
                <w:szCs w:val="28"/>
              </w:rPr>
            </w:pPr>
            <w:r>
              <w:rPr>
                <w:rFonts w:hint="eastAsia" w:eastAsia="方正仿宋_GBK"/>
                <w:sz w:val="28"/>
                <w:szCs w:val="28"/>
              </w:rPr>
              <w:t>2</w:t>
            </w:r>
          </w:p>
        </w:tc>
        <w:tc>
          <w:tcPr>
            <w:tcW w:w="2311" w:type="pct"/>
            <w:vMerge w:val="restart"/>
            <w:tcBorders>
              <w:top w:val="single" w:color="000000" w:sz="4" w:space="0"/>
              <w:left w:val="single" w:color="000000" w:sz="4" w:space="0"/>
              <w:right w:val="single" w:color="000000" w:sz="4" w:space="0"/>
            </w:tcBorders>
            <w:shd w:val="clear" w:color="auto" w:fill="auto"/>
            <w:noWrap/>
            <w:vAlign w:val="center"/>
          </w:tcPr>
          <w:p w14:paraId="4FB6A834">
            <w:pPr>
              <w:spacing w:line="400" w:lineRule="exact"/>
              <w:rPr>
                <w:rFonts w:eastAsia="方正仿宋_GBK"/>
                <w:sz w:val="28"/>
                <w:szCs w:val="28"/>
              </w:rPr>
            </w:pPr>
            <w:r>
              <w:rPr>
                <w:rFonts w:hint="eastAsia" w:eastAsia="方正仿宋_GBK"/>
                <w:sz w:val="28"/>
                <w:szCs w:val="28"/>
              </w:rPr>
              <w:t>41.5%冰凉丝25%聚酯纤维17%粘纤13.8%莫代尔2.7%氨纶</w:t>
            </w:r>
          </w:p>
          <w:p w14:paraId="26827493">
            <w:pPr>
              <w:spacing w:line="400" w:lineRule="exact"/>
              <w:rPr>
                <w:rFonts w:eastAsia="方正仿宋_GBK"/>
                <w:sz w:val="28"/>
                <w:szCs w:val="28"/>
              </w:rPr>
            </w:pPr>
            <w:r>
              <w:rPr>
                <w:rFonts w:hint="eastAsia" w:eastAsia="方正仿宋_GBK"/>
                <w:sz w:val="28"/>
                <w:szCs w:val="28"/>
              </w:rPr>
              <w:t>纱支：90/2*58/1</w:t>
            </w:r>
          </w:p>
          <w:p w14:paraId="2B41D3EF">
            <w:pPr>
              <w:spacing w:line="400" w:lineRule="exact"/>
              <w:rPr>
                <w:rFonts w:eastAsia="方正仿宋_GBK"/>
                <w:sz w:val="28"/>
                <w:szCs w:val="28"/>
              </w:rPr>
            </w:pPr>
            <w:r>
              <w:rPr>
                <w:rFonts w:hint="eastAsia" w:eastAsia="方正仿宋_GBK"/>
                <w:sz w:val="28"/>
                <w:szCs w:val="28"/>
              </w:rPr>
              <w:t>克重：250g/m</w:t>
            </w:r>
          </w:p>
        </w:tc>
      </w:tr>
      <w:tr w14:paraId="2BFF5F74">
        <w:tblPrEx>
          <w:tblCellMar>
            <w:top w:w="0" w:type="dxa"/>
            <w:left w:w="108" w:type="dxa"/>
            <w:bottom w:w="0" w:type="dxa"/>
            <w:right w:w="108" w:type="dxa"/>
          </w:tblCellMar>
        </w:tblPrEx>
        <w:trPr>
          <w:trHeight w:val="533"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7FA5">
            <w:pPr>
              <w:spacing w:line="400" w:lineRule="exact"/>
              <w:jc w:val="center"/>
              <w:rPr>
                <w:rFonts w:eastAsia="方正仿宋_GBK"/>
                <w:sz w:val="28"/>
                <w:szCs w:val="28"/>
              </w:rPr>
            </w:pPr>
            <w:r>
              <w:rPr>
                <w:rFonts w:hint="eastAsia" w:eastAsia="方正仿宋_GBK"/>
                <w:sz w:val="28"/>
                <w:szCs w:val="28"/>
              </w:rPr>
              <w:t>7</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3E34">
            <w:pPr>
              <w:spacing w:line="400" w:lineRule="exact"/>
              <w:jc w:val="center"/>
              <w:rPr>
                <w:rFonts w:eastAsia="方正仿宋_GBK"/>
                <w:sz w:val="28"/>
                <w:szCs w:val="28"/>
              </w:rPr>
            </w:pPr>
            <w:r>
              <w:rPr>
                <w:rFonts w:hint="eastAsia" w:eastAsia="方正仿宋_GBK"/>
                <w:sz w:val="28"/>
                <w:szCs w:val="28"/>
              </w:rPr>
              <w:t>夏裤（女）</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458D">
            <w:pPr>
              <w:spacing w:line="400" w:lineRule="exact"/>
              <w:jc w:val="center"/>
              <w:rPr>
                <w:rFonts w:eastAsia="方正仿宋_GBK"/>
                <w:sz w:val="28"/>
                <w:szCs w:val="28"/>
              </w:rPr>
            </w:pPr>
            <w:r>
              <w:rPr>
                <w:rFonts w:hint="eastAsia" w:eastAsia="方正仿宋_GBK"/>
                <w:sz w:val="28"/>
                <w:szCs w:val="28"/>
              </w:rPr>
              <w:t>2</w:t>
            </w:r>
          </w:p>
        </w:tc>
        <w:tc>
          <w:tcPr>
            <w:tcW w:w="2311" w:type="pct"/>
            <w:vMerge w:val="continue"/>
            <w:tcBorders>
              <w:left w:val="single" w:color="000000" w:sz="4" w:space="0"/>
              <w:bottom w:val="single" w:color="000000" w:sz="4" w:space="0"/>
              <w:right w:val="single" w:color="000000" w:sz="4" w:space="0"/>
            </w:tcBorders>
            <w:shd w:val="clear" w:color="auto" w:fill="FFFF00"/>
            <w:noWrap/>
            <w:vAlign w:val="center"/>
          </w:tcPr>
          <w:p w14:paraId="42B865A1">
            <w:pPr>
              <w:spacing w:line="400" w:lineRule="exact"/>
              <w:rPr>
                <w:rFonts w:eastAsia="方正仿宋_GBK"/>
                <w:sz w:val="28"/>
                <w:szCs w:val="28"/>
              </w:rPr>
            </w:pPr>
          </w:p>
        </w:tc>
      </w:tr>
      <w:tr w14:paraId="47136BBE">
        <w:tblPrEx>
          <w:tblCellMar>
            <w:top w:w="0" w:type="dxa"/>
            <w:left w:w="108" w:type="dxa"/>
            <w:bottom w:w="0" w:type="dxa"/>
            <w:right w:w="108" w:type="dxa"/>
          </w:tblCellMar>
        </w:tblPrEx>
        <w:trPr>
          <w:trHeight w:val="527"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80C3">
            <w:pPr>
              <w:spacing w:line="400" w:lineRule="exact"/>
              <w:jc w:val="center"/>
              <w:rPr>
                <w:rFonts w:eastAsia="方正仿宋_GBK"/>
                <w:sz w:val="28"/>
                <w:szCs w:val="28"/>
              </w:rPr>
            </w:pPr>
            <w:r>
              <w:rPr>
                <w:rFonts w:hint="eastAsia" w:eastAsia="方正仿宋_GBK"/>
                <w:sz w:val="28"/>
                <w:szCs w:val="28"/>
              </w:rPr>
              <w:t>9</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3C8C">
            <w:pPr>
              <w:spacing w:line="400" w:lineRule="exact"/>
              <w:jc w:val="center"/>
              <w:rPr>
                <w:rFonts w:eastAsia="方正仿宋_GBK"/>
                <w:sz w:val="28"/>
                <w:szCs w:val="28"/>
              </w:rPr>
            </w:pPr>
            <w:r>
              <w:rPr>
                <w:rFonts w:hint="eastAsia" w:eastAsia="方正仿宋_GBK"/>
                <w:sz w:val="28"/>
                <w:szCs w:val="28"/>
              </w:rPr>
              <w:t>大衣（男）</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7FF7">
            <w:pPr>
              <w:spacing w:line="400" w:lineRule="exact"/>
              <w:jc w:val="center"/>
              <w:rPr>
                <w:rFonts w:eastAsia="方正仿宋_GBK"/>
                <w:sz w:val="28"/>
                <w:szCs w:val="28"/>
              </w:rPr>
            </w:pPr>
            <w:r>
              <w:rPr>
                <w:rFonts w:hint="eastAsia" w:eastAsia="方正仿宋_GBK"/>
                <w:sz w:val="28"/>
                <w:szCs w:val="28"/>
              </w:rPr>
              <w:t>1</w:t>
            </w:r>
          </w:p>
        </w:tc>
        <w:tc>
          <w:tcPr>
            <w:tcW w:w="2311" w:type="pct"/>
            <w:vMerge w:val="restart"/>
            <w:tcBorders>
              <w:top w:val="single" w:color="000000" w:sz="4" w:space="0"/>
              <w:left w:val="single" w:color="000000" w:sz="4" w:space="0"/>
              <w:right w:val="single" w:color="000000" w:sz="4" w:space="0"/>
            </w:tcBorders>
            <w:shd w:val="clear" w:color="auto" w:fill="auto"/>
            <w:noWrap/>
            <w:vAlign w:val="center"/>
          </w:tcPr>
          <w:p w14:paraId="4597DC5A">
            <w:pPr>
              <w:spacing w:line="400" w:lineRule="exact"/>
              <w:rPr>
                <w:rFonts w:eastAsia="方正仿宋_GBK"/>
                <w:sz w:val="28"/>
                <w:szCs w:val="28"/>
              </w:rPr>
            </w:pPr>
            <w:r>
              <w:rPr>
                <w:rFonts w:hint="eastAsia" w:eastAsia="方正仿宋_GBK"/>
                <w:sz w:val="28"/>
                <w:szCs w:val="28"/>
              </w:rPr>
              <w:t>10%羊绒 90%羊毛</w:t>
            </w:r>
          </w:p>
          <w:p w14:paraId="48FADC1D">
            <w:pPr>
              <w:spacing w:line="400" w:lineRule="exact"/>
              <w:rPr>
                <w:rFonts w:eastAsia="方正仿宋_GBK"/>
                <w:sz w:val="28"/>
                <w:szCs w:val="28"/>
              </w:rPr>
            </w:pPr>
            <w:r>
              <w:rPr>
                <w:rFonts w:hint="eastAsia" w:eastAsia="方正仿宋_GBK"/>
                <w:sz w:val="28"/>
                <w:szCs w:val="28"/>
              </w:rPr>
              <w:t>克重不少于450g</w:t>
            </w:r>
          </w:p>
        </w:tc>
      </w:tr>
      <w:tr w14:paraId="5E834882">
        <w:tblPrEx>
          <w:tblCellMar>
            <w:top w:w="0" w:type="dxa"/>
            <w:left w:w="108" w:type="dxa"/>
            <w:bottom w:w="0" w:type="dxa"/>
            <w:right w:w="108" w:type="dxa"/>
          </w:tblCellMar>
        </w:tblPrEx>
        <w:trPr>
          <w:trHeight w:val="441"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D37D">
            <w:pPr>
              <w:spacing w:line="400" w:lineRule="exact"/>
              <w:jc w:val="center"/>
              <w:rPr>
                <w:rFonts w:eastAsia="方正仿宋_GBK"/>
                <w:sz w:val="28"/>
                <w:szCs w:val="28"/>
              </w:rPr>
            </w:pPr>
            <w:r>
              <w:rPr>
                <w:rFonts w:hint="eastAsia" w:eastAsia="方正仿宋_GBK"/>
                <w:sz w:val="28"/>
                <w:szCs w:val="28"/>
              </w:rPr>
              <w:t>10</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FC20">
            <w:pPr>
              <w:spacing w:line="400" w:lineRule="exact"/>
              <w:jc w:val="center"/>
              <w:rPr>
                <w:rFonts w:eastAsia="方正仿宋_GBK"/>
                <w:sz w:val="28"/>
                <w:szCs w:val="28"/>
              </w:rPr>
            </w:pPr>
            <w:r>
              <w:rPr>
                <w:rFonts w:hint="eastAsia" w:eastAsia="方正仿宋_GBK"/>
                <w:sz w:val="28"/>
                <w:szCs w:val="28"/>
              </w:rPr>
              <w:t>大衣（女）</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74E2">
            <w:pPr>
              <w:spacing w:line="400" w:lineRule="exact"/>
              <w:jc w:val="center"/>
              <w:rPr>
                <w:rFonts w:eastAsia="方正仿宋_GBK"/>
                <w:sz w:val="28"/>
                <w:szCs w:val="28"/>
              </w:rPr>
            </w:pPr>
            <w:r>
              <w:rPr>
                <w:rFonts w:hint="eastAsia" w:eastAsia="方正仿宋_GBK"/>
                <w:sz w:val="28"/>
                <w:szCs w:val="28"/>
              </w:rPr>
              <w:t>1</w:t>
            </w:r>
          </w:p>
        </w:tc>
        <w:tc>
          <w:tcPr>
            <w:tcW w:w="2311" w:type="pct"/>
            <w:vMerge w:val="continue"/>
            <w:tcBorders>
              <w:left w:val="single" w:color="000000" w:sz="4" w:space="0"/>
              <w:bottom w:val="single" w:color="auto" w:sz="4" w:space="0"/>
              <w:right w:val="single" w:color="000000" w:sz="4" w:space="0"/>
            </w:tcBorders>
            <w:shd w:val="clear" w:color="auto" w:fill="auto"/>
            <w:noWrap/>
            <w:vAlign w:val="center"/>
          </w:tcPr>
          <w:p w14:paraId="4E5C59E1">
            <w:pPr>
              <w:spacing w:line="400" w:lineRule="exact"/>
              <w:rPr>
                <w:rFonts w:eastAsia="方正仿宋_GBK"/>
                <w:sz w:val="28"/>
                <w:szCs w:val="28"/>
              </w:rPr>
            </w:pPr>
          </w:p>
        </w:tc>
      </w:tr>
      <w:tr w14:paraId="6973A15D">
        <w:tblPrEx>
          <w:tblCellMar>
            <w:top w:w="0" w:type="dxa"/>
            <w:left w:w="108" w:type="dxa"/>
            <w:bottom w:w="0" w:type="dxa"/>
            <w:right w:w="108" w:type="dxa"/>
          </w:tblCellMar>
        </w:tblPrEx>
        <w:trPr>
          <w:trHeight w:val="676" w:hRule="atLeast"/>
          <w:jc w:val="center"/>
        </w:trPr>
        <w:tc>
          <w:tcPr>
            <w:tcW w:w="17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7F6C">
            <w:pPr>
              <w:spacing w:line="400" w:lineRule="exact"/>
              <w:jc w:val="center"/>
              <w:rPr>
                <w:rFonts w:eastAsia="方正仿宋_GBK"/>
                <w:sz w:val="28"/>
                <w:szCs w:val="28"/>
              </w:rPr>
            </w:pPr>
            <w:r>
              <w:rPr>
                <w:rFonts w:hint="eastAsia" w:eastAsia="方正仿宋_GBK"/>
                <w:sz w:val="28"/>
                <w:szCs w:val="28"/>
              </w:rPr>
              <w:t>说明</w:t>
            </w:r>
          </w:p>
        </w:tc>
        <w:tc>
          <w:tcPr>
            <w:tcW w:w="32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E887">
            <w:pPr>
              <w:spacing w:line="400" w:lineRule="exact"/>
              <w:jc w:val="center"/>
              <w:rPr>
                <w:rFonts w:eastAsia="方正仿宋_GBK"/>
                <w:sz w:val="28"/>
                <w:szCs w:val="28"/>
              </w:rPr>
            </w:pPr>
            <w:r>
              <w:rPr>
                <w:rFonts w:hint="eastAsia" w:eastAsia="方正仿宋_GBK"/>
                <w:sz w:val="28"/>
                <w:szCs w:val="28"/>
              </w:rPr>
              <w:t>以上品类、数量为工作服套装1人计划采购量</w:t>
            </w:r>
          </w:p>
        </w:tc>
      </w:tr>
    </w:tbl>
    <w:p w14:paraId="07840EC7">
      <w:pPr>
        <w:spacing w:line="240" w:lineRule="atLeast"/>
        <w:ind w:firstLine="422" w:firstLineChars="200"/>
        <w:rPr>
          <w:rFonts w:ascii="宋体" w:hAnsi="宋体"/>
          <w:b/>
          <w:szCs w:val="21"/>
        </w:rPr>
      </w:pPr>
    </w:p>
    <w:p w14:paraId="24FF7252">
      <w:pPr>
        <w:spacing w:line="320" w:lineRule="exact"/>
        <w:ind w:right="989" w:rightChars="471" w:firstLine="420" w:firstLineChars="200"/>
        <w:rPr>
          <w:rFonts w:ascii="方正黑体_GBK" w:hAnsi="方正黑体_GBK" w:eastAsia="方正黑体_GBK" w:cs="方正黑体_GBK"/>
          <w:bCs/>
          <w:kern w:val="0"/>
          <w:szCs w:val="21"/>
        </w:rPr>
      </w:pPr>
      <w:r>
        <w:rPr>
          <w:rFonts w:hint="eastAsia" w:ascii="方正黑体_GBK" w:hAnsi="方正黑体_GBK" w:eastAsia="方正黑体_GBK" w:cs="方正黑体_GBK"/>
          <w:bCs/>
          <w:kern w:val="0"/>
          <w:szCs w:val="21"/>
        </w:rPr>
        <w:t>注意事项：</w:t>
      </w:r>
    </w:p>
    <w:p w14:paraId="4FDF162B">
      <w:pPr>
        <w:spacing w:line="320" w:lineRule="exact"/>
        <w:ind w:firstLine="422" w:firstLineChars="200"/>
        <w:rPr>
          <w:rFonts w:eastAsia="方正仿宋_GBK"/>
          <w:szCs w:val="21"/>
        </w:rPr>
      </w:pPr>
      <w:r>
        <w:rPr>
          <w:rFonts w:hint="eastAsia" w:ascii="宋体" w:hAnsi="宋体" w:cs="宋体"/>
          <w:b/>
          <w:bCs/>
        </w:rPr>
        <w:t>一、</w:t>
      </w:r>
      <w:r>
        <w:rPr>
          <w:rFonts w:hint="eastAsia" w:ascii="方正黑体_GBK" w:hAnsi="方正黑体_GBK" w:eastAsia="方正黑体_GBK" w:cs="方正黑体_GBK"/>
          <w:bCs/>
          <w:kern w:val="0"/>
          <w:szCs w:val="21"/>
        </w:rPr>
        <w:t>*交货时间：</w:t>
      </w:r>
      <w:r>
        <w:rPr>
          <w:rFonts w:eastAsia="方正仿宋_GBK"/>
        </w:rPr>
        <w:t>投标单位在接到招标人订货通知，应在30日内完成生产，并将货物送到招标人手中。</w:t>
      </w:r>
    </w:p>
    <w:p w14:paraId="5040EB7A">
      <w:pPr>
        <w:spacing w:line="320" w:lineRule="exact"/>
        <w:ind w:left="420"/>
        <w:rPr>
          <w:rFonts w:eastAsia="方正仿宋_GBK"/>
        </w:rPr>
      </w:pPr>
      <w:r>
        <w:rPr>
          <w:rFonts w:eastAsia="方正仿宋_GBK"/>
          <w:b/>
          <w:kern w:val="0"/>
          <w:szCs w:val="28"/>
        </w:rPr>
        <w:t>二、</w:t>
      </w:r>
      <w:r>
        <w:rPr>
          <w:rFonts w:eastAsia="方正仿宋_GBK"/>
        </w:rPr>
        <w:t>所有投标报价均以人民币为计算单位，报价以单价方式报价，报价应视为包含材料、制作、运送、保险、印刷或刺绣标识、编号等一切费用。</w:t>
      </w:r>
    </w:p>
    <w:p w14:paraId="0F83EB86">
      <w:pPr>
        <w:spacing w:line="320" w:lineRule="exact"/>
        <w:ind w:left="420"/>
        <w:rPr>
          <w:rFonts w:eastAsia="方正仿宋_GBK"/>
        </w:rPr>
      </w:pPr>
      <w:r>
        <w:rPr>
          <w:rFonts w:eastAsia="方正仿宋_GBK"/>
          <w:b/>
          <w:kern w:val="0"/>
          <w:szCs w:val="28"/>
        </w:rPr>
        <w:t>三、</w:t>
      </w:r>
      <w:r>
        <w:rPr>
          <w:rFonts w:eastAsia="方正仿宋_GBK"/>
        </w:rPr>
        <w:t>投标单位必须具有应急物品能在6小时内将所需货物送达招标单位的能力。</w:t>
      </w:r>
    </w:p>
    <w:p w14:paraId="0B5734B8">
      <w:pPr>
        <w:spacing w:line="320" w:lineRule="exact"/>
        <w:ind w:left="420"/>
        <w:rPr>
          <w:rFonts w:ascii="方正仿宋_GBK" w:hAnsi="方正仿宋_GBK" w:eastAsia="方正仿宋_GBK" w:cs="方正仿宋_GBK"/>
          <w:bCs/>
        </w:rPr>
      </w:pPr>
      <w:r>
        <w:rPr>
          <w:rFonts w:hint="eastAsia" w:ascii="方正仿宋_GBK" w:hAnsi="方正仿宋_GBK" w:eastAsia="方正仿宋_GBK" w:cs="方正仿宋_GBK"/>
          <w:bCs/>
        </w:rPr>
        <w:t>四、优惠及服务承诺。</w:t>
      </w:r>
    </w:p>
    <w:p w14:paraId="08427EA5">
      <w:pPr>
        <w:spacing w:line="320" w:lineRule="exact"/>
        <w:ind w:firstLine="420" w:firstLineChars="200"/>
      </w:pPr>
      <w:r>
        <w:rPr>
          <w:rFonts w:hint="eastAsia" w:ascii="方正黑体_GBK" w:hAnsi="方正黑体_GBK" w:eastAsia="方正黑体_GBK" w:cs="方正黑体_GBK"/>
          <w:bCs/>
          <w:kern w:val="0"/>
          <w:szCs w:val="21"/>
        </w:rPr>
        <w:t>五、供货要求</w:t>
      </w:r>
    </w:p>
    <w:p w14:paraId="17DA0E5F">
      <w:pPr>
        <w:spacing w:line="320" w:lineRule="exact"/>
        <w:ind w:firstLine="420" w:firstLineChars="200"/>
        <w:rPr>
          <w:rFonts w:eastAsia="方正仿宋_GBK"/>
        </w:rPr>
      </w:pPr>
      <w:r>
        <w:rPr>
          <w:rFonts w:eastAsia="方正仿宋_GBK"/>
        </w:rPr>
        <w:t>1、参与竞争性磋商供应商</w:t>
      </w:r>
      <w:r>
        <w:rPr>
          <w:rFonts w:eastAsia="方正仿宋_GBK"/>
          <w:szCs w:val="21"/>
          <w:lang w:val="zh-CN"/>
        </w:rPr>
        <w:t>提供的货物（含配件）应是全新、未使用过的原装合格正品，</w:t>
      </w:r>
      <w:r>
        <w:rPr>
          <w:rFonts w:eastAsia="方正仿宋_GBK"/>
        </w:rPr>
        <w:t>并保证所提供货物与参加磋商时提供的样品一致，开箱合格率为100%，外观和内在质量都不得有任何问题；</w:t>
      </w:r>
    </w:p>
    <w:p w14:paraId="500F529F">
      <w:pPr>
        <w:spacing w:line="320" w:lineRule="exact"/>
        <w:ind w:firstLine="420" w:firstLineChars="200"/>
        <w:rPr>
          <w:rFonts w:eastAsia="方正仿宋_GBK"/>
        </w:rPr>
      </w:pPr>
      <w:r>
        <w:rPr>
          <w:rFonts w:eastAsia="方正仿宋_GBK"/>
        </w:rPr>
        <w:t>2、成交供应商送货时须向采购人提供详细材料一览表（各主要部分用料、规格及厚度、产地证明等）；</w:t>
      </w:r>
    </w:p>
    <w:p w14:paraId="133802BA">
      <w:pPr>
        <w:spacing w:line="320" w:lineRule="exact"/>
        <w:ind w:firstLine="420" w:firstLineChars="200"/>
        <w:rPr>
          <w:rFonts w:eastAsia="方正仿宋_GBK"/>
        </w:rPr>
      </w:pPr>
      <w:r>
        <w:rPr>
          <w:rFonts w:eastAsia="方正仿宋_GBK"/>
        </w:rPr>
        <w:t>3、</w:t>
      </w:r>
      <w:r>
        <w:rPr>
          <w:rFonts w:eastAsia="方正仿宋_GBK"/>
          <w:szCs w:val="21"/>
        </w:rPr>
        <w:t>成交供应商应提供上门量体服务，</w:t>
      </w:r>
      <w:r>
        <w:rPr>
          <w:rFonts w:eastAsia="方正仿宋_GBK"/>
        </w:rPr>
        <w:t>按采购人要求派出人员配合采购方做好试穿及调换等工作；</w:t>
      </w:r>
    </w:p>
    <w:p w14:paraId="489DB09B">
      <w:pPr>
        <w:spacing w:line="320" w:lineRule="exact"/>
        <w:ind w:firstLine="420" w:firstLineChars="200"/>
        <w:rPr>
          <w:rFonts w:eastAsia="方正仿宋_GBK"/>
          <w:b/>
          <w:kern w:val="0"/>
          <w:szCs w:val="28"/>
        </w:rPr>
      </w:pPr>
      <w:r>
        <w:rPr>
          <w:rFonts w:eastAsia="方正仿宋_GBK"/>
          <w:szCs w:val="21"/>
        </w:rPr>
        <w:t>4、采购人使用该货物的任何一部分，当受第三方提出的侵犯其专利权、商标权或工业设计权的投诉时，一切后果由成交供应商负责；</w:t>
      </w:r>
    </w:p>
    <w:p w14:paraId="145365C6">
      <w:pPr>
        <w:widowControl/>
        <w:spacing w:line="320" w:lineRule="exact"/>
        <w:ind w:firstLine="420" w:firstLineChars="200"/>
        <w:rPr>
          <w:rFonts w:eastAsia="方正仿宋_GBK"/>
          <w:bCs/>
          <w:kern w:val="0"/>
          <w:szCs w:val="28"/>
        </w:rPr>
      </w:pPr>
      <w:r>
        <w:rPr>
          <w:rFonts w:eastAsia="方正仿宋_GBK"/>
          <w:bCs/>
          <w:kern w:val="0"/>
          <w:szCs w:val="28"/>
        </w:rPr>
        <w:t>5、如未能达到合同要求，采购人有权退货并要求供应商赔偿损失。</w:t>
      </w:r>
    </w:p>
    <w:p w14:paraId="3EE243B0">
      <w:pPr>
        <w:spacing w:line="320" w:lineRule="exact"/>
        <w:ind w:firstLine="420" w:firstLineChars="200"/>
        <w:rPr>
          <w:rFonts w:eastAsia="方正仿宋_GBK"/>
          <w:bCs/>
          <w:kern w:val="0"/>
          <w:szCs w:val="28"/>
        </w:rPr>
      </w:pPr>
      <w:r>
        <w:rPr>
          <w:rFonts w:ascii="方正黑体_GBK" w:hAnsi="方正黑体_GBK" w:eastAsia="方正黑体_GBK" w:cs="方正黑体_GBK"/>
          <w:bCs/>
          <w:kern w:val="0"/>
          <w:szCs w:val="21"/>
        </w:rPr>
        <w:t>六、付款方式：</w:t>
      </w:r>
      <w:r>
        <w:rPr>
          <w:rFonts w:hint="eastAsia" w:eastAsia="方正仿宋_GBK"/>
          <w:bCs/>
          <w:kern w:val="0"/>
          <w:szCs w:val="28"/>
        </w:rPr>
        <w:t>付款方式按照合同签约时的具体条款执行</w:t>
      </w:r>
      <w:r>
        <w:rPr>
          <w:rFonts w:eastAsia="方正仿宋_GBK"/>
          <w:bCs/>
          <w:kern w:val="0"/>
          <w:szCs w:val="28"/>
        </w:rPr>
        <w:t>。</w:t>
      </w:r>
    </w:p>
    <w:p w14:paraId="5859644E">
      <w:pPr>
        <w:spacing w:line="320" w:lineRule="exact"/>
        <w:ind w:firstLine="420" w:firstLineChars="200"/>
        <w:rPr>
          <w:rFonts w:eastAsia="方正仿宋_GBK"/>
          <w:b/>
          <w:kern w:val="0"/>
          <w:szCs w:val="28"/>
        </w:rPr>
      </w:pPr>
      <w:r>
        <w:rPr>
          <w:rFonts w:ascii="方正黑体_GBK" w:hAnsi="方正黑体_GBK" w:eastAsia="方正黑体_GBK" w:cs="方正黑体_GBK"/>
          <w:bCs/>
          <w:kern w:val="0"/>
          <w:szCs w:val="21"/>
        </w:rPr>
        <w:t>七、售后服务要求：</w:t>
      </w:r>
    </w:p>
    <w:p w14:paraId="55EA3EEF">
      <w:pPr>
        <w:spacing w:line="320" w:lineRule="exact"/>
        <w:ind w:firstLine="420" w:firstLineChars="200"/>
        <w:rPr>
          <w:rFonts w:eastAsia="方正仿宋_GBK"/>
          <w:szCs w:val="21"/>
        </w:rPr>
      </w:pPr>
      <w:r>
        <w:rPr>
          <w:rFonts w:eastAsia="方正仿宋_GBK"/>
          <w:szCs w:val="21"/>
        </w:rPr>
        <w:t>1.成交供应商负责对供货后的服装质量、大小等问题进行一年（含）以上的售后服务，在约定时间内予以无条件调换。</w:t>
      </w:r>
    </w:p>
    <w:p w14:paraId="2B9AD00F">
      <w:pPr>
        <w:spacing w:line="320" w:lineRule="exact"/>
        <w:ind w:firstLine="420" w:firstLineChars="200"/>
        <w:rPr>
          <w:rFonts w:eastAsia="方正仿宋_GBK"/>
          <w:szCs w:val="21"/>
        </w:rPr>
      </w:pPr>
      <w:r>
        <w:rPr>
          <w:rFonts w:eastAsia="方正仿宋_GBK"/>
          <w:szCs w:val="21"/>
        </w:rPr>
        <w:t>2.采购人新增的工作服定制需求，在接到通知后30日内完成量体、制作、送货服务。</w:t>
      </w:r>
    </w:p>
    <w:p w14:paraId="02EC81D5">
      <w:pPr>
        <w:spacing w:line="320" w:lineRule="exact"/>
        <w:ind w:firstLine="420" w:firstLineChars="200"/>
        <w:rPr>
          <w:rFonts w:eastAsia="方正仿宋_GBK"/>
          <w:szCs w:val="21"/>
        </w:rPr>
      </w:pPr>
      <w:r>
        <w:rPr>
          <w:rFonts w:ascii="方正黑体_GBK" w:hAnsi="方正黑体_GBK" w:eastAsia="方正黑体_GBK" w:cs="方正黑体_GBK"/>
          <w:bCs/>
          <w:kern w:val="0"/>
          <w:szCs w:val="21"/>
        </w:rPr>
        <w:t>注：质保：</w:t>
      </w:r>
      <w:r>
        <w:rPr>
          <w:rFonts w:eastAsia="方正仿宋_GBK"/>
        </w:rPr>
        <w:t>甲方在使用合同货物，如遇问题需乙方到达现场，乙方在接到通知后4小时内到达现场解决。</w:t>
      </w:r>
    </w:p>
    <w:p w14:paraId="79481B9F">
      <w:pPr>
        <w:spacing w:line="320" w:lineRule="exact"/>
        <w:ind w:firstLine="420" w:firstLineChars="200"/>
        <w:rPr>
          <w:rFonts w:ascii="方正黑体_GBK" w:hAnsi="方正黑体_GBK" w:eastAsia="方正黑体_GBK" w:cs="方正黑体_GBK"/>
          <w:bCs/>
          <w:kern w:val="0"/>
          <w:szCs w:val="21"/>
        </w:rPr>
      </w:pPr>
      <w:r>
        <w:rPr>
          <w:rFonts w:ascii="方正黑体_GBK" w:hAnsi="方正黑体_GBK" w:eastAsia="方正黑体_GBK" w:cs="方正黑体_GBK"/>
          <w:bCs/>
          <w:kern w:val="0"/>
          <w:szCs w:val="21"/>
        </w:rPr>
        <w:t>八、其它要求</w:t>
      </w:r>
    </w:p>
    <w:p w14:paraId="19513DA4">
      <w:pPr>
        <w:spacing w:line="320" w:lineRule="exact"/>
        <w:ind w:firstLine="420" w:firstLineChars="200"/>
        <w:rPr>
          <w:rFonts w:eastAsia="方正仿宋_GBK"/>
          <w:szCs w:val="21"/>
        </w:rPr>
      </w:pPr>
      <w:r>
        <w:rPr>
          <w:rFonts w:eastAsia="方正仿宋_GBK"/>
          <w:szCs w:val="21"/>
        </w:rPr>
        <w:t>（一）因面料、材质等方面原因可能造成价格差异，参与竞争性磋商供应商应在竞争性磋商响应文件中对服饰面料、材质等方面做出详细比对说明。</w:t>
      </w:r>
    </w:p>
    <w:p w14:paraId="1A95BD1C">
      <w:pPr>
        <w:spacing w:line="320" w:lineRule="exact"/>
        <w:ind w:firstLine="420" w:firstLineChars="200"/>
        <w:rPr>
          <w:rFonts w:eastAsia="方正仿宋_GBK"/>
          <w:szCs w:val="21"/>
        </w:rPr>
      </w:pPr>
      <w:r>
        <w:rPr>
          <w:rFonts w:eastAsia="方正仿宋_GBK"/>
          <w:szCs w:val="21"/>
        </w:rPr>
        <w:t>（二）其他未明确之要求严格遵照标准及要求。</w:t>
      </w:r>
    </w:p>
    <w:p w14:paraId="0CE3252C">
      <w:pPr>
        <w:tabs>
          <w:tab w:val="left" w:pos="7938"/>
        </w:tabs>
        <w:spacing w:line="560" w:lineRule="exact"/>
        <w:jc w:val="center"/>
        <w:rPr>
          <w:rFonts w:eastAsia="方正仿宋_GBK"/>
          <w:sz w:val="32"/>
          <w:szCs w:val="32"/>
        </w:rPr>
      </w:pPr>
    </w:p>
    <w:p w14:paraId="22C812A4">
      <w:pPr>
        <w:tabs>
          <w:tab w:val="left" w:pos="7938"/>
        </w:tabs>
        <w:spacing w:line="560" w:lineRule="exact"/>
        <w:jc w:val="center"/>
        <w:rPr>
          <w:rFonts w:ascii="方正黑体_GBK" w:hAnsi="方正黑体_GBK" w:eastAsia="方正黑体_GBK" w:cs="方正黑体_GBK"/>
          <w:sz w:val="32"/>
          <w:szCs w:val="32"/>
        </w:rPr>
      </w:pPr>
    </w:p>
    <w:p w14:paraId="18522FF5">
      <w:pPr>
        <w:pStyle w:val="2"/>
        <w:rPr>
          <w:rFonts w:ascii="方正黑体_GBK" w:hAnsi="方正黑体_GBK" w:eastAsia="方正黑体_GBK" w:cs="方正黑体_GBK"/>
          <w:sz w:val="32"/>
          <w:szCs w:val="32"/>
        </w:rPr>
      </w:pPr>
    </w:p>
    <w:p w14:paraId="12F44EC6">
      <w:pPr>
        <w:pStyle w:val="2"/>
        <w:rPr>
          <w:rFonts w:ascii="方正黑体_GBK" w:hAnsi="方正黑体_GBK" w:eastAsia="方正黑体_GBK" w:cs="方正黑体_GBK"/>
          <w:sz w:val="32"/>
          <w:szCs w:val="32"/>
        </w:rPr>
      </w:pPr>
    </w:p>
    <w:p w14:paraId="63DD7BFC">
      <w:pPr>
        <w:pStyle w:val="2"/>
        <w:rPr>
          <w:rFonts w:ascii="方正黑体_GBK" w:hAnsi="方正黑体_GBK" w:eastAsia="方正黑体_GBK" w:cs="方正黑体_GBK"/>
          <w:sz w:val="32"/>
          <w:szCs w:val="32"/>
        </w:rPr>
      </w:pPr>
    </w:p>
    <w:p w14:paraId="7B330C42">
      <w:pPr>
        <w:pStyle w:val="2"/>
        <w:rPr>
          <w:rFonts w:ascii="方正黑体_GBK" w:hAnsi="方正黑体_GBK" w:eastAsia="方正黑体_GBK" w:cs="方正黑体_GBK"/>
          <w:sz w:val="32"/>
          <w:szCs w:val="32"/>
        </w:rPr>
      </w:pPr>
    </w:p>
    <w:p w14:paraId="595FEB6E">
      <w:pPr>
        <w:pStyle w:val="2"/>
        <w:rPr>
          <w:rFonts w:ascii="方正黑体_GBK" w:hAnsi="方正黑体_GBK" w:eastAsia="方正黑体_GBK" w:cs="方正黑体_GBK"/>
          <w:sz w:val="32"/>
          <w:szCs w:val="32"/>
        </w:rPr>
      </w:pPr>
    </w:p>
    <w:p w14:paraId="5F6BD606">
      <w:pPr>
        <w:pStyle w:val="2"/>
        <w:rPr>
          <w:rFonts w:ascii="方正黑体_GBK" w:hAnsi="方正黑体_GBK" w:eastAsia="方正黑体_GBK" w:cs="方正黑体_GBK"/>
          <w:sz w:val="32"/>
          <w:szCs w:val="32"/>
        </w:rPr>
      </w:pPr>
    </w:p>
    <w:p w14:paraId="09B89E2E">
      <w:pPr>
        <w:tabs>
          <w:tab w:val="left" w:pos="7938"/>
        </w:tabs>
        <w:spacing w:line="54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服务要求</w:t>
      </w:r>
    </w:p>
    <w:p w14:paraId="417C5A32">
      <w:pPr>
        <w:autoSpaceDE w:val="0"/>
        <w:autoSpaceDN w:val="0"/>
        <w:adjustRightInd w:val="0"/>
        <w:spacing w:line="560" w:lineRule="exact"/>
        <w:ind w:firstLine="640" w:firstLineChars="200"/>
        <w:rPr>
          <w:rFonts w:eastAsia="方正仿宋_GBK"/>
          <w:sz w:val="32"/>
          <w:szCs w:val="32"/>
        </w:rPr>
      </w:pPr>
      <w:r>
        <w:rPr>
          <w:rFonts w:eastAsia="方正仿宋_GBK"/>
          <w:sz w:val="32"/>
          <w:szCs w:val="32"/>
        </w:rPr>
        <w:t>★</w:t>
      </w:r>
      <w:r>
        <w:rPr>
          <w:rFonts w:eastAsia="方正仿宋_GBK"/>
          <w:bCs/>
          <w:sz w:val="32"/>
          <w:szCs w:val="32"/>
        </w:rPr>
        <w:t xml:space="preserve">1. </w:t>
      </w:r>
      <w:r>
        <w:rPr>
          <w:rFonts w:eastAsia="方正仿宋_GBK"/>
          <w:sz w:val="32"/>
          <w:szCs w:val="32"/>
        </w:rPr>
        <w:t>有良好的商业信誉和健全的财务会计制度，有依法缴纳税收和社会保障资金的良好记录。（</w:t>
      </w:r>
      <w:r>
        <w:rPr>
          <w:rFonts w:eastAsia="方正仿宋_GBK"/>
          <w:bCs/>
          <w:sz w:val="32"/>
          <w:szCs w:val="32"/>
        </w:rPr>
        <w:t>提供承诺函</w:t>
      </w:r>
      <w:r>
        <w:rPr>
          <w:rFonts w:eastAsia="方正仿宋_GBK"/>
          <w:sz w:val="32"/>
          <w:szCs w:val="32"/>
        </w:rPr>
        <w:t>）</w:t>
      </w:r>
    </w:p>
    <w:p w14:paraId="2BB4AB4A">
      <w:pPr>
        <w:spacing w:line="560" w:lineRule="exact"/>
        <w:ind w:firstLine="640" w:firstLineChars="200"/>
        <w:rPr>
          <w:rFonts w:eastAsia="方正仿宋_GBK"/>
          <w:bCs/>
          <w:sz w:val="32"/>
          <w:szCs w:val="32"/>
        </w:rPr>
      </w:pPr>
      <w:r>
        <w:rPr>
          <w:rFonts w:eastAsia="方正仿宋_GBK"/>
          <w:sz w:val="32"/>
          <w:szCs w:val="32"/>
        </w:rPr>
        <w:t>★</w:t>
      </w:r>
      <w:r>
        <w:rPr>
          <w:rFonts w:eastAsia="方正仿宋_GBK"/>
          <w:bCs/>
          <w:sz w:val="32"/>
          <w:szCs w:val="32"/>
        </w:rPr>
        <w:t xml:space="preserve">2. </w:t>
      </w:r>
      <w:r>
        <w:rPr>
          <w:rFonts w:eastAsia="方正仿宋_GBK"/>
          <w:sz w:val="32"/>
          <w:szCs w:val="32"/>
        </w:rPr>
        <w:t>参加政府采购活动前三年内，在经营活动中没有重大违法记录。（</w:t>
      </w:r>
      <w:r>
        <w:rPr>
          <w:rFonts w:eastAsia="方正仿宋_GBK"/>
          <w:bCs/>
          <w:sz w:val="32"/>
          <w:szCs w:val="32"/>
        </w:rPr>
        <w:t>提供声明函</w:t>
      </w:r>
      <w:r>
        <w:rPr>
          <w:rFonts w:eastAsia="方正仿宋_GBK"/>
          <w:sz w:val="32"/>
          <w:szCs w:val="32"/>
        </w:rPr>
        <w:t>）</w:t>
      </w:r>
    </w:p>
    <w:p w14:paraId="5381AD31">
      <w:pPr>
        <w:autoSpaceDE w:val="0"/>
        <w:autoSpaceDN w:val="0"/>
        <w:adjustRightInd w:val="0"/>
        <w:spacing w:line="560" w:lineRule="exact"/>
        <w:ind w:firstLine="640" w:firstLineChars="200"/>
        <w:rPr>
          <w:rFonts w:eastAsia="方正仿宋_GBK"/>
          <w:sz w:val="32"/>
          <w:szCs w:val="32"/>
        </w:rPr>
      </w:pPr>
      <w:r>
        <w:rPr>
          <w:rFonts w:eastAsia="方正仿宋_GBK"/>
          <w:sz w:val="32"/>
          <w:szCs w:val="32"/>
        </w:rPr>
        <w:t>★</w:t>
      </w:r>
      <w:r>
        <w:rPr>
          <w:rFonts w:eastAsia="方正仿宋_GBK"/>
          <w:bCs/>
          <w:sz w:val="32"/>
          <w:szCs w:val="32"/>
        </w:rPr>
        <w:t>3. 成交后</w:t>
      </w:r>
      <w:r>
        <w:rPr>
          <w:rFonts w:eastAsia="方正仿宋_GBK"/>
          <w:bCs/>
          <w:sz w:val="32"/>
          <w:szCs w:val="32"/>
          <w:lang w:val="zh-CN"/>
        </w:rPr>
        <w:t>不</w:t>
      </w:r>
      <w:r>
        <w:rPr>
          <w:rFonts w:eastAsia="方正仿宋_GBK"/>
          <w:bCs/>
          <w:sz w:val="32"/>
          <w:szCs w:val="32"/>
        </w:rPr>
        <w:t>得分包、不得转包</w:t>
      </w:r>
      <w:r>
        <w:rPr>
          <w:rFonts w:eastAsia="方正仿宋_GBK"/>
          <w:sz w:val="32"/>
          <w:szCs w:val="32"/>
        </w:rPr>
        <w:t>。（</w:t>
      </w:r>
      <w:r>
        <w:rPr>
          <w:rFonts w:eastAsia="方正仿宋_GBK"/>
          <w:bCs/>
          <w:sz w:val="32"/>
          <w:szCs w:val="32"/>
        </w:rPr>
        <w:t>提供承诺函</w:t>
      </w:r>
      <w:r>
        <w:rPr>
          <w:rFonts w:eastAsia="方正仿宋_GBK"/>
          <w:sz w:val="32"/>
          <w:szCs w:val="32"/>
        </w:rPr>
        <w:t>）</w:t>
      </w:r>
    </w:p>
    <w:p w14:paraId="0BAC328C">
      <w:pPr>
        <w:pStyle w:val="2"/>
        <w:spacing w:line="560" w:lineRule="exact"/>
        <w:ind w:firstLine="640" w:firstLineChars="200"/>
        <w:rPr>
          <w:rFonts w:eastAsia="方正仿宋_GBK"/>
          <w:kern w:val="2"/>
          <w:sz w:val="32"/>
          <w:szCs w:val="32"/>
        </w:rPr>
      </w:pPr>
      <w:r>
        <w:rPr>
          <w:rFonts w:hint="eastAsia" w:eastAsia="方正仿宋_GBK"/>
          <w:kern w:val="2"/>
          <w:sz w:val="32"/>
          <w:szCs w:val="32"/>
        </w:rPr>
        <w:t>★</w:t>
      </w:r>
      <w:r>
        <w:rPr>
          <w:rFonts w:eastAsia="方正仿宋_GBK"/>
          <w:kern w:val="2"/>
          <w:sz w:val="32"/>
          <w:szCs w:val="32"/>
        </w:rPr>
        <w:t>4</w:t>
      </w:r>
      <w:r>
        <w:rPr>
          <w:rFonts w:hint="eastAsia" w:eastAsia="方正仿宋_GBK"/>
          <w:kern w:val="2"/>
          <w:sz w:val="32"/>
          <w:szCs w:val="32"/>
        </w:rPr>
        <w:t>.</w:t>
      </w:r>
      <w:r>
        <w:rPr>
          <w:rFonts w:eastAsia="方正仿宋_GBK"/>
          <w:kern w:val="2"/>
          <w:sz w:val="32"/>
          <w:szCs w:val="32"/>
        </w:rPr>
        <w:t>产品参数和质量承诺书（</w:t>
      </w:r>
      <w:r>
        <w:rPr>
          <w:rFonts w:hint="eastAsia" w:eastAsia="方正仿宋_GBK"/>
          <w:kern w:val="2"/>
          <w:sz w:val="32"/>
          <w:szCs w:val="32"/>
        </w:rPr>
        <w:t>对样品相关材质和参数进行说明，并</w:t>
      </w:r>
      <w:r>
        <w:rPr>
          <w:rFonts w:eastAsia="方正仿宋_GBK"/>
          <w:kern w:val="2"/>
          <w:sz w:val="32"/>
          <w:szCs w:val="32"/>
        </w:rPr>
        <w:t>保证产品质量不低于样品质量）</w:t>
      </w:r>
    </w:p>
    <w:p w14:paraId="35529B44">
      <w:pPr>
        <w:autoSpaceDE w:val="0"/>
        <w:autoSpaceDN w:val="0"/>
        <w:adjustRightInd w:val="0"/>
        <w:spacing w:line="560" w:lineRule="exact"/>
        <w:ind w:firstLine="640" w:firstLineChars="200"/>
        <w:rPr>
          <w:rFonts w:eastAsia="方正仿宋_GBK"/>
          <w:kern w:val="0"/>
          <w:sz w:val="31"/>
          <w:szCs w:val="31"/>
          <w:lang w:bidi="ar"/>
        </w:rPr>
      </w:pPr>
      <w:r>
        <w:rPr>
          <w:rFonts w:eastAsia="方正仿宋_GBK"/>
          <w:sz w:val="32"/>
          <w:szCs w:val="32"/>
        </w:rPr>
        <w:t>★</w:t>
      </w:r>
      <w:r>
        <w:rPr>
          <w:rFonts w:eastAsia="方正仿宋_GBK"/>
          <w:bCs/>
          <w:sz w:val="32"/>
          <w:szCs w:val="32"/>
        </w:rPr>
        <w:t>5. 企业不属于大企业的分支结构，不存在控制股股东为大企业的情况，也不存在与大企业的负责人为同一人的情形。</w:t>
      </w:r>
      <w:r>
        <w:rPr>
          <w:rFonts w:eastAsia="方正仿宋_GBK"/>
          <w:sz w:val="32"/>
          <w:szCs w:val="32"/>
        </w:rPr>
        <w:t>（</w:t>
      </w:r>
      <w:r>
        <w:rPr>
          <w:rFonts w:eastAsia="方正仿宋_GBK"/>
          <w:bCs/>
          <w:sz w:val="32"/>
          <w:szCs w:val="32"/>
        </w:rPr>
        <w:t>提供</w:t>
      </w:r>
      <w:r>
        <w:rPr>
          <w:rFonts w:eastAsia="方正仿宋_GBK"/>
          <w:kern w:val="0"/>
          <w:sz w:val="31"/>
          <w:szCs w:val="31"/>
          <w:lang w:bidi="ar"/>
        </w:rPr>
        <w:t>中小企业声明函</w:t>
      </w:r>
      <w:r>
        <w:rPr>
          <w:rFonts w:eastAsia="方正仿宋_GBK"/>
          <w:sz w:val="32"/>
          <w:szCs w:val="32"/>
        </w:rPr>
        <w:t>）</w:t>
      </w:r>
    </w:p>
    <w:p w14:paraId="59A6C2CB">
      <w:pPr>
        <w:autoSpaceDE w:val="0"/>
        <w:autoSpaceDN w:val="0"/>
        <w:adjustRightInd w:val="0"/>
        <w:spacing w:line="560" w:lineRule="exact"/>
        <w:ind w:firstLine="640" w:firstLineChars="200"/>
        <w:rPr>
          <w:rFonts w:eastAsia="方正仿宋_GBK"/>
          <w:bCs/>
          <w:sz w:val="32"/>
          <w:szCs w:val="32"/>
        </w:rPr>
      </w:pPr>
      <w:r>
        <w:rPr>
          <w:rFonts w:eastAsia="方正仿宋_GBK"/>
          <w:sz w:val="32"/>
          <w:szCs w:val="32"/>
        </w:rPr>
        <w:t>▲</w:t>
      </w:r>
      <w:r>
        <w:rPr>
          <w:rFonts w:eastAsia="方正仿宋_GBK"/>
          <w:bCs/>
          <w:sz w:val="32"/>
          <w:szCs w:val="32"/>
        </w:rPr>
        <w:t>6. 企业充分考虑</w:t>
      </w:r>
      <w:r>
        <w:rPr>
          <w:rFonts w:hint="eastAsia" w:eastAsia="方正仿宋_GBK"/>
          <w:bCs/>
          <w:sz w:val="32"/>
          <w:szCs w:val="32"/>
        </w:rPr>
        <w:t>到</w:t>
      </w:r>
      <w:r>
        <w:rPr>
          <w:rFonts w:eastAsia="方正仿宋_GBK"/>
          <w:bCs/>
          <w:sz w:val="32"/>
          <w:szCs w:val="32"/>
        </w:rPr>
        <w:t>所有可能影响到报价的价格及政策等风险因素，如发生缺项</w:t>
      </w:r>
      <w:r>
        <w:rPr>
          <w:rFonts w:hint="eastAsia" w:eastAsia="方正仿宋_GBK"/>
          <w:bCs/>
          <w:sz w:val="32"/>
          <w:szCs w:val="32"/>
        </w:rPr>
        <w:t>、</w:t>
      </w:r>
      <w:r>
        <w:rPr>
          <w:rFonts w:eastAsia="方正仿宋_GBK"/>
          <w:bCs/>
          <w:sz w:val="32"/>
          <w:szCs w:val="32"/>
        </w:rPr>
        <w:t>漏项、都被认为是企业报价让利行为，损失自负。</w:t>
      </w:r>
      <w:r>
        <w:rPr>
          <w:rFonts w:eastAsia="方正仿宋_GBK"/>
          <w:sz w:val="32"/>
          <w:szCs w:val="32"/>
        </w:rPr>
        <w:t>（</w:t>
      </w:r>
      <w:r>
        <w:rPr>
          <w:rFonts w:eastAsia="方正仿宋_GBK"/>
          <w:bCs/>
          <w:sz w:val="32"/>
          <w:szCs w:val="32"/>
        </w:rPr>
        <w:t>提供承诺函</w:t>
      </w:r>
      <w:r>
        <w:rPr>
          <w:rFonts w:eastAsia="方正仿宋_GBK"/>
          <w:sz w:val="32"/>
          <w:szCs w:val="32"/>
        </w:rPr>
        <w:t>）</w:t>
      </w:r>
    </w:p>
    <w:p w14:paraId="18376595">
      <w:pPr>
        <w:spacing w:line="560" w:lineRule="exact"/>
        <w:ind w:firstLine="643" w:firstLineChars="200"/>
        <w:rPr>
          <w:rFonts w:eastAsia="方正仿宋_GBK"/>
          <w:sz w:val="32"/>
          <w:szCs w:val="32"/>
        </w:rPr>
      </w:pPr>
      <w:r>
        <w:rPr>
          <w:rFonts w:eastAsia="方正仿宋_GBK"/>
          <w:b/>
          <w:bCs/>
          <w:sz w:val="32"/>
          <w:szCs w:val="32"/>
        </w:rPr>
        <w:t>（标★项为必须满足的实质性要求，未响应作无效文件处理，标▲项为重要响应指标）</w:t>
      </w:r>
    </w:p>
    <w:p w14:paraId="4A47E100">
      <w:pPr>
        <w:tabs>
          <w:tab w:val="left" w:pos="7938"/>
        </w:tabs>
        <w:spacing w:line="560" w:lineRule="exact"/>
        <w:jc w:val="center"/>
        <w:rPr>
          <w:rFonts w:ascii="方正黑体_GBK" w:hAnsi="方正黑体_GBK" w:eastAsia="方正黑体_GBK" w:cs="方正黑体_GBK"/>
          <w:sz w:val="32"/>
          <w:szCs w:val="32"/>
        </w:rPr>
      </w:pPr>
    </w:p>
    <w:p w14:paraId="01680092">
      <w:pPr>
        <w:tabs>
          <w:tab w:val="left" w:pos="7938"/>
        </w:tabs>
        <w:spacing w:line="560" w:lineRule="exact"/>
        <w:jc w:val="center"/>
        <w:rPr>
          <w:rFonts w:ascii="方正黑体_GBK" w:hAnsi="方正黑体_GBK" w:eastAsia="方正黑体_GBK" w:cs="方正黑体_GBK"/>
          <w:sz w:val="32"/>
          <w:szCs w:val="32"/>
        </w:rPr>
      </w:pPr>
    </w:p>
    <w:p w14:paraId="1A7FA6AA">
      <w:pPr>
        <w:tabs>
          <w:tab w:val="left" w:pos="7938"/>
        </w:tabs>
        <w:spacing w:line="560" w:lineRule="exact"/>
        <w:jc w:val="center"/>
        <w:rPr>
          <w:rFonts w:ascii="方正黑体_GBK" w:hAnsi="方正黑体_GBK" w:eastAsia="方正黑体_GBK" w:cs="方正黑体_GBK"/>
          <w:sz w:val="32"/>
          <w:szCs w:val="32"/>
        </w:rPr>
      </w:pPr>
    </w:p>
    <w:p w14:paraId="42D03ABC">
      <w:pPr>
        <w:tabs>
          <w:tab w:val="left" w:pos="7938"/>
        </w:tabs>
        <w:spacing w:line="560" w:lineRule="exact"/>
        <w:jc w:val="center"/>
        <w:rPr>
          <w:rFonts w:ascii="方正黑体_GBK" w:hAnsi="方正黑体_GBK" w:eastAsia="方正黑体_GBK" w:cs="方正黑体_GBK"/>
          <w:sz w:val="32"/>
          <w:szCs w:val="32"/>
        </w:rPr>
      </w:pPr>
    </w:p>
    <w:p w14:paraId="6C7C7783">
      <w:pPr>
        <w:tabs>
          <w:tab w:val="left" w:pos="7938"/>
        </w:tabs>
        <w:spacing w:line="560" w:lineRule="exact"/>
        <w:jc w:val="center"/>
        <w:rPr>
          <w:rFonts w:ascii="方正黑体_GBK" w:hAnsi="方正黑体_GBK" w:eastAsia="方正黑体_GBK" w:cs="方正黑体_GBK"/>
          <w:sz w:val="32"/>
          <w:szCs w:val="32"/>
        </w:rPr>
      </w:pPr>
    </w:p>
    <w:p w14:paraId="5E6620C2">
      <w:pPr>
        <w:tabs>
          <w:tab w:val="left" w:pos="7938"/>
        </w:tabs>
        <w:spacing w:line="560" w:lineRule="exact"/>
        <w:rPr>
          <w:rFonts w:ascii="方正黑体_GBK" w:hAnsi="方正黑体_GBK" w:eastAsia="方正黑体_GBK" w:cs="方正黑体_GBK"/>
          <w:sz w:val="32"/>
          <w:szCs w:val="32"/>
        </w:rPr>
      </w:pPr>
    </w:p>
    <w:p w14:paraId="2ED787F2">
      <w:pPr>
        <w:tabs>
          <w:tab w:val="left" w:pos="7938"/>
        </w:tabs>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响应性文件格式</w:t>
      </w:r>
    </w:p>
    <w:p w14:paraId="69D7DDFF">
      <w:pPr>
        <w:spacing w:line="300" w:lineRule="auto"/>
        <w:jc w:val="center"/>
        <w:rPr>
          <w:rFonts w:ascii="宋体" w:hAnsi="宋体"/>
          <w:sz w:val="28"/>
          <w:szCs w:val="28"/>
        </w:rPr>
      </w:pPr>
    </w:p>
    <w:p w14:paraId="7BB766A2">
      <w:pPr>
        <w:tabs>
          <w:tab w:val="left" w:pos="7938"/>
        </w:tabs>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南京市浦口区行政服务中心工作制服采购</w:t>
      </w:r>
    </w:p>
    <w:p w14:paraId="766DD194">
      <w:pPr>
        <w:tabs>
          <w:tab w:val="left" w:pos="7938"/>
        </w:tabs>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及定制服务项目</w:t>
      </w:r>
    </w:p>
    <w:p w14:paraId="5DF6B607">
      <w:pPr>
        <w:autoSpaceDE w:val="0"/>
        <w:autoSpaceDN w:val="0"/>
        <w:adjustRightInd w:val="0"/>
        <w:spacing w:line="300" w:lineRule="auto"/>
        <w:ind w:firstLine="560" w:firstLineChars="200"/>
        <w:jc w:val="center"/>
        <w:rPr>
          <w:rFonts w:ascii="宋体" w:hAnsi="宋体"/>
          <w:sz w:val="28"/>
          <w:szCs w:val="28"/>
          <w:lang w:val="zh-CN"/>
        </w:rPr>
      </w:pPr>
    </w:p>
    <w:p w14:paraId="7DEB344F">
      <w:pPr>
        <w:autoSpaceDE w:val="0"/>
        <w:autoSpaceDN w:val="0"/>
        <w:adjustRightInd w:val="0"/>
        <w:spacing w:line="300" w:lineRule="auto"/>
        <w:ind w:firstLine="560" w:firstLineChars="200"/>
        <w:jc w:val="center"/>
        <w:rPr>
          <w:rFonts w:ascii="宋体" w:hAnsi="宋体"/>
          <w:sz w:val="28"/>
          <w:szCs w:val="28"/>
          <w:lang w:val="zh-CN"/>
        </w:rPr>
      </w:pPr>
    </w:p>
    <w:p w14:paraId="26F7C45D">
      <w:pPr>
        <w:autoSpaceDE w:val="0"/>
        <w:autoSpaceDN w:val="0"/>
        <w:adjustRightInd w:val="0"/>
        <w:spacing w:line="300" w:lineRule="auto"/>
        <w:ind w:firstLine="560" w:firstLineChars="200"/>
        <w:rPr>
          <w:rFonts w:ascii="宋体" w:hAnsi="宋体"/>
          <w:sz w:val="28"/>
          <w:szCs w:val="28"/>
          <w:lang w:val="zh-CN"/>
        </w:rPr>
      </w:pPr>
    </w:p>
    <w:p w14:paraId="71630D4E">
      <w:pPr>
        <w:autoSpaceDE w:val="0"/>
        <w:autoSpaceDN w:val="0"/>
        <w:adjustRightInd w:val="0"/>
        <w:spacing w:line="300" w:lineRule="auto"/>
        <w:ind w:firstLine="560" w:firstLineChars="200"/>
        <w:rPr>
          <w:rFonts w:ascii="宋体" w:hAnsi="宋体"/>
          <w:sz w:val="28"/>
          <w:szCs w:val="28"/>
          <w:lang w:val="zh-CN"/>
        </w:rPr>
      </w:pPr>
    </w:p>
    <w:p w14:paraId="6B0CDA33">
      <w:pPr>
        <w:autoSpaceDE w:val="0"/>
        <w:autoSpaceDN w:val="0"/>
        <w:adjustRightInd w:val="0"/>
        <w:spacing w:line="300" w:lineRule="auto"/>
        <w:ind w:firstLine="560" w:firstLineChars="200"/>
        <w:rPr>
          <w:rFonts w:ascii="宋体" w:hAnsi="宋体"/>
          <w:sz w:val="28"/>
          <w:szCs w:val="28"/>
          <w:lang w:val="zh-CN"/>
        </w:rPr>
      </w:pPr>
    </w:p>
    <w:p w14:paraId="67AF5B30">
      <w:pPr>
        <w:autoSpaceDE w:val="0"/>
        <w:autoSpaceDN w:val="0"/>
        <w:adjustRightInd w:val="0"/>
        <w:spacing w:line="300" w:lineRule="auto"/>
        <w:rPr>
          <w:rFonts w:ascii="宋体" w:hAnsi="宋体"/>
          <w:sz w:val="28"/>
          <w:szCs w:val="28"/>
          <w:lang w:val="zh-CN"/>
        </w:rPr>
      </w:pPr>
    </w:p>
    <w:p w14:paraId="550C8CD6">
      <w:pPr>
        <w:autoSpaceDE w:val="0"/>
        <w:autoSpaceDN w:val="0"/>
        <w:adjustRightInd w:val="0"/>
        <w:spacing w:line="300" w:lineRule="auto"/>
        <w:rPr>
          <w:rFonts w:ascii="宋体" w:hAnsi="宋体"/>
          <w:sz w:val="28"/>
          <w:szCs w:val="28"/>
          <w:lang w:val="zh-CN"/>
        </w:rPr>
      </w:pPr>
    </w:p>
    <w:p w14:paraId="74D6FD1B">
      <w:pPr>
        <w:spacing w:line="300" w:lineRule="auto"/>
        <w:rPr>
          <w:rFonts w:eastAsia="方正仿宋_GBK"/>
          <w:sz w:val="32"/>
          <w:szCs w:val="32"/>
        </w:rPr>
      </w:pPr>
    </w:p>
    <w:p w14:paraId="52B8E422">
      <w:pPr>
        <w:pStyle w:val="2"/>
        <w:rPr>
          <w:rFonts w:eastAsia="方正仿宋_GBK"/>
          <w:sz w:val="32"/>
          <w:szCs w:val="32"/>
        </w:rPr>
      </w:pPr>
    </w:p>
    <w:p w14:paraId="7BB3097B">
      <w:pPr>
        <w:pStyle w:val="2"/>
        <w:rPr>
          <w:rFonts w:eastAsia="方正仿宋_GBK"/>
          <w:sz w:val="32"/>
          <w:szCs w:val="32"/>
        </w:rPr>
      </w:pPr>
    </w:p>
    <w:p w14:paraId="3FC84ED9">
      <w:pPr>
        <w:pStyle w:val="2"/>
        <w:rPr>
          <w:rFonts w:eastAsia="方正仿宋_GBK"/>
          <w:sz w:val="32"/>
          <w:szCs w:val="32"/>
        </w:rPr>
      </w:pPr>
    </w:p>
    <w:p w14:paraId="25DC9E9E">
      <w:pPr>
        <w:pStyle w:val="2"/>
        <w:rPr>
          <w:rFonts w:eastAsia="方正仿宋_GBK"/>
          <w:sz w:val="32"/>
          <w:szCs w:val="32"/>
        </w:rPr>
      </w:pPr>
    </w:p>
    <w:p w14:paraId="3C37035E">
      <w:pPr>
        <w:spacing w:line="300" w:lineRule="auto"/>
        <w:rPr>
          <w:rFonts w:eastAsia="方正仿宋_GBK"/>
          <w:sz w:val="32"/>
          <w:szCs w:val="32"/>
        </w:rPr>
      </w:pPr>
      <w:r>
        <w:rPr>
          <w:rFonts w:eastAsia="方正仿宋_GBK"/>
          <w:sz w:val="32"/>
          <w:szCs w:val="32"/>
        </w:rPr>
        <w:t>响应人（章）:</w:t>
      </w:r>
    </w:p>
    <w:p w14:paraId="61BD99A5">
      <w:pPr>
        <w:spacing w:line="300" w:lineRule="auto"/>
        <w:rPr>
          <w:rFonts w:eastAsia="方正仿宋_GBK"/>
          <w:sz w:val="32"/>
          <w:szCs w:val="32"/>
        </w:rPr>
      </w:pPr>
      <w:r>
        <w:rPr>
          <w:rFonts w:eastAsia="方正仿宋_GBK"/>
          <w:sz w:val="32"/>
          <w:szCs w:val="32"/>
        </w:rPr>
        <w:t>法定代表人或委托代理人（签字或盖章）</w:t>
      </w:r>
    </w:p>
    <w:p w14:paraId="33C6005F">
      <w:pPr>
        <w:spacing w:line="300" w:lineRule="auto"/>
        <w:rPr>
          <w:rFonts w:eastAsia="方正仿宋_GBK"/>
          <w:sz w:val="32"/>
          <w:szCs w:val="32"/>
          <w:lang w:val="zh-CN"/>
        </w:rPr>
      </w:pPr>
      <w:r>
        <w:rPr>
          <w:rFonts w:eastAsia="方正仿宋_GBK"/>
          <w:sz w:val="32"/>
          <w:szCs w:val="32"/>
        </w:rPr>
        <w:t>日</w:t>
      </w:r>
      <w:r>
        <w:rPr>
          <w:rFonts w:hint="eastAsia" w:eastAsia="方正仿宋_GBK"/>
          <w:sz w:val="32"/>
          <w:szCs w:val="32"/>
        </w:rPr>
        <w:t xml:space="preserve">  </w:t>
      </w:r>
      <w:r>
        <w:rPr>
          <w:rFonts w:eastAsia="方正仿宋_GBK"/>
          <w:sz w:val="32"/>
          <w:szCs w:val="32"/>
        </w:rPr>
        <w:t>期：</w:t>
      </w:r>
      <w:r>
        <w:rPr>
          <w:rFonts w:hint="eastAsia" w:eastAsia="方正仿宋_GBK"/>
          <w:sz w:val="32"/>
          <w:szCs w:val="32"/>
        </w:rPr>
        <w:t xml:space="preserve">    </w:t>
      </w:r>
      <w:r>
        <w:rPr>
          <w:rFonts w:eastAsia="方正仿宋_GBK"/>
          <w:sz w:val="32"/>
          <w:szCs w:val="32"/>
        </w:rPr>
        <w:t>年</w:t>
      </w:r>
      <w:r>
        <w:rPr>
          <w:rFonts w:hint="eastAsia" w:eastAsia="方正仿宋_GBK"/>
          <w:sz w:val="32"/>
          <w:szCs w:val="32"/>
        </w:rPr>
        <w:t xml:space="preserve">    </w:t>
      </w:r>
      <w:r>
        <w:rPr>
          <w:rFonts w:eastAsia="方正仿宋_GBK"/>
          <w:sz w:val="32"/>
          <w:szCs w:val="32"/>
        </w:rPr>
        <w:t>月</w:t>
      </w:r>
      <w:r>
        <w:rPr>
          <w:rFonts w:hint="eastAsia" w:eastAsia="方正仿宋_GBK"/>
          <w:sz w:val="32"/>
          <w:szCs w:val="32"/>
        </w:rPr>
        <w:t xml:space="preserve">    </w:t>
      </w:r>
      <w:r>
        <w:rPr>
          <w:rFonts w:eastAsia="方正仿宋_GBK"/>
          <w:sz w:val="32"/>
          <w:szCs w:val="32"/>
        </w:rPr>
        <w:t>日</w:t>
      </w:r>
    </w:p>
    <w:p w14:paraId="7DF4B1C7">
      <w:pPr>
        <w:autoSpaceDE w:val="0"/>
        <w:autoSpaceDN w:val="0"/>
        <w:adjustRightInd w:val="0"/>
        <w:spacing w:line="300" w:lineRule="auto"/>
        <w:jc w:val="center"/>
        <w:rPr>
          <w:rFonts w:ascii="宋体" w:hAnsi="宋体"/>
          <w:sz w:val="28"/>
          <w:szCs w:val="28"/>
          <w:lang w:val="zh-CN"/>
        </w:rPr>
      </w:pPr>
    </w:p>
    <w:p w14:paraId="0ABD2644">
      <w:pPr>
        <w:autoSpaceDE w:val="0"/>
        <w:autoSpaceDN w:val="0"/>
        <w:adjustRightInd w:val="0"/>
        <w:spacing w:line="540" w:lineRule="exact"/>
        <w:jc w:val="center"/>
        <w:rPr>
          <w:rFonts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一、响应函</w:t>
      </w:r>
    </w:p>
    <w:p w14:paraId="0E05A1BB">
      <w:pPr>
        <w:autoSpaceDE w:val="0"/>
        <w:autoSpaceDN w:val="0"/>
        <w:adjustRightInd w:val="0"/>
        <w:spacing w:line="540" w:lineRule="exact"/>
        <w:rPr>
          <w:rFonts w:eastAsia="方正仿宋_GBK"/>
          <w:sz w:val="32"/>
          <w:szCs w:val="32"/>
          <w:lang w:val="zh-CN"/>
        </w:rPr>
      </w:pPr>
      <w:r>
        <w:rPr>
          <w:rFonts w:eastAsia="方正仿宋_GBK"/>
          <w:sz w:val="32"/>
          <w:szCs w:val="32"/>
          <w:lang w:val="zh-CN"/>
        </w:rPr>
        <w:t>致：</w:t>
      </w:r>
      <w:r>
        <w:rPr>
          <w:rFonts w:eastAsia="方正仿宋_GBK"/>
          <w:sz w:val="32"/>
          <w:szCs w:val="32"/>
          <w:u w:val="single"/>
          <w:lang w:val="zh-CN"/>
        </w:rPr>
        <w:t xml:space="preserve">                   </w:t>
      </w:r>
      <w:r>
        <w:rPr>
          <w:rFonts w:eastAsia="方正仿宋_GBK"/>
          <w:b/>
          <w:sz w:val="32"/>
          <w:szCs w:val="32"/>
          <w:lang w:val="zh-CN"/>
        </w:rPr>
        <w:t>（采购人）</w:t>
      </w:r>
    </w:p>
    <w:p w14:paraId="72DDCD1C">
      <w:pPr>
        <w:autoSpaceDE w:val="0"/>
        <w:autoSpaceDN w:val="0"/>
        <w:adjustRightInd w:val="0"/>
        <w:spacing w:line="540" w:lineRule="exact"/>
        <w:ind w:firstLine="640" w:firstLineChars="200"/>
        <w:rPr>
          <w:rFonts w:eastAsia="方正仿宋_GBK"/>
          <w:sz w:val="32"/>
          <w:szCs w:val="32"/>
          <w:lang w:val="zh-CN"/>
        </w:rPr>
      </w:pPr>
      <w:r>
        <w:rPr>
          <w:rFonts w:eastAsia="方正仿宋_GBK"/>
          <w:sz w:val="32"/>
          <w:szCs w:val="32"/>
          <w:lang w:val="zh-CN"/>
        </w:rPr>
        <w:t>根据贵方的</w:t>
      </w:r>
      <w:r>
        <w:rPr>
          <w:rFonts w:eastAsia="方正仿宋_GBK"/>
          <w:sz w:val="32"/>
          <w:szCs w:val="32"/>
        </w:rPr>
        <w:t>竞争性</w:t>
      </w:r>
      <w:r>
        <w:rPr>
          <w:rFonts w:hint="eastAsia" w:eastAsia="方正仿宋_GBK"/>
          <w:sz w:val="32"/>
          <w:szCs w:val="32"/>
        </w:rPr>
        <w:t>磋商</w:t>
      </w:r>
      <w:r>
        <w:rPr>
          <w:rFonts w:eastAsia="方正仿宋_GBK"/>
          <w:sz w:val="32"/>
          <w:szCs w:val="32"/>
          <w:lang w:val="zh-CN"/>
        </w:rPr>
        <w:t>文件，我方正式提交响应性文件正本</w:t>
      </w:r>
      <w:r>
        <w:rPr>
          <w:rFonts w:eastAsia="方正仿宋_GBK"/>
          <w:sz w:val="32"/>
          <w:szCs w:val="32"/>
          <w:u w:val="single"/>
        </w:rPr>
        <w:t xml:space="preserve"> </w:t>
      </w:r>
      <w:r>
        <w:rPr>
          <w:rFonts w:eastAsia="方正仿宋_GBK"/>
          <w:sz w:val="32"/>
          <w:szCs w:val="32"/>
          <w:u w:val="single"/>
          <w:lang w:val="zh-CN"/>
        </w:rPr>
        <w:t>壹</w:t>
      </w:r>
      <w:r>
        <w:rPr>
          <w:rFonts w:eastAsia="方正仿宋_GBK"/>
          <w:sz w:val="32"/>
          <w:szCs w:val="32"/>
          <w:u w:val="single"/>
        </w:rPr>
        <w:t xml:space="preserve"> </w:t>
      </w:r>
      <w:r>
        <w:rPr>
          <w:rFonts w:eastAsia="方正仿宋_GBK"/>
          <w:sz w:val="32"/>
          <w:szCs w:val="32"/>
          <w:lang w:val="zh-CN"/>
        </w:rPr>
        <w:t>份，副本</w:t>
      </w:r>
      <w:r>
        <w:rPr>
          <w:rFonts w:eastAsia="方正仿宋_GBK"/>
          <w:sz w:val="32"/>
          <w:szCs w:val="32"/>
          <w:u w:val="single"/>
        </w:rPr>
        <w:t xml:space="preserve"> </w:t>
      </w:r>
      <w:r>
        <w:rPr>
          <w:rFonts w:eastAsia="方正仿宋_GBK"/>
          <w:sz w:val="32"/>
          <w:szCs w:val="32"/>
          <w:u w:val="single"/>
          <w:lang w:val="zh-CN"/>
        </w:rPr>
        <w:t>贰</w:t>
      </w:r>
      <w:r>
        <w:rPr>
          <w:rFonts w:eastAsia="方正仿宋_GBK"/>
          <w:sz w:val="32"/>
          <w:szCs w:val="32"/>
          <w:u w:val="single"/>
        </w:rPr>
        <w:t xml:space="preserve"> </w:t>
      </w:r>
      <w:r>
        <w:rPr>
          <w:rFonts w:eastAsia="方正仿宋_GBK"/>
          <w:sz w:val="32"/>
          <w:szCs w:val="32"/>
          <w:lang w:val="zh-CN"/>
        </w:rPr>
        <w:t>份。</w:t>
      </w:r>
      <w:r>
        <w:rPr>
          <w:rFonts w:eastAsia="方正仿宋_GBK"/>
          <w:sz w:val="32"/>
          <w:szCs w:val="32"/>
        </w:rPr>
        <w:t>据此函，签字人兹同意如下：</w:t>
      </w:r>
    </w:p>
    <w:p w14:paraId="3150CD74">
      <w:pPr>
        <w:spacing w:line="540" w:lineRule="exact"/>
        <w:ind w:firstLine="640" w:firstLineChars="200"/>
        <w:rPr>
          <w:rFonts w:eastAsia="方正仿宋_GBK"/>
          <w:sz w:val="32"/>
          <w:szCs w:val="32"/>
        </w:rPr>
      </w:pPr>
      <w:r>
        <w:rPr>
          <w:rFonts w:eastAsia="方正仿宋_GBK"/>
          <w:sz w:val="32"/>
          <w:szCs w:val="32"/>
        </w:rPr>
        <w:t>1. 我方报价：</w:t>
      </w:r>
      <w:r>
        <w:rPr>
          <w:rFonts w:eastAsia="方正仿宋_GBK"/>
          <w:sz w:val="32"/>
          <w:szCs w:val="32"/>
          <w:u w:val="single"/>
        </w:rPr>
        <w:t xml:space="preserve">      </w:t>
      </w:r>
      <w:r>
        <w:rPr>
          <w:rFonts w:eastAsia="方正仿宋_GBK"/>
          <w:sz w:val="32"/>
          <w:szCs w:val="32"/>
        </w:rPr>
        <w:t>万元；按上述合同条件、技术规范、其他有关文件的条件承包上述项目的任务。</w:t>
      </w:r>
    </w:p>
    <w:p w14:paraId="2944C189">
      <w:pPr>
        <w:spacing w:line="540" w:lineRule="exact"/>
        <w:ind w:firstLine="640" w:firstLineChars="200"/>
        <w:rPr>
          <w:rFonts w:eastAsia="方正仿宋_GBK"/>
          <w:sz w:val="32"/>
          <w:szCs w:val="32"/>
        </w:rPr>
      </w:pPr>
      <w:r>
        <w:rPr>
          <w:rFonts w:eastAsia="方正仿宋_GBK"/>
          <w:sz w:val="32"/>
          <w:szCs w:val="32"/>
        </w:rPr>
        <w:t>2. 我们同意提供贵方可能要求的与本次竞争性磋商有关的任何证据或资料。</w:t>
      </w:r>
    </w:p>
    <w:p w14:paraId="3FBA80B9">
      <w:pPr>
        <w:spacing w:line="540" w:lineRule="exact"/>
        <w:ind w:firstLine="640" w:firstLineChars="200"/>
        <w:rPr>
          <w:rFonts w:eastAsia="方正仿宋_GBK"/>
          <w:sz w:val="32"/>
          <w:szCs w:val="32"/>
        </w:rPr>
      </w:pPr>
      <w:r>
        <w:rPr>
          <w:rFonts w:eastAsia="方正仿宋_GBK"/>
          <w:sz w:val="32"/>
          <w:szCs w:val="32"/>
        </w:rPr>
        <w:t>3. 一旦我方成交，我方承诺将根据竞争性磋商</w:t>
      </w:r>
      <w:r>
        <w:rPr>
          <w:rFonts w:eastAsia="方正仿宋_GBK"/>
          <w:sz w:val="32"/>
          <w:szCs w:val="32"/>
          <w:lang w:val="zh-CN"/>
        </w:rPr>
        <w:t>文件</w:t>
      </w:r>
      <w:r>
        <w:rPr>
          <w:rFonts w:eastAsia="方正仿宋_GBK"/>
          <w:sz w:val="32"/>
          <w:szCs w:val="32"/>
        </w:rPr>
        <w:t xml:space="preserve">与贵方签订书面合同，并严格履行合同义务。      </w:t>
      </w:r>
    </w:p>
    <w:p w14:paraId="271C8EE1">
      <w:pPr>
        <w:spacing w:line="540" w:lineRule="exact"/>
        <w:ind w:firstLine="640" w:firstLineChars="200"/>
        <w:rPr>
          <w:rFonts w:eastAsia="方正仿宋_GBK"/>
          <w:sz w:val="32"/>
          <w:szCs w:val="32"/>
        </w:rPr>
      </w:pPr>
      <w:r>
        <w:rPr>
          <w:rFonts w:eastAsia="方正仿宋_GBK"/>
          <w:sz w:val="32"/>
          <w:szCs w:val="32"/>
        </w:rPr>
        <w:t>4. 如果我方中标，将派出</w:t>
      </w:r>
      <w:r>
        <w:rPr>
          <w:rFonts w:eastAsia="方正仿宋_GBK"/>
          <w:sz w:val="32"/>
          <w:szCs w:val="32"/>
          <w:u w:val="single"/>
          <w:lang w:val="zh-CN"/>
        </w:rPr>
        <w:t xml:space="preserve">          </w:t>
      </w:r>
      <w:r>
        <w:rPr>
          <w:rFonts w:eastAsia="方正仿宋_GBK"/>
          <w:sz w:val="32"/>
          <w:szCs w:val="32"/>
        </w:rPr>
        <w:t>作为本项目的负责人。</w:t>
      </w:r>
    </w:p>
    <w:p w14:paraId="60717168">
      <w:pPr>
        <w:spacing w:line="540" w:lineRule="exact"/>
        <w:ind w:firstLine="640" w:firstLineChars="200"/>
        <w:rPr>
          <w:rFonts w:eastAsia="方正仿宋_GBK"/>
          <w:sz w:val="32"/>
          <w:szCs w:val="32"/>
        </w:rPr>
      </w:pPr>
      <w:r>
        <w:rPr>
          <w:rFonts w:eastAsia="方正仿宋_GBK"/>
          <w:sz w:val="32"/>
          <w:szCs w:val="32"/>
        </w:rPr>
        <w:t>5. 我方绝不提供虚假材料谋取成交，绝不采取不正当手段诋毁、排挤其他</w:t>
      </w:r>
      <w:r>
        <w:rPr>
          <w:rFonts w:hint="eastAsia" w:eastAsia="方正仿宋_GBK"/>
          <w:sz w:val="32"/>
          <w:szCs w:val="32"/>
        </w:rPr>
        <w:t>供应商</w:t>
      </w:r>
      <w:r>
        <w:rPr>
          <w:rFonts w:eastAsia="方正仿宋_GBK"/>
          <w:sz w:val="32"/>
          <w:szCs w:val="32"/>
        </w:rPr>
        <w:t>，绝不与采购人、</w:t>
      </w:r>
      <w:r>
        <w:rPr>
          <w:rFonts w:hint="eastAsia" w:eastAsia="方正仿宋_GBK"/>
          <w:sz w:val="32"/>
          <w:szCs w:val="32"/>
        </w:rPr>
        <w:t>其他供应商</w:t>
      </w:r>
      <w:r>
        <w:rPr>
          <w:rFonts w:eastAsia="方正仿宋_GBK"/>
          <w:sz w:val="32"/>
          <w:szCs w:val="32"/>
        </w:rPr>
        <w:t>恶意串通，绝不向采购人进行商业贿赂。如有违反，愿无条件接受贵方及相关管理部门的处罚。</w:t>
      </w:r>
    </w:p>
    <w:p w14:paraId="5F8AEBEF">
      <w:pPr>
        <w:pStyle w:val="8"/>
        <w:adjustRightInd w:val="0"/>
        <w:snapToGrid w:val="0"/>
        <w:spacing w:line="540" w:lineRule="exact"/>
        <w:ind w:firstLine="636" w:firstLineChars="199"/>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 本响应性文件中规范、标准、规定等与国家、省、市规定不符的，一律以国家、省、市现行的规定为准。</w:t>
      </w:r>
    </w:p>
    <w:p w14:paraId="1029F5FE">
      <w:pPr>
        <w:pStyle w:val="8"/>
        <w:adjustRightInd w:val="0"/>
        <w:snapToGrid w:val="0"/>
        <w:spacing w:line="540" w:lineRule="exact"/>
        <w:ind w:firstLine="636" w:firstLineChars="199"/>
        <w:rPr>
          <w:rFonts w:ascii="Times New Roman" w:hAnsi="Times New Roman" w:eastAsia="方正仿宋_GBK"/>
          <w:sz w:val="32"/>
          <w:szCs w:val="32"/>
        </w:rPr>
      </w:pPr>
      <w:r>
        <w:rPr>
          <w:rFonts w:hint="eastAsia" w:ascii="Times New Roman" w:hAnsi="Times New Roman" w:eastAsia="方正仿宋_GBK"/>
          <w:sz w:val="32"/>
          <w:szCs w:val="32"/>
        </w:rPr>
        <w:t>7</w:t>
      </w:r>
      <w:r>
        <w:rPr>
          <w:rFonts w:ascii="Times New Roman" w:hAnsi="Times New Roman" w:eastAsia="方正仿宋_GBK"/>
          <w:sz w:val="32"/>
          <w:szCs w:val="32"/>
        </w:rPr>
        <w:t>. 响应性文件中内容与本响应函内容不一致的，以本响应函为准。</w:t>
      </w:r>
    </w:p>
    <w:p w14:paraId="43AA0103">
      <w:pPr>
        <w:pStyle w:val="8"/>
        <w:adjustRightInd w:val="0"/>
        <w:snapToGrid w:val="0"/>
        <w:spacing w:line="540" w:lineRule="exact"/>
        <w:ind w:firstLine="636" w:firstLineChars="199"/>
        <w:rPr>
          <w:rFonts w:ascii="Times New Roman" w:hAnsi="Times New Roman" w:eastAsia="方正仿宋_GBK"/>
          <w:sz w:val="32"/>
          <w:szCs w:val="32"/>
        </w:rPr>
      </w:pPr>
      <w:r>
        <w:rPr>
          <w:rFonts w:ascii="Times New Roman" w:hAnsi="Times New Roman" w:eastAsia="方正仿宋_GBK"/>
          <w:sz w:val="32"/>
          <w:szCs w:val="32"/>
        </w:rPr>
        <w:t>响 应 人：</w:t>
      </w:r>
      <w:r>
        <w:rPr>
          <w:rFonts w:hint="eastAsia" w:ascii="Times New Roman" w:hAnsi="Times New Roman" w:eastAsia="方正仿宋_GBK"/>
          <w:sz w:val="32"/>
          <w:szCs w:val="32"/>
        </w:rPr>
        <w:t>（</w:t>
      </w:r>
      <w:r>
        <w:rPr>
          <w:rFonts w:ascii="Times New Roman" w:hAnsi="Times New Roman" w:eastAsia="方正仿宋_GBK"/>
          <w:sz w:val="32"/>
          <w:szCs w:val="32"/>
        </w:rPr>
        <w:t>盖章</w:t>
      </w:r>
      <w:r>
        <w:rPr>
          <w:rFonts w:hint="eastAsia" w:ascii="Times New Roman" w:hAnsi="Times New Roman" w:eastAsia="方正仿宋_GBK"/>
          <w:sz w:val="32"/>
          <w:szCs w:val="32"/>
        </w:rPr>
        <w:t>）</w:t>
      </w:r>
    </w:p>
    <w:p w14:paraId="6340934B">
      <w:pPr>
        <w:pStyle w:val="8"/>
        <w:adjustRightInd w:val="0"/>
        <w:snapToGrid w:val="0"/>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单位地址：</w:t>
      </w:r>
    </w:p>
    <w:p w14:paraId="503DCE93">
      <w:pPr>
        <w:pStyle w:val="8"/>
        <w:adjustRightInd w:val="0"/>
        <w:snapToGrid w:val="0"/>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法定代表人或委托代理人：</w:t>
      </w:r>
      <w:r>
        <w:rPr>
          <w:rFonts w:hint="eastAsia" w:ascii="Times New Roman" w:hAnsi="Times New Roman" w:eastAsia="方正仿宋_GBK"/>
          <w:sz w:val="32"/>
          <w:szCs w:val="32"/>
        </w:rPr>
        <w:t>（</w:t>
      </w:r>
      <w:r>
        <w:rPr>
          <w:rFonts w:ascii="Times New Roman" w:hAnsi="Times New Roman" w:eastAsia="方正仿宋_GBK"/>
          <w:sz w:val="32"/>
          <w:szCs w:val="32"/>
        </w:rPr>
        <w:t>盖章或签字</w:t>
      </w:r>
      <w:r>
        <w:rPr>
          <w:rFonts w:hint="eastAsia" w:ascii="Times New Roman" w:hAnsi="Times New Roman" w:eastAsia="方正仿宋_GBK"/>
          <w:sz w:val="32"/>
          <w:szCs w:val="32"/>
        </w:rPr>
        <w:t>）</w:t>
      </w:r>
    </w:p>
    <w:p w14:paraId="34995ACF">
      <w:pPr>
        <w:pStyle w:val="8"/>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日    期：  年   月   日</w:t>
      </w:r>
    </w:p>
    <w:p w14:paraId="0AF12B0B">
      <w:pPr>
        <w:autoSpaceDE w:val="0"/>
        <w:autoSpaceDN w:val="0"/>
        <w:adjustRightInd w:val="0"/>
        <w:spacing w:line="560" w:lineRule="exact"/>
        <w:jc w:val="center"/>
        <w:rPr>
          <w:rFonts w:ascii="方正黑体_GBK" w:hAnsi="方正黑体_GBK" w:eastAsia="方正黑体_GBK" w:cs="方正黑体_GBK"/>
          <w:sz w:val="32"/>
          <w:szCs w:val="32"/>
          <w:lang w:val="zh-CN"/>
        </w:rPr>
      </w:pPr>
      <w:r>
        <w:rPr>
          <w:rFonts w:hAnsi="宋体"/>
          <w:sz w:val="28"/>
          <w:szCs w:val="28"/>
        </w:rPr>
        <w:br w:type="page"/>
      </w:r>
      <w:r>
        <w:rPr>
          <w:rFonts w:hint="eastAsia" w:ascii="方正黑体_GBK" w:hAnsi="方正黑体_GBK" w:eastAsia="方正黑体_GBK" w:cs="方正黑体_GBK"/>
          <w:sz w:val="32"/>
          <w:szCs w:val="32"/>
          <w:lang w:val="zh-CN"/>
        </w:rPr>
        <w:t>二、授权委托书</w:t>
      </w:r>
    </w:p>
    <w:p w14:paraId="4561BB7A">
      <w:pPr>
        <w:pStyle w:val="8"/>
        <w:adjustRightInd w:val="0"/>
        <w:snapToGrid w:val="0"/>
        <w:spacing w:line="300" w:lineRule="auto"/>
        <w:rPr>
          <w:rFonts w:hAnsi="宋体"/>
          <w:sz w:val="28"/>
          <w:szCs w:val="28"/>
        </w:rPr>
      </w:pPr>
    </w:p>
    <w:p w14:paraId="5FC8F66B">
      <w:pPr>
        <w:pStyle w:val="8"/>
        <w:adjustRightInd w:val="0"/>
        <w:snapToGrid w:val="0"/>
        <w:spacing w:line="560" w:lineRule="exact"/>
        <w:ind w:firstLine="636" w:firstLineChars="199"/>
        <w:rPr>
          <w:rFonts w:ascii="Times New Roman" w:hAnsi="Times New Roman" w:eastAsia="方正仿宋_GBK"/>
          <w:sz w:val="32"/>
          <w:szCs w:val="32"/>
        </w:rPr>
      </w:pPr>
      <w:r>
        <w:rPr>
          <w:rFonts w:ascii="Times New Roman" w:hAnsi="Times New Roman" w:eastAsia="方正仿宋_GBK"/>
          <w:sz w:val="32"/>
          <w:szCs w:val="32"/>
        </w:rPr>
        <w:t>本授权委托书声明：我</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r>
        <w:rPr>
          <w:rFonts w:hint="eastAsia" w:eastAsia="方正仿宋_GBK"/>
          <w:sz w:val="32"/>
          <w:szCs w:val="32"/>
        </w:rPr>
        <w:t>（</w:t>
      </w:r>
      <w:r>
        <w:rPr>
          <w:rFonts w:ascii="Times New Roman" w:hAnsi="Times New Roman" w:eastAsia="方正仿宋_GBK"/>
          <w:sz w:val="32"/>
          <w:szCs w:val="32"/>
        </w:rPr>
        <w:t>姓名</w:t>
      </w:r>
      <w:r>
        <w:rPr>
          <w:rFonts w:hint="eastAsia" w:eastAsia="方正仿宋_GBK"/>
          <w:sz w:val="32"/>
          <w:szCs w:val="32"/>
        </w:rPr>
        <w:t>）</w:t>
      </w:r>
      <w:r>
        <w:rPr>
          <w:rFonts w:ascii="Times New Roman" w:hAnsi="Times New Roman" w:eastAsia="方正仿宋_GBK"/>
          <w:sz w:val="32"/>
          <w:szCs w:val="32"/>
        </w:rPr>
        <w:t>系</w:t>
      </w:r>
      <w:r>
        <w:rPr>
          <w:rFonts w:ascii="Times New Roman" w:hAnsi="Times New Roman" w:eastAsia="方正仿宋_GBK"/>
          <w:sz w:val="32"/>
          <w:szCs w:val="32"/>
          <w:u w:val="single"/>
        </w:rPr>
        <w:t xml:space="preserve">            </w:t>
      </w:r>
      <w:r>
        <w:rPr>
          <w:rFonts w:hint="eastAsia" w:eastAsia="方正仿宋_GBK"/>
          <w:sz w:val="32"/>
          <w:szCs w:val="32"/>
        </w:rPr>
        <w:t>（</w:t>
      </w:r>
      <w:r>
        <w:rPr>
          <w:rFonts w:ascii="Times New Roman" w:hAnsi="Times New Roman" w:eastAsia="方正仿宋_GBK"/>
          <w:sz w:val="32"/>
          <w:szCs w:val="32"/>
        </w:rPr>
        <w:t>响应人名称</w:t>
      </w:r>
      <w:r>
        <w:rPr>
          <w:rFonts w:hint="eastAsia" w:eastAsia="方正仿宋_GBK"/>
          <w:sz w:val="32"/>
          <w:szCs w:val="32"/>
        </w:rPr>
        <w:t>）</w:t>
      </w:r>
      <w:r>
        <w:rPr>
          <w:rFonts w:ascii="Times New Roman" w:hAnsi="Times New Roman" w:eastAsia="方正仿宋_GBK"/>
          <w:sz w:val="32"/>
          <w:szCs w:val="32"/>
        </w:rPr>
        <w:t>的法定代表人，现授权委托</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r>
        <w:rPr>
          <w:rFonts w:hint="eastAsia" w:eastAsia="方正仿宋_GBK"/>
          <w:sz w:val="32"/>
          <w:szCs w:val="32"/>
        </w:rPr>
        <w:t>（</w:t>
      </w:r>
      <w:r>
        <w:rPr>
          <w:rFonts w:ascii="Times New Roman" w:hAnsi="Times New Roman" w:eastAsia="方正仿宋_GBK"/>
          <w:sz w:val="32"/>
          <w:szCs w:val="32"/>
        </w:rPr>
        <w:t>姓名</w:t>
      </w:r>
      <w:r>
        <w:rPr>
          <w:rFonts w:hint="eastAsia" w:eastAsia="方正仿宋_GBK"/>
          <w:sz w:val="32"/>
          <w:szCs w:val="32"/>
        </w:rPr>
        <w:t>）</w:t>
      </w:r>
      <w:r>
        <w:rPr>
          <w:rFonts w:ascii="Times New Roman" w:hAnsi="Times New Roman" w:eastAsia="方正仿宋_GBK"/>
          <w:sz w:val="32"/>
          <w:szCs w:val="32"/>
        </w:rPr>
        <w:t>为我公司代理人，参加</w:t>
      </w:r>
      <w:r>
        <w:rPr>
          <w:rFonts w:hint="eastAsia" w:ascii="Times New Roman" w:hAnsi="Times New Roman" w:eastAsia="方正仿宋_GBK"/>
          <w:sz w:val="32"/>
          <w:szCs w:val="32"/>
          <w:u w:val="single"/>
        </w:rPr>
        <w:t xml:space="preserve"> 南京市浦口区行政服务中心工作制服采购及定制服务项目 </w:t>
      </w:r>
      <w:r>
        <w:rPr>
          <w:rFonts w:ascii="Times New Roman" w:hAnsi="Times New Roman" w:eastAsia="方正仿宋_GBK"/>
          <w:sz w:val="32"/>
          <w:szCs w:val="32"/>
        </w:rPr>
        <w:t>竞争性磋商。代理人在竞争性磋商、合同签订过程中所签署的一切文件和处理与之有关的一切事务，我均予以承认。</w:t>
      </w:r>
    </w:p>
    <w:p w14:paraId="547CE1EE">
      <w:pPr>
        <w:pStyle w:val="8"/>
        <w:adjustRightInd w:val="0"/>
        <w:snapToGrid w:val="0"/>
        <w:spacing w:line="560" w:lineRule="exact"/>
        <w:ind w:left="412"/>
        <w:rPr>
          <w:rFonts w:ascii="Times New Roman" w:hAnsi="Times New Roman" w:eastAsia="方正仿宋_GBK"/>
          <w:sz w:val="32"/>
          <w:szCs w:val="32"/>
        </w:rPr>
      </w:pPr>
      <w:r>
        <w:rPr>
          <w:rFonts w:ascii="Times New Roman" w:hAnsi="Times New Roman" w:eastAsia="方正仿宋_GBK"/>
          <w:sz w:val="32"/>
          <w:szCs w:val="32"/>
        </w:rPr>
        <w:t>代理人无转委权。特此委托。</w:t>
      </w:r>
      <w:r>
        <w:rPr>
          <w:rFonts w:ascii="Times New Roman" w:hAnsi="Times New Roman" w:eastAsia="方正仿宋_GBK"/>
          <w:sz w:val="32"/>
          <w:szCs w:val="32"/>
        </w:rPr>
        <w:cr/>
      </w:r>
    </w:p>
    <w:p w14:paraId="73B643C1">
      <w:pPr>
        <w:pStyle w:val="8"/>
        <w:adjustRightInd w:val="0"/>
        <w:snapToGrid w:val="0"/>
        <w:spacing w:line="560" w:lineRule="exact"/>
        <w:ind w:left="412"/>
        <w:rPr>
          <w:rFonts w:ascii="Times New Roman" w:hAnsi="Times New Roman" w:eastAsia="方正仿宋_GBK"/>
          <w:sz w:val="32"/>
          <w:szCs w:val="32"/>
        </w:rPr>
      </w:pPr>
      <w:r>
        <w:rPr>
          <w:rFonts w:ascii="Times New Roman" w:hAnsi="Times New Roman" w:eastAsia="方正仿宋_GBK"/>
          <w:sz w:val="32"/>
          <w:szCs w:val="32"/>
        </w:rPr>
        <w:t>代理人：           性别：             年龄：</w:t>
      </w:r>
    </w:p>
    <w:p w14:paraId="520652A2">
      <w:pPr>
        <w:pStyle w:val="8"/>
        <w:adjustRightInd w:val="0"/>
        <w:snapToGrid w:val="0"/>
        <w:spacing w:line="560" w:lineRule="exact"/>
        <w:ind w:firstLine="420"/>
        <w:rPr>
          <w:rFonts w:ascii="Times New Roman" w:hAnsi="Times New Roman" w:eastAsia="方正仿宋_GBK"/>
          <w:sz w:val="32"/>
          <w:szCs w:val="32"/>
        </w:rPr>
      </w:pPr>
      <w:r>
        <w:rPr>
          <w:rFonts w:ascii="Times New Roman" w:hAnsi="Times New Roman" w:eastAsia="方正仿宋_GBK"/>
          <w:sz w:val="32"/>
          <w:szCs w:val="32"/>
        </w:rPr>
        <w:t>单位：             部门：             职务：</w:t>
      </w:r>
    </w:p>
    <w:p w14:paraId="084E4A0D">
      <w:pPr>
        <w:pStyle w:val="8"/>
        <w:adjustRightInd w:val="0"/>
        <w:snapToGrid w:val="0"/>
        <w:spacing w:line="560" w:lineRule="exact"/>
        <w:ind w:firstLine="420"/>
        <w:rPr>
          <w:rFonts w:ascii="Times New Roman" w:hAnsi="Times New Roman" w:eastAsia="方正仿宋_GBK"/>
          <w:sz w:val="32"/>
          <w:szCs w:val="32"/>
        </w:rPr>
      </w:pPr>
      <w:r>
        <w:rPr>
          <w:rFonts w:ascii="Times New Roman" w:hAnsi="Times New Roman" w:eastAsia="方正仿宋_GBK"/>
          <w:sz w:val="32"/>
          <w:szCs w:val="32"/>
        </w:rPr>
        <w:t>响应人：</w:t>
      </w:r>
      <w:r>
        <w:rPr>
          <w:rFonts w:hint="eastAsia" w:ascii="Times New Roman" w:hAnsi="Times New Roman" w:eastAsia="方正仿宋_GBK"/>
          <w:sz w:val="32"/>
          <w:szCs w:val="32"/>
        </w:rPr>
        <w:t>（</w:t>
      </w:r>
      <w:r>
        <w:rPr>
          <w:rFonts w:ascii="Times New Roman" w:hAnsi="Times New Roman" w:eastAsia="方正仿宋_GBK"/>
          <w:sz w:val="32"/>
          <w:szCs w:val="32"/>
        </w:rPr>
        <w:t>盖章</w:t>
      </w:r>
      <w:r>
        <w:rPr>
          <w:rFonts w:hint="eastAsia" w:ascii="Times New Roman" w:hAnsi="Times New Roman" w:eastAsia="方正仿宋_GBK"/>
          <w:sz w:val="32"/>
          <w:szCs w:val="32"/>
        </w:rPr>
        <w:t>）</w:t>
      </w:r>
    </w:p>
    <w:p w14:paraId="03BBDCEE">
      <w:pPr>
        <w:pStyle w:val="8"/>
        <w:adjustRightInd w:val="0"/>
        <w:snapToGrid w:val="0"/>
        <w:spacing w:line="560" w:lineRule="exact"/>
        <w:ind w:firstLine="420"/>
        <w:rPr>
          <w:rFonts w:ascii="Times New Roman" w:hAnsi="Times New Roman" w:eastAsia="方正仿宋_GBK"/>
          <w:sz w:val="32"/>
          <w:szCs w:val="32"/>
        </w:rPr>
      </w:pPr>
      <w:r>
        <w:rPr>
          <w:rFonts w:ascii="Times New Roman" w:hAnsi="Times New Roman" w:eastAsia="方正仿宋_GBK"/>
          <w:sz w:val="32"/>
          <w:szCs w:val="32"/>
        </w:rPr>
        <w:t>法定代表人：</w:t>
      </w:r>
      <w:r>
        <w:rPr>
          <w:rFonts w:hint="eastAsia" w:ascii="Times New Roman" w:hAnsi="Times New Roman" w:eastAsia="方正仿宋_GBK"/>
          <w:sz w:val="32"/>
          <w:szCs w:val="32"/>
        </w:rPr>
        <w:t>（</w:t>
      </w:r>
      <w:r>
        <w:rPr>
          <w:rFonts w:ascii="Times New Roman" w:hAnsi="Times New Roman" w:eastAsia="方正仿宋_GBK"/>
          <w:sz w:val="32"/>
          <w:szCs w:val="32"/>
        </w:rPr>
        <w:t>签字或盖章</w:t>
      </w:r>
      <w:r>
        <w:rPr>
          <w:rFonts w:hint="eastAsia" w:ascii="Times New Roman" w:hAnsi="Times New Roman" w:eastAsia="方正仿宋_GBK"/>
          <w:sz w:val="32"/>
          <w:szCs w:val="32"/>
        </w:rPr>
        <w:t>）</w:t>
      </w:r>
    </w:p>
    <w:p w14:paraId="0E6E125E">
      <w:pPr>
        <w:pStyle w:val="8"/>
        <w:adjustRightInd w:val="0"/>
        <w:snapToGrid w:val="0"/>
        <w:spacing w:line="560" w:lineRule="exact"/>
        <w:rPr>
          <w:rFonts w:ascii="Times New Roman" w:hAnsi="Times New Roman" w:eastAsia="方正仿宋_GBK"/>
          <w:sz w:val="32"/>
          <w:szCs w:val="32"/>
        </w:rPr>
      </w:pPr>
    </w:p>
    <w:p w14:paraId="7986774C">
      <w:pPr>
        <w:pStyle w:val="8"/>
        <w:adjustRightInd w:val="0"/>
        <w:snapToGrid w:val="0"/>
        <w:spacing w:line="560" w:lineRule="exact"/>
        <w:rPr>
          <w:rFonts w:ascii="Times New Roman" w:hAnsi="Times New Roman" w:eastAsia="方正仿宋_GBK"/>
          <w:sz w:val="32"/>
          <w:szCs w:val="32"/>
        </w:rPr>
      </w:pPr>
    </w:p>
    <w:p w14:paraId="1572E446">
      <w:pPr>
        <w:pStyle w:val="8"/>
        <w:adjustRightInd w:val="0"/>
        <w:snapToGrid w:val="0"/>
        <w:spacing w:line="560" w:lineRule="exact"/>
        <w:rPr>
          <w:rFonts w:ascii="Times New Roman" w:hAnsi="Times New Roman" w:eastAsia="方正仿宋_GBK"/>
          <w:sz w:val="32"/>
          <w:szCs w:val="32"/>
        </w:rPr>
      </w:pPr>
    </w:p>
    <w:p w14:paraId="790D5C18">
      <w:pPr>
        <w:pStyle w:val="8"/>
        <w:adjustRightInd w:val="0"/>
        <w:snapToGrid w:val="0"/>
        <w:spacing w:line="560" w:lineRule="exact"/>
        <w:jc w:val="right"/>
        <w:rPr>
          <w:rFonts w:ascii="Times New Roman" w:hAnsi="Times New Roman" w:eastAsia="方正仿宋_GBK"/>
          <w:sz w:val="32"/>
          <w:szCs w:val="32"/>
        </w:rPr>
      </w:pPr>
      <w:r>
        <w:rPr>
          <w:rFonts w:ascii="Times New Roman" w:hAnsi="Times New Roman" w:eastAsia="方正仿宋_GBK"/>
          <w:sz w:val="32"/>
          <w:szCs w:val="32"/>
        </w:rPr>
        <w:t>日期：</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rPr>
        <w:t>年</w:t>
      </w:r>
      <w:r>
        <w:rPr>
          <w:rFonts w:ascii="Times New Roman" w:hAnsi="Times New Roman" w:eastAsia="方正仿宋_GBK"/>
          <w:sz w:val="32"/>
          <w:szCs w:val="32"/>
          <w:u w:val="single"/>
        </w:rPr>
        <w:t xml:space="preserve">    </w:t>
      </w:r>
      <w:r>
        <w:rPr>
          <w:rFonts w:ascii="Times New Roman" w:hAnsi="Times New Roman" w:eastAsia="方正仿宋_GBK"/>
          <w:sz w:val="32"/>
          <w:szCs w:val="32"/>
        </w:rPr>
        <w:t>月</w:t>
      </w:r>
      <w:r>
        <w:rPr>
          <w:rFonts w:ascii="Times New Roman" w:hAnsi="Times New Roman" w:eastAsia="方正仿宋_GBK"/>
          <w:sz w:val="32"/>
          <w:szCs w:val="32"/>
          <w:u w:val="single"/>
        </w:rPr>
        <w:t xml:space="preserve">    </w:t>
      </w:r>
      <w:r>
        <w:rPr>
          <w:rFonts w:ascii="Times New Roman" w:hAnsi="Times New Roman" w:eastAsia="方正仿宋_GBK"/>
          <w:sz w:val="32"/>
          <w:szCs w:val="32"/>
        </w:rPr>
        <w:t>日</w:t>
      </w:r>
    </w:p>
    <w:p w14:paraId="1C746AE8">
      <w:pPr>
        <w:pStyle w:val="8"/>
        <w:adjustRightInd w:val="0"/>
        <w:snapToGrid w:val="0"/>
        <w:spacing w:line="300" w:lineRule="auto"/>
        <w:jc w:val="center"/>
        <w:rPr>
          <w:rFonts w:hAnsi="宋体"/>
          <w:sz w:val="28"/>
          <w:szCs w:val="28"/>
        </w:rPr>
      </w:pPr>
    </w:p>
    <w:p w14:paraId="486DED0A">
      <w:pPr>
        <w:autoSpaceDE w:val="0"/>
        <w:autoSpaceDN w:val="0"/>
        <w:adjustRightInd w:val="0"/>
        <w:spacing w:line="300" w:lineRule="auto"/>
        <w:rPr>
          <w:rFonts w:ascii="宋体" w:hAnsi="宋体"/>
          <w:sz w:val="28"/>
          <w:szCs w:val="28"/>
        </w:rPr>
      </w:pPr>
    </w:p>
    <w:p w14:paraId="1A35A7DE">
      <w:pPr>
        <w:autoSpaceDE w:val="0"/>
        <w:autoSpaceDN w:val="0"/>
        <w:adjustRightInd w:val="0"/>
        <w:spacing w:line="300" w:lineRule="auto"/>
        <w:rPr>
          <w:rFonts w:ascii="宋体" w:hAnsi="宋体"/>
          <w:sz w:val="28"/>
          <w:szCs w:val="28"/>
          <w:lang w:val="zh-CN"/>
        </w:rPr>
      </w:pPr>
    </w:p>
    <w:p w14:paraId="1416BE45">
      <w:pPr>
        <w:spacing w:line="300" w:lineRule="auto"/>
        <w:rPr>
          <w:rFonts w:ascii="宋体" w:hAnsi="宋体"/>
          <w:sz w:val="24"/>
        </w:rPr>
      </w:pPr>
    </w:p>
    <w:p w14:paraId="34C785A3">
      <w:pPr>
        <w:spacing w:line="300" w:lineRule="auto"/>
        <w:rPr>
          <w:rFonts w:ascii="宋体" w:hAnsi="宋体"/>
          <w:sz w:val="24"/>
        </w:rPr>
      </w:pPr>
    </w:p>
    <w:p w14:paraId="053F27A7">
      <w:pPr>
        <w:pStyle w:val="8"/>
        <w:tabs>
          <w:tab w:val="left" w:pos="3900"/>
        </w:tabs>
        <w:adjustRightInd w:val="0"/>
        <w:snapToGrid w:val="0"/>
        <w:spacing w:line="300" w:lineRule="auto"/>
        <w:jc w:val="center"/>
        <w:rPr>
          <w:rFonts w:hAnsi="宋体"/>
          <w:b/>
          <w:sz w:val="24"/>
          <w:szCs w:val="24"/>
        </w:rPr>
      </w:pPr>
    </w:p>
    <w:p w14:paraId="2B01ED9F">
      <w:pPr>
        <w:pStyle w:val="8"/>
        <w:tabs>
          <w:tab w:val="left" w:pos="3900"/>
        </w:tabs>
        <w:adjustRightInd w:val="0"/>
        <w:snapToGrid w:val="0"/>
        <w:spacing w:line="300" w:lineRule="auto"/>
        <w:jc w:val="center"/>
        <w:rPr>
          <w:rFonts w:hAnsi="宋体"/>
          <w:b/>
          <w:sz w:val="24"/>
          <w:szCs w:val="24"/>
        </w:rPr>
      </w:pPr>
    </w:p>
    <w:p w14:paraId="543DB77C">
      <w:pPr>
        <w:autoSpaceDE w:val="0"/>
        <w:autoSpaceDN w:val="0"/>
        <w:adjustRightInd w:val="0"/>
        <w:spacing w:line="560" w:lineRule="exact"/>
        <w:jc w:val="center"/>
        <w:rPr>
          <w:rFonts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三、单套服装报价表</w:t>
      </w:r>
    </w:p>
    <w:tbl>
      <w:tblPr>
        <w:tblStyle w:val="13"/>
        <w:tblW w:w="79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16"/>
        <w:gridCol w:w="1697"/>
        <w:gridCol w:w="1851"/>
        <w:gridCol w:w="2159"/>
        <w:gridCol w:w="7"/>
      </w:tblGrid>
      <w:tr w14:paraId="741B7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260" w:hRule="atLeast"/>
          <w:jc w:val="center"/>
        </w:trPr>
        <w:tc>
          <w:tcPr>
            <w:tcW w:w="2216" w:type="dxa"/>
            <w:vAlign w:val="center"/>
          </w:tcPr>
          <w:p w14:paraId="215D87D6">
            <w:pPr>
              <w:jc w:val="center"/>
              <w:rPr>
                <w:rFonts w:ascii="宋体"/>
                <w:szCs w:val="21"/>
                <w:lang w:val="zh-CN"/>
              </w:rPr>
            </w:pPr>
            <w:r>
              <w:rPr>
                <w:rFonts w:hint="eastAsia" w:ascii="宋体"/>
                <w:szCs w:val="21"/>
                <w:lang w:val="zh-CN"/>
              </w:rPr>
              <w:t>序号</w:t>
            </w:r>
          </w:p>
        </w:tc>
        <w:tc>
          <w:tcPr>
            <w:tcW w:w="1697" w:type="dxa"/>
            <w:vAlign w:val="center"/>
          </w:tcPr>
          <w:p w14:paraId="2F8C5EB5">
            <w:pPr>
              <w:ind w:firstLine="420" w:firstLineChars="200"/>
              <w:jc w:val="left"/>
              <w:rPr>
                <w:rFonts w:ascii="宋体"/>
                <w:szCs w:val="21"/>
                <w:lang w:val="zh-CN"/>
              </w:rPr>
            </w:pPr>
            <w:r>
              <w:rPr>
                <w:rFonts w:hint="eastAsia" w:ascii="宋体"/>
                <w:szCs w:val="21"/>
                <w:lang w:val="zh-CN"/>
              </w:rPr>
              <w:t>名    称</w:t>
            </w:r>
          </w:p>
        </w:tc>
        <w:tc>
          <w:tcPr>
            <w:tcW w:w="1851" w:type="dxa"/>
          </w:tcPr>
          <w:p w14:paraId="58CF611C">
            <w:pPr>
              <w:jc w:val="center"/>
              <w:rPr>
                <w:rFonts w:ascii="宋体"/>
                <w:szCs w:val="21"/>
                <w:lang w:val="zh-CN"/>
              </w:rPr>
            </w:pPr>
            <w:r>
              <w:rPr>
                <w:rFonts w:hint="eastAsia" w:ascii="宋体"/>
                <w:szCs w:val="21"/>
                <w:lang w:val="zh-CN"/>
              </w:rPr>
              <w:t>规格</w:t>
            </w:r>
            <w:r>
              <w:rPr>
                <w:rFonts w:hint="eastAsia" w:ascii="宋体"/>
                <w:szCs w:val="21"/>
              </w:rPr>
              <w:t>和</w:t>
            </w:r>
            <w:r>
              <w:rPr>
                <w:rFonts w:hint="eastAsia" w:ascii="宋体"/>
                <w:szCs w:val="21"/>
                <w:lang w:val="zh-CN"/>
              </w:rPr>
              <w:t>型号</w:t>
            </w:r>
          </w:p>
        </w:tc>
        <w:tc>
          <w:tcPr>
            <w:tcW w:w="2159" w:type="dxa"/>
            <w:vAlign w:val="center"/>
          </w:tcPr>
          <w:p w14:paraId="2B5D65F2">
            <w:pPr>
              <w:jc w:val="center"/>
              <w:rPr>
                <w:rFonts w:ascii="宋体"/>
                <w:szCs w:val="21"/>
                <w:lang w:val="zh-CN"/>
              </w:rPr>
            </w:pPr>
            <w:r>
              <w:rPr>
                <w:rFonts w:hint="eastAsia" w:ascii="宋体"/>
                <w:szCs w:val="21"/>
                <w:lang w:val="zh-CN"/>
              </w:rPr>
              <w:t>报价（元）</w:t>
            </w:r>
          </w:p>
        </w:tc>
      </w:tr>
      <w:tr w14:paraId="27BFF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455" w:hRule="atLeast"/>
          <w:jc w:val="center"/>
        </w:trPr>
        <w:tc>
          <w:tcPr>
            <w:tcW w:w="2216" w:type="dxa"/>
            <w:vAlign w:val="center"/>
          </w:tcPr>
          <w:p w14:paraId="34B6E7DA">
            <w:pPr>
              <w:jc w:val="center"/>
              <w:rPr>
                <w:rFonts w:ascii="宋体" w:hAnsi="宋体"/>
                <w:spacing w:val="-2"/>
                <w:szCs w:val="21"/>
              </w:rPr>
            </w:pPr>
          </w:p>
        </w:tc>
        <w:tc>
          <w:tcPr>
            <w:tcW w:w="1697" w:type="dxa"/>
            <w:vAlign w:val="center"/>
          </w:tcPr>
          <w:p w14:paraId="4736205F">
            <w:pPr>
              <w:rPr>
                <w:rFonts w:ascii="宋体" w:hAnsi="宋体"/>
                <w:spacing w:val="-2"/>
                <w:szCs w:val="21"/>
              </w:rPr>
            </w:pPr>
          </w:p>
        </w:tc>
        <w:tc>
          <w:tcPr>
            <w:tcW w:w="1851" w:type="dxa"/>
          </w:tcPr>
          <w:p w14:paraId="13473FA1">
            <w:pPr>
              <w:jc w:val="center"/>
              <w:rPr>
                <w:rFonts w:ascii="宋体"/>
                <w:szCs w:val="21"/>
                <w:lang w:val="zh-CN"/>
              </w:rPr>
            </w:pPr>
          </w:p>
        </w:tc>
        <w:tc>
          <w:tcPr>
            <w:tcW w:w="2159" w:type="dxa"/>
            <w:vAlign w:val="center"/>
          </w:tcPr>
          <w:p w14:paraId="487EFFBB">
            <w:pPr>
              <w:jc w:val="center"/>
              <w:rPr>
                <w:rFonts w:ascii="宋体"/>
                <w:szCs w:val="21"/>
                <w:lang w:val="zh-CN"/>
              </w:rPr>
            </w:pPr>
          </w:p>
        </w:tc>
      </w:tr>
      <w:tr w14:paraId="7D02E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530" w:hRule="atLeast"/>
          <w:jc w:val="center"/>
        </w:trPr>
        <w:tc>
          <w:tcPr>
            <w:tcW w:w="2216" w:type="dxa"/>
            <w:vAlign w:val="center"/>
          </w:tcPr>
          <w:p w14:paraId="7BBBD89B">
            <w:pPr>
              <w:jc w:val="center"/>
              <w:rPr>
                <w:rFonts w:ascii="宋体" w:hAnsi="宋体"/>
                <w:spacing w:val="-2"/>
                <w:szCs w:val="21"/>
              </w:rPr>
            </w:pPr>
          </w:p>
        </w:tc>
        <w:tc>
          <w:tcPr>
            <w:tcW w:w="1697" w:type="dxa"/>
            <w:vAlign w:val="center"/>
          </w:tcPr>
          <w:p w14:paraId="30A095F9">
            <w:pPr>
              <w:rPr>
                <w:rFonts w:ascii="宋体" w:hAnsi="宋体"/>
                <w:spacing w:val="-2"/>
                <w:szCs w:val="21"/>
              </w:rPr>
            </w:pPr>
          </w:p>
        </w:tc>
        <w:tc>
          <w:tcPr>
            <w:tcW w:w="1851" w:type="dxa"/>
          </w:tcPr>
          <w:p w14:paraId="304D989D">
            <w:pPr>
              <w:jc w:val="center"/>
              <w:rPr>
                <w:rFonts w:ascii="宋体"/>
                <w:szCs w:val="21"/>
                <w:lang w:val="zh-CN"/>
              </w:rPr>
            </w:pPr>
          </w:p>
        </w:tc>
        <w:tc>
          <w:tcPr>
            <w:tcW w:w="2159" w:type="dxa"/>
            <w:vAlign w:val="center"/>
          </w:tcPr>
          <w:p w14:paraId="539C2DDB">
            <w:pPr>
              <w:jc w:val="center"/>
              <w:rPr>
                <w:rFonts w:ascii="宋体"/>
                <w:szCs w:val="21"/>
                <w:lang w:val="zh-CN"/>
              </w:rPr>
            </w:pPr>
          </w:p>
        </w:tc>
      </w:tr>
      <w:tr w14:paraId="4D0D6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530" w:hRule="atLeast"/>
          <w:jc w:val="center"/>
        </w:trPr>
        <w:tc>
          <w:tcPr>
            <w:tcW w:w="2216" w:type="dxa"/>
            <w:vAlign w:val="center"/>
          </w:tcPr>
          <w:p w14:paraId="0A4D0702">
            <w:pPr>
              <w:jc w:val="center"/>
              <w:rPr>
                <w:rFonts w:ascii="宋体" w:hAnsi="宋体"/>
                <w:spacing w:val="-2"/>
                <w:szCs w:val="21"/>
              </w:rPr>
            </w:pPr>
          </w:p>
        </w:tc>
        <w:tc>
          <w:tcPr>
            <w:tcW w:w="1697" w:type="dxa"/>
            <w:vAlign w:val="center"/>
          </w:tcPr>
          <w:p w14:paraId="56100F76">
            <w:pPr>
              <w:rPr>
                <w:rFonts w:ascii="宋体" w:hAnsi="宋体"/>
                <w:spacing w:val="-2"/>
                <w:szCs w:val="21"/>
              </w:rPr>
            </w:pPr>
          </w:p>
        </w:tc>
        <w:tc>
          <w:tcPr>
            <w:tcW w:w="1851" w:type="dxa"/>
          </w:tcPr>
          <w:p w14:paraId="6A000962">
            <w:pPr>
              <w:jc w:val="center"/>
              <w:rPr>
                <w:rFonts w:ascii="宋体"/>
                <w:szCs w:val="21"/>
                <w:lang w:val="zh-CN"/>
              </w:rPr>
            </w:pPr>
          </w:p>
        </w:tc>
        <w:tc>
          <w:tcPr>
            <w:tcW w:w="2159" w:type="dxa"/>
            <w:vAlign w:val="center"/>
          </w:tcPr>
          <w:p w14:paraId="3A8B4B15">
            <w:pPr>
              <w:jc w:val="center"/>
              <w:rPr>
                <w:rFonts w:ascii="宋体"/>
                <w:szCs w:val="21"/>
                <w:lang w:val="zh-CN"/>
              </w:rPr>
            </w:pPr>
          </w:p>
        </w:tc>
      </w:tr>
      <w:tr w14:paraId="4CADA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530" w:hRule="atLeast"/>
          <w:jc w:val="center"/>
        </w:trPr>
        <w:tc>
          <w:tcPr>
            <w:tcW w:w="2216" w:type="dxa"/>
            <w:vAlign w:val="center"/>
          </w:tcPr>
          <w:p w14:paraId="605700E1">
            <w:pPr>
              <w:jc w:val="center"/>
              <w:rPr>
                <w:rFonts w:ascii="宋体" w:hAnsi="宋体"/>
                <w:spacing w:val="-2"/>
                <w:szCs w:val="21"/>
              </w:rPr>
            </w:pPr>
          </w:p>
        </w:tc>
        <w:tc>
          <w:tcPr>
            <w:tcW w:w="1697" w:type="dxa"/>
            <w:vAlign w:val="center"/>
          </w:tcPr>
          <w:p w14:paraId="0A125346">
            <w:pPr>
              <w:rPr>
                <w:rFonts w:ascii="宋体" w:hAnsi="宋体"/>
                <w:spacing w:val="-2"/>
                <w:szCs w:val="21"/>
              </w:rPr>
            </w:pPr>
          </w:p>
        </w:tc>
        <w:tc>
          <w:tcPr>
            <w:tcW w:w="1851" w:type="dxa"/>
          </w:tcPr>
          <w:p w14:paraId="0D54E58E">
            <w:pPr>
              <w:jc w:val="center"/>
              <w:rPr>
                <w:rFonts w:ascii="宋体"/>
                <w:szCs w:val="21"/>
                <w:lang w:val="zh-CN"/>
              </w:rPr>
            </w:pPr>
          </w:p>
        </w:tc>
        <w:tc>
          <w:tcPr>
            <w:tcW w:w="2159" w:type="dxa"/>
            <w:vAlign w:val="center"/>
          </w:tcPr>
          <w:p w14:paraId="16936CD8">
            <w:pPr>
              <w:jc w:val="center"/>
              <w:rPr>
                <w:rFonts w:ascii="宋体"/>
                <w:szCs w:val="21"/>
                <w:lang w:val="zh-CN"/>
              </w:rPr>
            </w:pPr>
          </w:p>
        </w:tc>
      </w:tr>
      <w:tr w14:paraId="4BFA8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530" w:hRule="atLeast"/>
          <w:jc w:val="center"/>
        </w:trPr>
        <w:tc>
          <w:tcPr>
            <w:tcW w:w="2216" w:type="dxa"/>
            <w:vAlign w:val="center"/>
          </w:tcPr>
          <w:p w14:paraId="5F721F37">
            <w:pPr>
              <w:jc w:val="center"/>
              <w:rPr>
                <w:rFonts w:ascii="宋体" w:hAnsi="宋体"/>
                <w:spacing w:val="-2"/>
                <w:szCs w:val="21"/>
              </w:rPr>
            </w:pPr>
          </w:p>
        </w:tc>
        <w:tc>
          <w:tcPr>
            <w:tcW w:w="1697" w:type="dxa"/>
            <w:vAlign w:val="center"/>
          </w:tcPr>
          <w:p w14:paraId="193B6E3C">
            <w:pPr>
              <w:rPr>
                <w:rFonts w:ascii="宋体" w:hAnsi="宋体"/>
                <w:spacing w:val="-2"/>
                <w:szCs w:val="21"/>
              </w:rPr>
            </w:pPr>
          </w:p>
        </w:tc>
        <w:tc>
          <w:tcPr>
            <w:tcW w:w="1851" w:type="dxa"/>
          </w:tcPr>
          <w:p w14:paraId="1BCBC80A">
            <w:pPr>
              <w:jc w:val="center"/>
              <w:rPr>
                <w:rFonts w:ascii="宋体"/>
                <w:szCs w:val="21"/>
                <w:lang w:val="zh-CN"/>
              </w:rPr>
            </w:pPr>
          </w:p>
        </w:tc>
        <w:tc>
          <w:tcPr>
            <w:tcW w:w="2159" w:type="dxa"/>
            <w:vAlign w:val="center"/>
          </w:tcPr>
          <w:p w14:paraId="4F450D03">
            <w:pPr>
              <w:jc w:val="center"/>
              <w:rPr>
                <w:rFonts w:ascii="宋体"/>
                <w:szCs w:val="21"/>
                <w:lang w:val="zh-CN"/>
              </w:rPr>
            </w:pPr>
          </w:p>
        </w:tc>
      </w:tr>
      <w:tr w14:paraId="4D42C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530" w:hRule="atLeast"/>
          <w:jc w:val="center"/>
        </w:trPr>
        <w:tc>
          <w:tcPr>
            <w:tcW w:w="2216" w:type="dxa"/>
            <w:vAlign w:val="center"/>
          </w:tcPr>
          <w:p w14:paraId="42CECD0A">
            <w:pPr>
              <w:jc w:val="center"/>
              <w:rPr>
                <w:rFonts w:ascii="宋体" w:hAnsi="宋体"/>
                <w:spacing w:val="-2"/>
                <w:szCs w:val="21"/>
              </w:rPr>
            </w:pPr>
          </w:p>
        </w:tc>
        <w:tc>
          <w:tcPr>
            <w:tcW w:w="1697" w:type="dxa"/>
            <w:vAlign w:val="center"/>
          </w:tcPr>
          <w:p w14:paraId="22B4CEDD">
            <w:pPr>
              <w:rPr>
                <w:rFonts w:ascii="宋体" w:hAnsi="宋体"/>
                <w:spacing w:val="-2"/>
                <w:szCs w:val="21"/>
              </w:rPr>
            </w:pPr>
          </w:p>
        </w:tc>
        <w:tc>
          <w:tcPr>
            <w:tcW w:w="1851" w:type="dxa"/>
          </w:tcPr>
          <w:p w14:paraId="14457F86">
            <w:pPr>
              <w:jc w:val="center"/>
              <w:rPr>
                <w:rFonts w:ascii="宋体"/>
                <w:szCs w:val="21"/>
                <w:lang w:val="zh-CN"/>
              </w:rPr>
            </w:pPr>
          </w:p>
        </w:tc>
        <w:tc>
          <w:tcPr>
            <w:tcW w:w="2159" w:type="dxa"/>
            <w:vAlign w:val="center"/>
          </w:tcPr>
          <w:p w14:paraId="09DC3457">
            <w:pPr>
              <w:jc w:val="center"/>
              <w:rPr>
                <w:rFonts w:ascii="宋体"/>
                <w:szCs w:val="21"/>
                <w:lang w:val="zh-CN"/>
              </w:rPr>
            </w:pPr>
          </w:p>
        </w:tc>
      </w:tr>
      <w:tr w14:paraId="6C62C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4" w:hRule="atLeast"/>
          <w:jc w:val="center"/>
        </w:trPr>
        <w:tc>
          <w:tcPr>
            <w:tcW w:w="7930" w:type="dxa"/>
            <w:gridSpan w:val="5"/>
            <w:vAlign w:val="center"/>
          </w:tcPr>
          <w:p w14:paraId="0CB4DB06">
            <w:pPr>
              <w:widowControl/>
              <w:snapToGrid w:val="0"/>
              <w:rPr>
                <w:rFonts w:ascii="宋体" w:hAnsi="宋体" w:cs="宋体"/>
                <w:kern w:val="0"/>
                <w:szCs w:val="21"/>
                <w:lang w:val="zh-CN"/>
              </w:rPr>
            </w:pPr>
            <w:r>
              <w:rPr>
                <w:rFonts w:hint="eastAsia" w:ascii="宋体" w:hAnsi="宋体" w:cs="宋体"/>
                <w:kern w:val="0"/>
                <w:szCs w:val="21"/>
                <w:lang w:val="zh-CN"/>
              </w:rPr>
              <w:t xml:space="preserve"> 总价（人民币，大写）</w:t>
            </w:r>
          </w:p>
        </w:tc>
      </w:tr>
    </w:tbl>
    <w:p w14:paraId="11CB38F2">
      <w:pPr>
        <w:widowControl/>
        <w:adjustRightInd w:val="0"/>
        <w:spacing w:line="360" w:lineRule="auto"/>
        <w:jc w:val="left"/>
        <w:rPr>
          <w:rFonts w:ascii="宋体" w:hAnsi="宋体" w:cs="宋体"/>
          <w:kern w:val="0"/>
          <w:szCs w:val="21"/>
          <w:lang w:val="zh-CN"/>
        </w:rPr>
      </w:pPr>
    </w:p>
    <w:p w14:paraId="23354F56">
      <w:pPr>
        <w:widowControl/>
        <w:adjustRightInd w:val="0"/>
        <w:spacing w:line="360" w:lineRule="auto"/>
        <w:ind w:firstLine="210" w:firstLineChars="100"/>
        <w:jc w:val="left"/>
        <w:rPr>
          <w:rFonts w:ascii="宋体" w:hAnsi="宋体" w:cs="宋体"/>
          <w:kern w:val="0"/>
          <w:szCs w:val="21"/>
          <w:lang w:val="zh-CN"/>
        </w:rPr>
      </w:pPr>
      <w:r>
        <w:rPr>
          <w:rFonts w:hint="eastAsia" w:ascii="宋体" w:hAnsi="宋体" w:cs="宋体"/>
          <w:kern w:val="0"/>
          <w:szCs w:val="21"/>
          <w:lang w:val="zh-CN"/>
        </w:rPr>
        <w:t>供应商名称:</w:t>
      </w:r>
      <w:r>
        <w:rPr>
          <w:rFonts w:hint="eastAsia" w:ascii="宋体" w:hAnsi="宋体" w:cs="宋体"/>
          <w:kern w:val="0"/>
          <w:szCs w:val="21"/>
          <w:u w:val="single"/>
          <w:lang w:val="zh-CN"/>
        </w:rPr>
        <w:t xml:space="preserve">                                                  </w:t>
      </w:r>
      <w:r>
        <w:rPr>
          <w:rFonts w:hint="eastAsia" w:ascii="宋体" w:hAnsi="宋体" w:cs="宋体"/>
          <w:kern w:val="0"/>
          <w:szCs w:val="21"/>
          <w:lang w:val="zh-CN"/>
        </w:rPr>
        <w:t>（盖章）</w:t>
      </w:r>
    </w:p>
    <w:p w14:paraId="72870620">
      <w:pPr>
        <w:pStyle w:val="8"/>
        <w:adjustRightInd w:val="0"/>
        <w:snapToGrid w:val="0"/>
        <w:spacing w:line="300" w:lineRule="auto"/>
        <w:rPr>
          <w:rFonts w:hAnsi="宋体"/>
          <w:sz w:val="28"/>
          <w:szCs w:val="28"/>
        </w:rPr>
      </w:pPr>
    </w:p>
    <w:p w14:paraId="4BF97045">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四、营业执照</w:t>
      </w:r>
    </w:p>
    <w:p w14:paraId="4AE5BE64">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w:t>
      </w:r>
    </w:p>
    <w:p w14:paraId="67B5112A">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五、服务方案</w:t>
      </w:r>
    </w:p>
    <w:p w14:paraId="1198772C">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w:t>
      </w:r>
    </w:p>
    <w:p w14:paraId="178BE46B">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六、资信文件</w:t>
      </w:r>
    </w:p>
    <w:p w14:paraId="0795735B">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w:t>
      </w:r>
    </w:p>
    <w:p w14:paraId="5FBAD8E7">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w:t>
      </w:r>
      <w:r>
        <w:rPr>
          <w:rFonts w:ascii="方正黑体_GBK" w:hAnsi="方正黑体_GBK" w:eastAsia="方正黑体_GBK" w:cs="方正黑体_GBK"/>
          <w:sz w:val="32"/>
          <w:szCs w:val="32"/>
          <w:lang w:val="zh-CN"/>
        </w:rPr>
        <w:t>业绩</w:t>
      </w:r>
      <w:r>
        <w:rPr>
          <w:rFonts w:hint="eastAsia" w:ascii="方正黑体_GBK" w:hAnsi="方正黑体_GBK" w:eastAsia="方正黑体_GBK" w:cs="方正黑体_GBK"/>
          <w:sz w:val="32"/>
          <w:szCs w:val="32"/>
        </w:rPr>
        <w:t>文件</w:t>
      </w:r>
    </w:p>
    <w:p w14:paraId="0A27A0C6">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w:t>
      </w:r>
    </w:p>
    <w:p w14:paraId="77E2783B">
      <w:pPr>
        <w:pStyle w:val="2"/>
        <w:rPr>
          <w:rFonts w:ascii="方正黑体_GBK" w:hAnsi="方正黑体_GBK" w:eastAsia="方正黑体_GBK" w:cs="方正黑体_GBK"/>
          <w:kern w:val="2"/>
          <w:sz w:val="32"/>
          <w:szCs w:val="32"/>
          <w:lang w:val="zh-CN"/>
        </w:rPr>
      </w:pPr>
      <w:r>
        <w:rPr>
          <w:rFonts w:ascii="方正黑体_GBK" w:hAnsi="方正黑体_GBK" w:eastAsia="方正黑体_GBK" w:cs="方正黑体_GBK"/>
          <w:kern w:val="2"/>
          <w:sz w:val="32"/>
          <w:szCs w:val="32"/>
          <w:lang w:val="zh-CN"/>
        </w:rPr>
        <w:t>八、“第五章 服务要求”里要求相关材料</w:t>
      </w:r>
    </w:p>
    <w:p w14:paraId="3349F46A">
      <w:pPr>
        <w:pStyle w:val="2"/>
        <w:rPr>
          <w:rFonts w:ascii="方正黑体_GBK" w:hAnsi="方正黑体_GBK" w:eastAsia="方正黑体_GBK" w:cs="方正黑体_GBK"/>
          <w:kern w:val="2"/>
          <w:sz w:val="32"/>
          <w:szCs w:val="32"/>
          <w:lang w:val="zh-CN"/>
        </w:rPr>
      </w:pPr>
    </w:p>
    <w:p w14:paraId="5AD46D82">
      <w:pPr>
        <w:tabs>
          <w:tab w:val="left" w:pos="7938"/>
        </w:tabs>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合 同</w:t>
      </w:r>
    </w:p>
    <w:p w14:paraId="3B8172D2">
      <w:pPr>
        <w:spacing w:line="560" w:lineRule="exact"/>
        <w:jc w:val="center"/>
        <w:rPr>
          <w:rFonts w:eastAsia="方正小标宋_GBK"/>
          <w:sz w:val="44"/>
          <w:szCs w:val="44"/>
        </w:rPr>
      </w:pPr>
    </w:p>
    <w:p w14:paraId="7F06D553">
      <w:pPr>
        <w:spacing w:line="560" w:lineRule="exact"/>
        <w:jc w:val="center"/>
        <w:rPr>
          <w:rFonts w:eastAsia="方正小标宋_GBK"/>
          <w:sz w:val="44"/>
          <w:szCs w:val="44"/>
        </w:rPr>
      </w:pPr>
      <w:r>
        <w:rPr>
          <w:rFonts w:hint="eastAsia" w:eastAsia="方正小标宋_GBK"/>
          <w:sz w:val="44"/>
          <w:szCs w:val="44"/>
        </w:rPr>
        <w:t>南京市浦口区行政服务中心工作制服采购</w:t>
      </w:r>
    </w:p>
    <w:p w14:paraId="6A749919">
      <w:pPr>
        <w:spacing w:line="560" w:lineRule="exact"/>
        <w:jc w:val="center"/>
        <w:rPr>
          <w:rFonts w:eastAsia="方正小标宋_GBK"/>
          <w:sz w:val="44"/>
          <w:szCs w:val="44"/>
        </w:rPr>
      </w:pPr>
      <w:r>
        <w:rPr>
          <w:rFonts w:hint="eastAsia" w:eastAsia="方正小标宋_GBK"/>
          <w:sz w:val="44"/>
          <w:szCs w:val="44"/>
        </w:rPr>
        <w:t>及定制</w:t>
      </w:r>
      <w:r>
        <w:rPr>
          <w:rFonts w:eastAsia="方正小标宋_GBK"/>
          <w:sz w:val="44"/>
          <w:szCs w:val="44"/>
        </w:rPr>
        <w:t>服务合同</w:t>
      </w:r>
    </w:p>
    <w:p w14:paraId="0B5970DD">
      <w:pPr>
        <w:spacing w:line="560" w:lineRule="exact"/>
        <w:jc w:val="center"/>
        <w:rPr>
          <w:rFonts w:eastAsia="方正仿宋_GBK"/>
          <w:sz w:val="32"/>
          <w:szCs w:val="32"/>
        </w:rPr>
      </w:pPr>
    </w:p>
    <w:p w14:paraId="4850B5A6">
      <w:pPr>
        <w:spacing w:line="560" w:lineRule="exact"/>
        <w:ind w:right="-287" w:firstLine="480"/>
        <w:rPr>
          <w:rFonts w:eastAsia="方正仿宋_GBK"/>
          <w:bCs/>
          <w:sz w:val="32"/>
          <w:szCs w:val="32"/>
          <w:u w:val="single"/>
        </w:rPr>
      </w:pPr>
      <w:r>
        <w:rPr>
          <w:rFonts w:eastAsia="方正仿宋_GBK"/>
          <w:bCs/>
          <w:sz w:val="32"/>
          <w:szCs w:val="32"/>
          <w:lang w:bidi="ar"/>
        </w:rPr>
        <w:t>采购单位（甲方）：</w:t>
      </w:r>
      <w:r>
        <w:rPr>
          <w:rFonts w:hint="eastAsia" w:eastAsia="方正仿宋_GBK"/>
          <w:bCs/>
          <w:sz w:val="32"/>
          <w:szCs w:val="32"/>
          <w:u w:val="single"/>
          <w:lang w:bidi="ar"/>
        </w:rPr>
        <w:t xml:space="preserve"> </w:t>
      </w:r>
      <w:r>
        <w:rPr>
          <w:rFonts w:eastAsia="方正仿宋_GBK"/>
          <w:bCs/>
          <w:sz w:val="32"/>
          <w:szCs w:val="32"/>
          <w:u w:val="single"/>
          <w:lang w:bidi="ar"/>
        </w:rPr>
        <w:t>南京市浦口区数据局</w:t>
      </w:r>
      <w:r>
        <w:rPr>
          <w:rFonts w:hint="eastAsia" w:eastAsia="方正仿宋_GBK"/>
          <w:bCs/>
          <w:sz w:val="32"/>
          <w:szCs w:val="32"/>
          <w:u w:val="single"/>
          <w:lang w:bidi="ar"/>
        </w:rPr>
        <w:t xml:space="preserve"> </w:t>
      </w:r>
    </w:p>
    <w:p w14:paraId="2E519233">
      <w:pPr>
        <w:spacing w:line="560" w:lineRule="exact"/>
        <w:ind w:firstLine="480"/>
        <w:rPr>
          <w:rFonts w:eastAsia="方正仿宋_GBK"/>
          <w:bCs/>
          <w:sz w:val="32"/>
          <w:szCs w:val="32"/>
          <w:lang w:bidi="ar"/>
        </w:rPr>
      </w:pPr>
      <w:r>
        <w:rPr>
          <w:rFonts w:eastAsia="方正仿宋_GBK"/>
          <w:bCs/>
          <w:sz w:val="32"/>
          <w:szCs w:val="32"/>
          <w:lang w:bidi="ar"/>
        </w:rPr>
        <w:t>地</w:t>
      </w:r>
      <w:r>
        <w:rPr>
          <w:rFonts w:hint="eastAsia" w:eastAsia="方正仿宋_GBK"/>
          <w:bCs/>
          <w:sz w:val="32"/>
          <w:szCs w:val="32"/>
          <w:lang w:bidi="ar"/>
        </w:rPr>
        <w:t xml:space="preserve">  </w:t>
      </w:r>
      <w:r>
        <w:rPr>
          <w:rFonts w:eastAsia="方正仿宋_GBK"/>
          <w:bCs/>
          <w:sz w:val="32"/>
          <w:szCs w:val="32"/>
          <w:lang w:bidi="ar"/>
        </w:rPr>
        <w:t>址：江浦街道象山路4号B座</w:t>
      </w:r>
    </w:p>
    <w:p w14:paraId="314DB285">
      <w:pPr>
        <w:spacing w:line="560" w:lineRule="exact"/>
        <w:ind w:firstLine="480"/>
        <w:rPr>
          <w:rFonts w:eastAsia="方正仿宋_GBK"/>
          <w:bCs/>
          <w:sz w:val="32"/>
          <w:szCs w:val="32"/>
          <w:lang w:bidi="ar"/>
        </w:rPr>
      </w:pPr>
      <w:r>
        <w:rPr>
          <w:rFonts w:eastAsia="方正仿宋_GBK"/>
          <w:bCs/>
          <w:sz w:val="32"/>
          <w:szCs w:val="32"/>
          <w:lang w:bidi="ar"/>
        </w:rPr>
        <w:t>联系人及联系电话：</w:t>
      </w:r>
    </w:p>
    <w:p w14:paraId="593FFC8B">
      <w:pPr>
        <w:spacing w:line="560" w:lineRule="exact"/>
        <w:ind w:firstLine="480"/>
        <w:rPr>
          <w:rFonts w:eastAsia="方正仿宋_GBK"/>
          <w:bCs/>
          <w:sz w:val="32"/>
          <w:szCs w:val="32"/>
        </w:rPr>
      </w:pPr>
      <w:r>
        <w:rPr>
          <w:rFonts w:eastAsia="方正仿宋_GBK"/>
          <w:bCs/>
          <w:sz w:val="32"/>
          <w:szCs w:val="32"/>
          <w:lang w:bidi="ar"/>
        </w:rPr>
        <w:t>服务单位（乙方）：</w:t>
      </w:r>
      <w:r>
        <w:rPr>
          <w:rFonts w:hint="eastAsia" w:eastAsia="方正仿宋_GBK"/>
          <w:bCs/>
          <w:sz w:val="32"/>
          <w:szCs w:val="32"/>
          <w:lang w:bidi="ar"/>
        </w:rPr>
        <w:t>____________________</w:t>
      </w:r>
    </w:p>
    <w:p w14:paraId="0BAB411E">
      <w:pPr>
        <w:spacing w:line="560" w:lineRule="exact"/>
        <w:ind w:firstLine="480"/>
        <w:rPr>
          <w:rFonts w:eastAsia="方正仿宋_GBK"/>
          <w:bCs/>
          <w:sz w:val="32"/>
          <w:szCs w:val="32"/>
          <w:lang w:bidi="ar"/>
        </w:rPr>
      </w:pPr>
      <w:r>
        <w:rPr>
          <w:rFonts w:eastAsia="方正仿宋_GBK"/>
          <w:bCs/>
          <w:sz w:val="32"/>
          <w:szCs w:val="32"/>
          <w:lang w:bidi="ar"/>
        </w:rPr>
        <w:t>地</w:t>
      </w:r>
      <w:r>
        <w:rPr>
          <w:rFonts w:hint="eastAsia" w:eastAsia="方正仿宋_GBK"/>
          <w:bCs/>
          <w:sz w:val="32"/>
          <w:szCs w:val="32"/>
          <w:lang w:bidi="ar"/>
        </w:rPr>
        <w:t xml:space="preserve">  </w:t>
      </w:r>
      <w:r>
        <w:rPr>
          <w:rFonts w:eastAsia="方正仿宋_GBK"/>
          <w:bCs/>
          <w:sz w:val="32"/>
          <w:szCs w:val="32"/>
          <w:lang w:bidi="ar"/>
        </w:rPr>
        <w:t>址：</w:t>
      </w:r>
    </w:p>
    <w:p w14:paraId="160A2BE9">
      <w:pPr>
        <w:spacing w:line="560" w:lineRule="exact"/>
        <w:ind w:firstLine="480"/>
        <w:rPr>
          <w:rFonts w:eastAsia="方正仿宋_GBK"/>
          <w:bCs/>
          <w:sz w:val="32"/>
          <w:szCs w:val="32"/>
          <w:lang w:bidi="ar"/>
        </w:rPr>
      </w:pPr>
      <w:r>
        <w:rPr>
          <w:rFonts w:eastAsia="方正仿宋_GBK"/>
          <w:bCs/>
          <w:sz w:val="32"/>
          <w:szCs w:val="32"/>
          <w:lang w:bidi="ar"/>
        </w:rPr>
        <w:t>联系人及联系电话：</w:t>
      </w:r>
    </w:p>
    <w:p w14:paraId="53D255B1">
      <w:pPr>
        <w:pStyle w:val="2"/>
        <w:rPr>
          <w:rFonts w:eastAsia="方正仿宋_GBK"/>
          <w:bCs/>
          <w:sz w:val="32"/>
          <w:szCs w:val="32"/>
          <w:lang w:bidi="ar"/>
        </w:rPr>
      </w:pPr>
    </w:p>
    <w:p w14:paraId="2835B4D9">
      <w:pPr>
        <w:spacing w:line="560" w:lineRule="exact"/>
        <w:ind w:firstLine="480"/>
        <w:rPr>
          <w:rFonts w:eastAsia="方正仿宋_GBK"/>
          <w:bCs/>
          <w:sz w:val="32"/>
          <w:szCs w:val="32"/>
          <w:lang w:bidi="ar"/>
        </w:rPr>
      </w:pPr>
      <w:r>
        <w:rPr>
          <w:rFonts w:hint="eastAsia" w:eastAsia="方正仿宋_GBK"/>
          <w:bCs/>
          <w:sz w:val="32"/>
          <w:szCs w:val="32"/>
          <w:lang w:val="zh-CN" w:bidi="ar"/>
        </w:rPr>
        <w:t>根据《中华人民共和国政府采购法》《中华人民共和国民法典》等法律法规的规定，甲乙双方按照浦口区政府采购中心的结果签订本合同。</w:t>
      </w:r>
    </w:p>
    <w:p w14:paraId="26CEADFB">
      <w:pPr>
        <w:spacing w:line="560" w:lineRule="exact"/>
        <w:ind w:firstLine="480"/>
        <w:rPr>
          <w:rFonts w:eastAsia="方正仿宋_GBK"/>
          <w:bCs/>
          <w:sz w:val="32"/>
          <w:szCs w:val="32"/>
          <w:lang w:val="zh-CN" w:bidi="ar"/>
        </w:rPr>
      </w:pPr>
      <w:r>
        <w:rPr>
          <w:rFonts w:hint="eastAsia" w:eastAsia="方正仿宋_GBK"/>
          <w:bCs/>
          <w:sz w:val="32"/>
          <w:szCs w:val="32"/>
          <w:lang w:val="zh-CN" w:bidi="ar"/>
        </w:rPr>
        <w:t xml:space="preserve">第一条 </w:t>
      </w:r>
      <w:r>
        <w:rPr>
          <w:rFonts w:hint="eastAsia" w:eastAsia="方正仿宋_GBK"/>
          <w:b/>
          <w:sz w:val="32"/>
          <w:szCs w:val="32"/>
          <w:lang w:val="zh-CN" w:bidi="ar"/>
        </w:rPr>
        <w:t>合同标的</w:t>
      </w:r>
      <w:r>
        <w:rPr>
          <w:rFonts w:eastAsia="方正仿宋_GBK"/>
          <w:bCs/>
          <w:sz w:val="32"/>
          <w:szCs w:val="32"/>
          <w:lang w:val="zh-CN" w:bidi="ar"/>
        </w:rPr>
        <w:t xml:space="preserve">  </w:t>
      </w:r>
      <w:r>
        <w:rPr>
          <w:rFonts w:hint="eastAsia" w:eastAsia="方正仿宋_GBK"/>
          <w:bCs/>
          <w:sz w:val="32"/>
          <w:szCs w:val="32"/>
          <w:lang w:val="zh-CN" w:bidi="ar"/>
        </w:rPr>
        <w:t>乙方根据甲方需求提供下列货物：</w:t>
      </w:r>
      <w:r>
        <w:rPr>
          <w:rFonts w:eastAsia="方正仿宋_GBK"/>
          <w:bCs/>
          <w:sz w:val="32"/>
          <w:szCs w:val="32"/>
          <w:lang w:val="zh-CN" w:bidi="ar"/>
        </w:rPr>
        <w:t>______ _____</w:t>
      </w:r>
      <w:r>
        <w:rPr>
          <w:rFonts w:hint="eastAsia" w:eastAsia="方正仿宋_GBK"/>
          <w:bCs/>
          <w:sz w:val="32"/>
          <w:szCs w:val="32"/>
          <w:lang w:val="zh-CN" w:bidi="ar"/>
        </w:rPr>
        <w:t>，货物名称、规格及数量详见甲方采购文件及乙方磋商响应文件。</w:t>
      </w:r>
    </w:p>
    <w:p w14:paraId="3D907433">
      <w:pPr>
        <w:spacing w:line="560" w:lineRule="exact"/>
        <w:ind w:firstLine="480"/>
        <w:rPr>
          <w:rFonts w:eastAsia="方正仿宋_GBK"/>
          <w:bCs/>
          <w:sz w:val="32"/>
          <w:szCs w:val="32"/>
          <w:lang w:val="zh-CN" w:bidi="ar"/>
        </w:rPr>
      </w:pPr>
      <w:r>
        <w:rPr>
          <w:rFonts w:hint="eastAsia" w:eastAsia="方正仿宋_GBK"/>
          <w:bCs/>
          <w:sz w:val="32"/>
          <w:szCs w:val="32"/>
          <w:lang w:val="zh-CN" w:bidi="ar"/>
        </w:rPr>
        <w:t>第二条</w:t>
      </w:r>
      <w:r>
        <w:rPr>
          <w:rFonts w:eastAsia="方正仿宋_GBK"/>
          <w:bCs/>
          <w:sz w:val="32"/>
          <w:szCs w:val="32"/>
          <w:lang w:val="zh-CN" w:bidi="ar"/>
        </w:rPr>
        <w:t xml:space="preserve"> </w:t>
      </w:r>
      <w:r>
        <w:rPr>
          <w:rFonts w:hint="eastAsia" w:eastAsia="方正仿宋_GBK"/>
          <w:b/>
          <w:bCs/>
          <w:sz w:val="32"/>
          <w:szCs w:val="32"/>
          <w:lang w:val="zh-CN" w:bidi="ar"/>
        </w:rPr>
        <w:t>合同总价款</w:t>
      </w:r>
      <w:r>
        <w:rPr>
          <w:rFonts w:eastAsia="方正仿宋_GBK"/>
          <w:bCs/>
          <w:sz w:val="32"/>
          <w:szCs w:val="32"/>
          <w:lang w:val="zh-CN" w:bidi="ar"/>
        </w:rPr>
        <w:t xml:space="preserve">  </w:t>
      </w:r>
      <w:r>
        <w:rPr>
          <w:rFonts w:hint="eastAsia" w:eastAsia="方正仿宋_GBK"/>
          <w:bCs/>
          <w:sz w:val="32"/>
          <w:szCs w:val="32"/>
          <w:lang w:val="zh-CN" w:bidi="ar"/>
        </w:rPr>
        <w:t>本合同项下货物单价为</w:t>
      </w:r>
      <w:r>
        <w:rPr>
          <w:rFonts w:eastAsia="方正仿宋_GBK"/>
          <w:bCs/>
          <w:sz w:val="32"/>
          <w:szCs w:val="32"/>
          <w:lang w:val="zh-CN" w:bidi="ar"/>
        </w:rPr>
        <w:t>___________</w:t>
      </w:r>
      <w:r>
        <w:rPr>
          <w:rFonts w:hint="eastAsia" w:eastAsia="方正仿宋_GBK"/>
          <w:bCs/>
          <w:sz w:val="32"/>
          <w:szCs w:val="32"/>
          <w:lang w:val="zh-CN" w:bidi="ar"/>
        </w:rPr>
        <w:t>（大写）人民币总价款为</w:t>
      </w:r>
      <w:r>
        <w:rPr>
          <w:rFonts w:eastAsia="方正仿宋_GBK"/>
          <w:bCs/>
          <w:sz w:val="32"/>
          <w:szCs w:val="32"/>
          <w:lang w:val="zh-CN" w:bidi="ar"/>
        </w:rPr>
        <w:t>___________</w:t>
      </w:r>
      <w:r>
        <w:rPr>
          <w:rFonts w:hint="eastAsia" w:eastAsia="方正仿宋_GBK"/>
          <w:bCs/>
          <w:sz w:val="32"/>
          <w:szCs w:val="32"/>
          <w:lang w:val="zh-CN" w:bidi="ar"/>
        </w:rPr>
        <w:t>（大写）人民币，分项价款在“分项报价表”中有明确规定。</w:t>
      </w:r>
    </w:p>
    <w:p w14:paraId="1AF270CB">
      <w:pPr>
        <w:spacing w:line="560" w:lineRule="exact"/>
        <w:ind w:firstLine="480"/>
        <w:rPr>
          <w:rFonts w:eastAsia="方正仿宋_GBK"/>
          <w:bCs/>
          <w:sz w:val="32"/>
          <w:szCs w:val="32"/>
          <w:lang w:val="zh-CN" w:bidi="ar"/>
        </w:rPr>
      </w:pPr>
      <w:r>
        <w:rPr>
          <w:rFonts w:hint="eastAsia" w:eastAsia="方正仿宋_GBK"/>
          <w:bCs/>
          <w:sz w:val="32"/>
          <w:szCs w:val="32"/>
          <w:lang w:val="zh-CN" w:bidi="ar"/>
        </w:rPr>
        <w:t>本合同总价款是货物设计、制造、包装、仓储、运输、安装及验收合格之前及保修期内备品备件发生的所有含税费用，以及支付给员工的工资和国家强制缴纳的各种社会保障资金等。</w:t>
      </w:r>
    </w:p>
    <w:p w14:paraId="529B8721">
      <w:pPr>
        <w:spacing w:line="560" w:lineRule="exact"/>
        <w:ind w:firstLine="480"/>
        <w:rPr>
          <w:rFonts w:eastAsia="方正仿宋_GBK"/>
          <w:bCs/>
          <w:sz w:val="32"/>
          <w:szCs w:val="32"/>
          <w:lang w:val="zh-CN" w:bidi="ar"/>
        </w:rPr>
      </w:pPr>
      <w:r>
        <w:rPr>
          <w:rFonts w:hint="eastAsia" w:eastAsia="方正仿宋_GBK"/>
          <w:bCs/>
          <w:sz w:val="32"/>
          <w:szCs w:val="32"/>
          <w:lang w:val="zh-CN" w:bidi="ar"/>
        </w:rPr>
        <w:t>本合同总价款还包含乙方应当提供的伴随服务</w:t>
      </w:r>
      <w:r>
        <w:rPr>
          <w:rFonts w:eastAsia="方正仿宋_GBK"/>
          <w:bCs/>
          <w:sz w:val="32"/>
          <w:szCs w:val="32"/>
          <w:lang w:val="zh-CN" w:bidi="ar"/>
        </w:rPr>
        <w:t>/</w:t>
      </w:r>
      <w:r>
        <w:rPr>
          <w:rFonts w:hint="eastAsia" w:eastAsia="方正仿宋_GBK"/>
          <w:bCs/>
          <w:sz w:val="32"/>
          <w:szCs w:val="32"/>
          <w:lang w:val="zh-CN" w:bidi="ar"/>
        </w:rPr>
        <w:t>售后服务费用。</w:t>
      </w:r>
    </w:p>
    <w:p w14:paraId="10381B27">
      <w:pPr>
        <w:spacing w:line="560" w:lineRule="exact"/>
        <w:ind w:firstLine="480"/>
        <w:rPr>
          <w:rFonts w:eastAsia="方正仿宋_GBK"/>
          <w:bCs/>
          <w:sz w:val="32"/>
          <w:szCs w:val="32"/>
          <w:lang w:val="zh-CN" w:bidi="ar"/>
        </w:rPr>
      </w:pPr>
      <w:r>
        <w:rPr>
          <w:rFonts w:hint="eastAsia" w:eastAsia="方正仿宋_GBK"/>
          <w:bCs/>
          <w:sz w:val="32"/>
          <w:szCs w:val="32"/>
          <w:lang w:val="zh-CN" w:bidi="ar"/>
        </w:rPr>
        <w:t>本合同执行期间合同总价款不变。</w:t>
      </w:r>
    </w:p>
    <w:p w14:paraId="5BFAEF4E">
      <w:pPr>
        <w:spacing w:line="560" w:lineRule="exact"/>
        <w:ind w:firstLine="480"/>
        <w:rPr>
          <w:rFonts w:eastAsia="方正仿宋_GBK"/>
          <w:bCs/>
          <w:sz w:val="32"/>
          <w:szCs w:val="32"/>
          <w:lang w:val="zh-CN" w:bidi="ar"/>
        </w:rPr>
      </w:pPr>
      <w:r>
        <w:rPr>
          <w:rFonts w:hint="eastAsia" w:eastAsia="方正仿宋_GBK"/>
          <w:bCs/>
          <w:sz w:val="32"/>
          <w:szCs w:val="32"/>
          <w:lang w:val="zh-CN" w:bidi="ar"/>
        </w:rPr>
        <w:t>第三条</w:t>
      </w:r>
      <w:r>
        <w:rPr>
          <w:rFonts w:eastAsia="方正仿宋_GBK"/>
          <w:bCs/>
          <w:sz w:val="32"/>
          <w:szCs w:val="32"/>
          <w:lang w:val="zh-CN" w:bidi="ar"/>
        </w:rPr>
        <w:t xml:space="preserve"> </w:t>
      </w:r>
      <w:r>
        <w:rPr>
          <w:rFonts w:hint="eastAsia" w:eastAsia="方正仿宋_GBK"/>
          <w:b/>
          <w:bCs/>
          <w:sz w:val="32"/>
          <w:szCs w:val="32"/>
          <w:lang w:val="zh-CN" w:bidi="ar"/>
        </w:rPr>
        <w:t>权利保证</w:t>
      </w:r>
    </w:p>
    <w:p w14:paraId="0A273A99">
      <w:pPr>
        <w:spacing w:line="560" w:lineRule="exact"/>
        <w:ind w:firstLine="480"/>
        <w:rPr>
          <w:rFonts w:eastAsia="方正仿宋_GBK"/>
          <w:bCs/>
          <w:sz w:val="32"/>
          <w:szCs w:val="32"/>
          <w:lang w:val="zh-CN" w:bidi="ar"/>
        </w:rPr>
      </w:pPr>
      <w:r>
        <w:rPr>
          <w:rFonts w:hint="eastAsia" w:eastAsia="方正仿宋_GBK"/>
          <w:bCs/>
          <w:sz w:val="32"/>
          <w:szCs w:val="32"/>
          <w:lang w:val="zh-CN" w:bidi="ar"/>
        </w:rPr>
        <w:t>乙方应保证甲方在使用该货物或其任何一部分时不受第三方提出侵犯其专利权、版权、商标权或其他权利的起诉。一旦出现侵权，乙方应承担全部责任。</w:t>
      </w:r>
    </w:p>
    <w:p w14:paraId="65113EAA">
      <w:pPr>
        <w:spacing w:line="560" w:lineRule="exact"/>
        <w:ind w:firstLine="480"/>
        <w:rPr>
          <w:rFonts w:eastAsia="方正仿宋_GBK"/>
          <w:bCs/>
          <w:sz w:val="32"/>
          <w:szCs w:val="32"/>
          <w:lang w:val="zh-CN" w:bidi="ar"/>
        </w:rPr>
      </w:pPr>
      <w:r>
        <w:rPr>
          <w:rFonts w:hint="eastAsia" w:eastAsia="方正仿宋_GBK"/>
          <w:bCs/>
          <w:sz w:val="32"/>
          <w:szCs w:val="32"/>
          <w:lang w:val="zh-CN" w:bidi="ar"/>
        </w:rPr>
        <w:t>第四条</w:t>
      </w:r>
      <w:r>
        <w:rPr>
          <w:rFonts w:eastAsia="方正仿宋_GBK"/>
          <w:bCs/>
          <w:sz w:val="32"/>
          <w:szCs w:val="32"/>
          <w:lang w:val="zh-CN" w:bidi="ar"/>
        </w:rPr>
        <w:t xml:space="preserve"> </w:t>
      </w:r>
      <w:r>
        <w:rPr>
          <w:rFonts w:hint="eastAsia" w:eastAsia="方正仿宋_GBK"/>
          <w:b/>
          <w:bCs/>
          <w:sz w:val="32"/>
          <w:szCs w:val="32"/>
          <w:lang w:val="zh-CN" w:bidi="ar"/>
        </w:rPr>
        <w:t>质量保证</w:t>
      </w:r>
    </w:p>
    <w:p w14:paraId="1DE4466D">
      <w:pPr>
        <w:spacing w:line="560" w:lineRule="exact"/>
        <w:ind w:firstLine="480"/>
        <w:rPr>
          <w:rFonts w:eastAsia="方正仿宋_GBK"/>
          <w:bCs/>
          <w:sz w:val="32"/>
          <w:szCs w:val="32"/>
          <w:lang w:val="zh-CN" w:bidi="ar"/>
        </w:rPr>
      </w:pPr>
      <w:r>
        <w:rPr>
          <w:rFonts w:eastAsia="方正仿宋_GBK"/>
          <w:bCs/>
          <w:sz w:val="32"/>
          <w:szCs w:val="32"/>
          <w:lang w:val="zh-CN" w:bidi="ar"/>
        </w:rPr>
        <w:t>1</w:t>
      </w:r>
      <w:r>
        <w:rPr>
          <w:rFonts w:hint="eastAsia" w:eastAsia="方正仿宋_GBK"/>
          <w:bCs/>
          <w:sz w:val="32"/>
          <w:szCs w:val="32"/>
          <w:lang w:val="zh-CN" w:bidi="ar"/>
        </w:rPr>
        <w:t>、乙方所提供的货物的技术规格应与竞争性</w:t>
      </w:r>
      <w:r>
        <w:rPr>
          <w:rFonts w:hint="eastAsia" w:eastAsia="方正仿宋_GBK"/>
          <w:bCs/>
          <w:sz w:val="32"/>
          <w:szCs w:val="32"/>
          <w:lang w:bidi="ar"/>
        </w:rPr>
        <w:t>磋商</w:t>
      </w:r>
      <w:r>
        <w:rPr>
          <w:rFonts w:hint="eastAsia" w:eastAsia="方正仿宋_GBK"/>
          <w:bCs/>
          <w:sz w:val="32"/>
          <w:szCs w:val="32"/>
          <w:lang w:val="zh-CN" w:bidi="ar"/>
        </w:rPr>
        <w:t>文件规定的技术规格及所附的“技术规格响应表”相一致；若技术性能无特殊说明，则按国家有关部门最新颁布的标准及规范为准。</w:t>
      </w:r>
    </w:p>
    <w:p w14:paraId="752C0A48">
      <w:pPr>
        <w:spacing w:line="560" w:lineRule="exact"/>
        <w:ind w:firstLine="480"/>
        <w:rPr>
          <w:rFonts w:eastAsia="方正仿宋_GBK"/>
          <w:bCs/>
          <w:sz w:val="32"/>
          <w:szCs w:val="32"/>
          <w:lang w:val="zh-CN" w:bidi="ar"/>
        </w:rPr>
      </w:pPr>
      <w:r>
        <w:rPr>
          <w:rFonts w:eastAsia="方正仿宋_GBK"/>
          <w:bCs/>
          <w:sz w:val="32"/>
          <w:szCs w:val="32"/>
          <w:lang w:val="zh-CN" w:bidi="ar"/>
        </w:rPr>
        <w:t>2</w:t>
      </w:r>
      <w:r>
        <w:rPr>
          <w:rFonts w:hint="eastAsia" w:eastAsia="方正仿宋_GBK"/>
          <w:bCs/>
          <w:sz w:val="32"/>
          <w:szCs w:val="32"/>
          <w:lang w:val="zh-CN" w:bidi="ar"/>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5B996FE9">
      <w:pPr>
        <w:spacing w:line="560" w:lineRule="exact"/>
        <w:ind w:firstLine="480"/>
        <w:rPr>
          <w:rFonts w:eastAsia="方正仿宋_GBK"/>
          <w:bCs/>
          <w:sz w:val="32"/>
          <w:szCs w:val="32"/>
          <w:lang w:val="zh-CN" w:bidi="ar"/>
        </w:rPr>
      </w:pPr>
      <w:r>
        <w:rPr>
          <w:rFonts w:hint="eastAsia" w:eastAsia="方正仿宋_GBK"/>
          <w:bCs/>
          <w:sz w:val="32"/>
          <w:szCs w:val="32"/>
          <w:lang w:val="zh-CN" w:bidi="ar"/>
        </w:rPr>
        <w:t>第五条</w:t>
      </w:r>
      <w:r>
        <w:rPr>
          <w:rFonts w:eastAsia="方正仿宋_GBK"/>
          <w:bCs/>
          <w:sz w:val="32"/>
          <w:szCs w:val="32"/>
          <w:lang w:val="zh-CN" w:bidi="ar"/>
        </w:rPr>
        <w:t xml:space="preserve"> </w:t>
      </w:r>
      <w:r>
        <w:rPr>
          <w:rFonts w:hint="eastAsia" w:eastAsia="方正仿宋_GBK"/>
          <w:b/>
          <w:bCs/>
          <w:sz w:val="32"/>
          <w:szCs w:val="32"/>
          <w:lang w:val="zh-CN" w:bidi="ar"/>
        </w:rPr>
        <w:t>包装要求</w:t>
      </w:r>
    </w:p>
    <w:p w14:paraId="74A2F282">
      <w:pPr>
        <w:spacing w:line="560" w:lineRule="exact"/>
        <w:ind w:firstLine="480"/>
        <w:rPr>
          <w:rFonts w:eastAsia="方正仿宋_GBK"/>
          <w:bCs/>
          <w:sz w:val="32"/>
          <w:szCs w:val="32"/>
          <w:lang w:val="zh-CN" w:bidi="ar"/>
        </w:rPr>
      </w:pPr>
      <w:r>
        <w:rPr>
          <w:rFonts w:eastAsia="方正仿宋_GBK"/>
          <w:bCs/>
          <w:sz w:val="32"/>
          <w:szCs w:val="32"/>
          <w:lang w:val="zh-CN" w:bidi="ar"/>
        </w:rPr>
        <w:t>1</w:t>
      </w:r>
      <w:r>
        <w:rPr>
          <w:rFonts w:hint="eastAsia" w:eastAsia="方正仿宋_GBK"/>
          <w:bCs/>
          <w:sz w:val="32"/>
          <w:szCs w:val="32"/>
          <w:lang w:val="zh-CN" w:bidi="ar"/>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14:paraId="2579F5B5">
      <w:pPr>
        <w:spacing w:line="560" w:lineRule="exact"/>
        <w:ind w:firstLine="480"/>
        <w:rPr>
          <w:rFonts w:eastAsia="方正仿宋_GBK"/>
          <w:bCs/>
          <w:sz w:val="32"/>
          <w:szCs w:val="32"/>
          <w:lang w:val="zh-CN" w:bidi="ar"/>
        </w:rPr>
      </w:pPr>
      <w:r>
        <w:rPr>
          <w:rFonts w:eastAsia="方正仿宋_GBK"/>
          <w:bCs/>
          <w:sz w:val="32"/>
          <w:szCs w:val="32"/>
          <w:lang w:val="zh-CN" w:bidi="ar"/>
        </w:rPr>
        <w:t>2</w:t>
      </w:r>
      <w:r>
        <w:rPr>
          <w:rFonts w:hint="eastAsia" w:eastAsia="方正仿宋_GBK"/>
          <w:bCs/>
          <w:sz w:val="32"/>
          <w:szCs w:val="32"/>
          <w:lang w:val="zh-CN" w:bidi="ar"/>
        </w:rPr>
        <w:t>、每一包装单元内应附详细的装箱单和质量合格凭证。</w:t>
      </w:r>
    </w:p>
    <w:p w14:paraId="160F95E7">
      <w:pPr>
        <w:spacing w:line="560" w:lineRule="exact"/>
        <w:ind w:firstLine="480"/>
        <w:rPr>
          <w:rFonts w:eastAsia="方正仿宋_GBK"/>
          <w:bCs/>
          <w:sz w:val="32"/>
          <w:szCs w:val="32"/>
          <w:lang w:val="zh-CN" w:bidi="ar"/>
        </w:rPr>
      </w:pPr>
      <w:r>
        <w:rPr>
          <w:rFonts w:hint="eastAsia" w:eastAsia="方正仿宋_GBK"/>
          <w:bCs/>
          <w:sz w:val="32"/>
          <w:szCs w:val="32"/>
          <w:lang w:val="zh-CN" w:bidi="ar"/>
        </w:rPr>
        <w:t>第六条</w:t>
      </w:r>
      <w:r>
        <w:rPr>
          <w:rFonts w:eastAsia="方正仿宋_GBK"/>
          <w:bCs/>
          <w:sz w:val="32"/>
          <w:szCs w:val="32"/>
          <w:lang w:val="zh-CN" w:bidi="ar"/>
        </w:rPr>
        <w:t xml:space="preserve"> </w:t>
      </w:r>
      <w:r>
        <w:rPr>
          <w:rFonts w:hint="eastAsia" w:eastAsia="方正仿宋_GBK"/>
          <w:b/>
          <w:bCs/>
          <w:sz w:val="32"/>
          <w:szCs w:val="32"/>
          <w:lang w:val="zh-CN" w:bidi="ar"/>
        </w:rPr>
        <w:t>交货和验收</w:t>
      </w:r>
    </w:p>
    <w:p w14:paraId="055AA2D2">
      <w:pPr>
        <w:spacing w:line="560" w:lineRule="exact"/>
        <w:ind w:firstLine="480"/>
        <w:rPr>
          <w:rFonts w:eastAsia="方正仿宋_GBK"/>
          <w:bCs/>
          <w:sz w:val="32"/>
          <w:szCs w:val="32"/>
          <w:lang w:val="zh-CN" w:bidi="ar"/>
        </w:rPr>
      </w:pPr>
      <w:r>
        <w:rPr>
          <w:rFonts w:eastAsia="方正仿宋_GBK"/>
          <w:bCs/>
          <w:sz w:val="32"/>
          <w:szCs w:val="32"/>
          <w:lang w:val="zh-CN" w:bidi="ar"/>
        </w:rPr>
        <w:t>1</w:t>
      </w:r>
      <w:r>
        <w:rPr>
          <w:rFonts w:hint="eastAsia" w:eastAsia="方正仿宋_GBK"/>
          <w:bCs/>
          <w:sz w:val="32"/>
          <w:szCs w:val="32"/>
          <w:lang w:val="zh-CN" w:bidi="ar"/>
        </w:rPr>
        <w:t>、乙方应当在</w:t>
      </w:r>
      <w:r>
        <w:rPr>
          <w:rFonts w:eastAsia="方正仿宋_GBK"/>
          <w:bCs/>
          <w:sz w:val="32"/>
          <w:szCs w:val="32"/>
          <w:lang w:val="zh-CN" w:bidi="ar"/>
        </w:rPr>
        <w:t>20</w:t>
      </w:r>
      <w:r>
        <w:rPr>
          <w:rFonts w:hint="eastAsia" w:eastAsia="方正仿宋_GBK"/>
          <w:bCs/>
          <w:sz w:val="32"/>
          <w:szCs w:val="32"/>
          <w:lang w:val="zh-CN" w:bidi="ar"/>
        </w:rPr>
        <w:t>XX年XX月XX日之前将货物交付甲方正常使用，地点由甲方指定。</w:t>
      </w:r>
    </w:p>
    <w:p w14:paraId="5B77656E">
      <w:pPr>
        <w:spacing w:line="560" w:lineRule="exact"/>
        <w:ind w:firstLine="480"/>
        <w:rPr>
          <w:rFonts w:eastAsia="方正仿宋_GBK"/>
          <w:bCs/>
          <w:sz w:val="32"/>
          <w:szCs w:val="32"/>
          <w:lang w:val="zh-CN" w:bidi="ar"/>
        </w:rPr>
      </w:pPr>
      <w:r>
        <w:rPr>
          <w:rFonts w:eastAsia="方正仿宋_GBK"/>
          <w:bCs/>
          <w:sz w:val="32"/>
          <w:szCs w:val="32"/>
          <w:lang w:val="zh-CN" w:bidi="ar"/>
        </w:rPr>
        <w:t>2</w:t>
      </w:r>
      <w:r>
        <w:rPr>
          <w:rFonts w:hint="eastAsia" w:eastAsia="方正仿宋_GBK"/>
          <w:bCs/>
          <w:sz w:val="32"/>
          <w:szCs w:val="32"/>
          <w:lang w:val="zh-CN" w:bidi="ar"/>
        </w:rPr>
        <w:t>、乙方交付的货物应当完全符合本合同或者采购文件所规定的货物、数量和规格要求。乙方提供的货物不符合招采购文件和合同规定的，甲方有权拒收货物，由此引起的风险，由乙方承担。</w:t>
      </w:r>
    </w:p>
    <w:p w14:paraId="408148E5">
      <w:pPr>
        <w:spacing w:line="560" w:lineRule="exact"/>
        <w:ind w:firstLine="480"/>
        <w:rPr>
          <w:rFonts w:eastAsia="方正仿宋_GBK"/>
          <w:bCs/>
          <w:sz w:val="32"/>
          <w:szCs w:val="32"/>
          <w:lang w:val="zh-CN" w:bidi="ar"/>
        </w:rPr>
      </w:pPr>
      <w:r>
        <w:rPr>
          <w:rFonts w:eastAsia="方正仿宋_GBK"/>
          <w:bCs/>
          <w:sz w:val="32"/>
          <w:szCs w:val="32"/>
          <w:lang w:val="zh-CN" w:bidi="ar"/>
        </w:rPr>
        <w:t>3</w:t>
      </w:r>
      <w:r>
        <w:rPr>
          <w:rFonts w:hint="eastAsia" w:eastAsia="方正仿宋_GBK"/>
          <w:bCs/>
          <w:sz w:val="32"/>
          <w:szCs w:val="32"/>
          <w:lang w:val="zh-CN" w:bidi="ar"/>
        </w:rPr>
        <w:t>、货物的到货验收包括：型号、规格、数量、外观质量、及货物包装是否完好。</w:t>
      </w:r>
    </w:p>
    <w:p w14:paraId="5C884C3E">
      <w:pPr>
        <w:spacing w:line="560" w:lineRule="exact"/>
        <w:ind w:firstLine="480"/>
        <w:rPr>
          <w:rFonts w:eastAsia="方正仿宋_GBK"/>
          <w:bCs/>
          <w:sz w:val="32"/>
          <w:szCs w:val="32"/>
          <w:lang w:val="zh-CN" w:bidi="ar"/>
        </w:rPr>
      </w:pPr>
      <w:r>
        <w:rPr>
          <w:rFonts w:eastAsia="方正仿宋_GBK"/>
          <w:bCs/>
          <w:sz w:val="32"/>
          <w:szCs w:val="32"/>
          <w:lang w:val="zh-CN" w:bidi="ar"/>
        </w:rPr>
        <w:t>4</w:t>
      </w:r>
      <w:r>
        <w:rPr>
          <w:rFonts w:hint="eastAsia" w:eastAsia="方正仿宋_GBK"/>
          <w:bCs/>
          <w:sz w:val="32"/>
          <w:szCs w:val="32"/>
          <w:lang w:val="zh-CN" w:bidi="ar"/>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035A1A07">
      <w:pPr>
        <w:spacing w:line="560" w:lineRule="exact"/>
        <w:ind w:firstLine="480"/>
        <w:rPr>
          <w:rFonts w:eastAsia="方正仿宋_GBK"/>
          <w:bCs/>
          <w:sz w:val="32"/>
          <w:szCs w:val="32"/>
          <w:lang w:val="zh-CN" w:bidi="ar"/>
        </w:rPr>
      </w:pPr>
      <w:r>
        <w:rPr>
          <w:rFonts w:eastAsia="方正仿宋_GBK"/>
          <w:bCs/>
          <w:sz w:val="32"/>
          <w:szCs w:val="32"/>
          <w:lang w:val="zh-CN" w:bidi="ar"/>
        </w:rPr>
        <w:t>5</w:t>
      </w:r>
      <w:r>
        <w:rPr>
          <w:rFonts w:hint="eastAsia" w:eastAsia="方正仿宋_GBK"/>
          <w:bCs/>
          <w:sz w:val="32"/>
          <w:szCs w:val="32"/>
          <w:lang w:val="zh-CN" w:bidi="ar"/>
        </w:rPr>
        <w:t>、甲方应当在到货后的</w:t>
      </w:r>
      <w:r>
        <w:rPr>
          <w:rFonts w:eastAsia="方正仿宋_GBK"/>
          <w:bCs/>
          <w:sz w:val="32"/>
          <w:szCs w:val="32"/>
          <w:lang w:val="zh-CN" w:bidi="ar"/>
        </w:rPr>
        <w:t>2</w:t>
      </w:r>
      <w:r>
        <w:rPr>
          <w:rFonts w:hint="eastAsia" w:eastAsia="方正仿宋_GBK"/>
          <w:bCs/>
          <w:sz w:val="32"/>
          <w:szCs w:val="32"/>
          <w:lang w:val="zh-CN" w:bidi="ar"/>
        </w:rPr>
        <w:t>个工作日内对货物进行验收；需要乙方对货物进行调</w:t>
      </w:r>
      <w:r>
        <w:rPr>
          <w:rFonts w:hint="eastAsia" w:eastAsia="方正仿宋_GBK"/>
          <w:bCs/>
          <w:sz w:val="32"/>
          <w:szCs w:val="32"/>
          <w:lang w:bidi="ar"/>
        </w:rPr>
        <w:t>换</w:t>
      </w:r>
      <w:r>
        <w:rPr>
          <w:rFonts w:hint="eastAsia" w:eastAsia="方正仿宋_GBK"/>
          <w:bCs/>
          <w:sz w:val="32"/>
          <w:szCs w:val="32"/>
          <w:lang w:val="zh-CN" w:bidi="ar"/>
        </w:rPr>
        <w:t>的，应在规定的时间内完成</w:t>
      </w:r>
      <w:r>
        <w:rPr>
          <w:rFonts w:hint="eastAsia" w:eastAsia="方正仿宋_GBK"/>
          <w:bCs/>
          <w:sz w:val="32"/>
          <w:szCs w:val="32"/>
          <w:lang w:bidi="ar"/>
        </w:rPr>
        <w:t>调换</w:t>
      </w:r>
      <w:r>
        <w:rPr>
          <w:rFonts w:hint="eastAsia" w:eastAsia="方正仿宋_GBK"/>
          <w:bCs/>
          <w:sz w:val="32"/>
          <w:szCs w:val="32"/>
          <w:lang w:val="zh-CN" w:bidi="ar"/>
        </w:rPr>
        <w:t>。甲方应在货物</w:t>
      </w:r>
      <w:r>
        <w:rPr>
          <w:rFonts w:hint="eastAsia" w:eastAsia="方正仿宋_GBK"/>
          <w:bCs/>
          <w:sz w:val="32"/>
          <w:szCs w:val="32"/>
          <w:lang w:bidi="ar"/>
        </w:rPr>
        <w:t>调换</w:t>
      </w:r>
      <w:r>
        <w:rPr>
          <w:rFonts w:hint="eastAsia" w:eastAsia="方正仿宋_GBK"/>
          <w:bCs/>
          <w:sz w:val="32"/>
          <w:szCs w:val="32"/>
          <w:lang w:val="zh-CN" w:bidi="ar"/>
        </w:rPr>
        <w:t>完毕后的</w:t>
      </w:r>
      <w:r>
        <w:rPr>
          <w:rFonts w:eastAsia="方正仿宋_GBK"/>
          <w:bCs/>
          <w:sz w:val="32"/>
          <w:szCs w:val="32"/>
          <w:lang w:val="zh-CN" w:bidi="ar"/>
        </w:rPr>
        <w:t>3</w:t>
      </w:r>
      <w:r>
        <w:rPr>
          <w:rFonts w:hint="eastAsia" w:eastAsia="方正仿宋_GBK"/>
          <w:bCs/>
          <w:sz w:val="32"/>
          <w:szCs w:val="32"/>
          <w:lang w:val="zh-CN" w:bidi="ar"/>
        </w:rPr>
        <w:t>个工作日内进行质量验收。验收合格的，由甲方签署验收单并加盖单位公章。竞争性</w:t>
      </w:r>
      <w:r>
        <w:rPr>
          <w:rFonts w:hint="eastAsia" w:eastAsia="方正仿宋_GBK"/>
          <w:bCs/>
          <w:sz w:val="32"/>
          <w:szCs w:val="32"/>
          <w:lang w:bidi="ar"/>
        </w:rPr>
        <w:t>磋商</w:t>
      </w:r>
      <w:r>
        <w:rPr>
          <w:rFonts w:hint="eastAsia" w:eastAsia="方正仿宋_GBK"/>
          <w:bCs/>
          <w:sz w:val="32"/>
          <w:szCs w:val="32"/>
          <w:lang w:val="zh-CN" w:bidi="ar"/>
        </w:rPr>
        <w:t>文件对检验期限另有规定的，从其规定。</w:t>
      </w:r>
    </w:p>
    <w:p w14:paraId="2B3CDABD">
      <w:pPr>
        <w:spacing w:line="560" w:lineRule="exact"/>
        <w:ind w:firstLine="480"/>
        <w:rPr>
          <w:rFonts w:eastAsia="方正仿宋_GBK"/>
          <w:bCs/>
          <w:sz w:val="32"/>
          <w:szCs w:val="32"/>
          <w:lang w:val="zh-CN" w:bidi="ar"/>
        </w:rPr>
      </w:pPr>
      <w:r>
        <w:rPr>
          <w:rFonts w:hint="eastAsia" w:eastAsia="方正仿宋_GBK"/>
          <w:bCs/>
          <w:sz w:val="32"/>
          <w:szCs w:val="32"/>
          <w:lang w:val="zh-CN" w:bidi="ar"/>
        </w:rPr>
        <w:t>6、货物验收的标准：按相关规定、行业通行标准、甲方采购文件和乙方竞争性</w:t>
      </w:r>
      <w:r>
        <w:rPr>
          <w:rFonts w:hint="eastAsia" w:eastAsia="方正仿宋_GBK"/>
          <w:bCs/>
          <w:sz w:val="32"/>
          <w:szCs w:val="32"/>
          <w:lang w:bidi="ar"/>
        </w:rPr>
        <w:t>磋商</w:t>
      </w:r>
      <w:r>
        <w:rPr>
          <w:rFonts w:hint="eastAsia" w:eastAsia="方正仿宋_GBK"/>
          <w:bCs/>
          <w:sz w:val="32"/>
          <w:szCs w:val="32"/>
          <w:lang w:val="zh-CN" w:bidi="ar"/>
        </w:rPr>
        <w:t>响应文件的承诺（包括但不限于合同附件载明的标准，并不低于国家相关标准）。</w:t>
      </w:r>
    </w:p>
    <w:p w14:paraId="32DB0F25">
      <w:pPr>
        <w:spacing w:line="560" w:lineRule="exact"/>
        <w:ind w:firstLine="480"/>
        <w:rPr>
          <w:rFonts w:eastAsia="方正仿宋_GBK"/>
          <w:bCs/>
          <w:sz w:val="32"/>
          <w:szCs w:val="32"/>
          <w:lang w:val="zh-CN" w:bidi="ar"/>
        </w:rPr>
      </w:pPr>
      <w:r>
        <w:rPr>
          <w:rFonts w:hint="eastAsia" w:eastAsia="方正仿宋_GBK"/>
          <w:bCs/>
          <w:sz w:val="32"/>
          <w:szCs w:val="32"/>
          <w:lang w:val="zh-CN" w:bidi="ar"/>
        </w:rPr>
        <w:t>第七条</w:t>
      </w:r>
      <w:r>
        <w:rPr>
          <w:rFonts w:eastAsia="方正仿宋_GBK"/>
          <w:bCs/>
          <w:sz w:val="32"/>
          <w:szCs w:val="32"/>
          <w:lang w:val="zh-CN" w:bidi="ar"/>
        </w:rPr>
        <w:t xml:space="preserve"> </w:t>
      </w:r>
      <w:r>
        <w:rPr>
          <w:rFonts w:hint="eastAsia" w:eastAsia="方正仿宋_GBK"/>
          <w:b/>
          <w:bCs/>
          <w:sz w:val="32"/>
          <w:szCs w:val="32"/>
          <w:lang w:val="zh-CN" w:bidi="ar"/>
        </w:rPr>
        <w:t>伴随服务／售后服务</w:t>
      </w:r>
    </w:p>
    <w:p w14:paraId="76FECB01">
      <w:pPr>
        <w:spacing w:line="560" w:lineRule="exact"/>
        <w:ind w:firstLine="480"/>
        <w:rPr>
          <w:rFonts w:eastAsia="方正仿宋_GBK"/>
          <w:bCs/>
          <w:sz w:val="32"/>
          <w:szCs w:val="32"/>
          <w:lang w:val="zh-CN" w:bidi="ar"/>
        </w:rPr>
      </w:pPr>
      <w:r>
        <w:rPr>
          <w:rFonts w:eastAsia="方正仿宋_GBK"/>
          <w:bCs/>
          <w:sz w:val="32"/>
          <w:szCs w:val="32"/>
          <w:lang w:val="zh-CN" w:bidi="ar"/>
        </w:rPr>
        <w:t>1</w:t>
      </w:r>
      <w:r>
        <w:rPr>
          <w:rFonts w:hint="eastAsia" w:eastAsia="方正仿宋_GBK"/>
          <w:bCs/>
          <w:sz w:val="32"/>
          <w:szCs w:val="32"/>
          <w:lang w:val="zh-CN" w:bidi="ar"/>
        </w:rPr>
        <w:t>、乙方应按照国家有关法律法规规章和“三包”规定以及合同所附的“服务承诺”提供服务。</w:t>
      </w:r>
    </w:p>
    <w:p w14:paraId="6433A8F6">
      <w:pPr>
        <w:spacing w:line="560" w:lineRule="exact"/>
        <w:ind w:firstLine="480"/>
        <w:rPr>
          <w:rFonts w:eastAsia="方正仿宋_GBK"/>
          <w:bCs/>
          <w:sz w:val="32"/>
          <w:szCs w:val="32"/>
          <w:lang w:val="zh-CN" w:bidi="ar"/>
        </w:rPr>
      </w:pPr>
      <w:r>
        <w:rPr>
          <w:rFonts w:hint="eastAsia" w:eastAsia="方正仿宋_GBK"/>
          <w:bCs/>
          <w:sz w:val="32"/>
          <w:szCs w:val="32"/>
          <w:lang w:bidi="ar"/>
        </w:rPr>
        <w:t>2</w:t>
      </w:r>
      <w:r>
        <w:rPr>
          <w:rFonts w:hint="eastAsia" w:eastAsia="方正仿宋_GBK"/>
          <w:bCs/>
          <w:sz w:val="32"/>
          <w:szCs w:val="32"/>
          <w:lang w:val="zh-CN" w:bidi="ar"/>
        </w:rPr>
        <w:t>、若竞争性</w:t>
      </w:r>
      <w:r>
        <w:rPr>
          <w:rFonts w:hint="eastAsia" w:eastAsia="方正仿宋_GBK"/>
          <w:bCs/>
          <w:sz w:val="32"/>
          <w:szCs w:val="32"/>
          <w:lang w:bidi="ar"/>
        </w:rPr>
        <w:t>磋商</w:t>
      </w:r>
      <w:r>
        <w:rPr>
          <w:rFonts w:hint="eastAsia" w:eastAsia="方正仿宋_GBK"/>
          <w:bCs/>
          <w:sz w:val="32"/>
          <w:szCs w:val="32"/>
          <w:lang w:val="zh-CN" w:bidi="ar"/>
        </w:rPr>
        <w:t>文件中不包含有关伴随服务或售后服务的承诺，双方作如下约定：</w:t>
      </w:r>
    </w:p>
    <w:p w14:paraId="51DA4103">
      <w:pPr>
        <w:spacing w:line="560" w:lineRule="exact"/>
        <w:ind w:firstLine="480"/>
        <w:rPr>
          <w:rFonts w:eastAsia="方正仿宋_GBK"/>
          <w:bCs/>
          <w:sz w:val="32"/>
          <w:szCs w:val="32"/>
          <w:lang w:val="zh-CN" w:bidi="ar"/>
        </w:rPr>
      </w:pPr>
      <w:r>
        <w:rPr>
          <w:rFonts w:hint="eastAsia" w:eastAsia="方正仿宋_GBK"/>
          <w:bCs/>
          <w:sz w:val="32"/>
          <w:szCs w:val="32"/>
          <w:lang w:bidi="ar"/>
        </w:rPr>
        <w:t>2</w:t>
      </w:r>
      <w:r>
        <w:rPr>
          <w:rFonts w:eastAsia="方正仿宋_GBK"/>
          <w:bCs/>
          <w:sz w:val="32"/>
          <w:szCs w:val="32"/>
          <w:lang w:val="zh-CN" w:bidi="ar"/>
        </w:rPr>
        <w:t>.</w:t>
      </w:r>
      <w:r>
        <w:rPr>
          <w:rFonts w:hint="eastAsia" w:eastAsia="方正仿宋_GBK"/>
          <w:bCs/>
          <w:sz w:val="32"/>
          <w:szCs w:val="32"/>
          <w:lang w:bidi="ar"/>
        </w:rPr>
        <w:t>1</w:t>
      </w:r>
      <w:r>
        <w:rPr>
          <w:rFonts w:eastAsia="方正仿宋_GBK"/>
          <w:bCs/>
          <w:sz w:val="32"/>
          <w:szCs w:val="32"/>
          <w:lang w:val="zh-CN" w:bidi="ar"/>
        </w:rPr>
        <w:t xml:space="preserve"> </w:t>
      </w:r>
      <w:r>
        <w:rPr>
          <w:rFonts w:hint="eastAsia" w:eastAsia="方正仿宋_GBK"/>
          <w:bCs/>
          <w:sz w:val="32"/>
          <w:szCs w:val="32"/>
          <w:lang w:val="zh-CN" w:bidi="ar"/>
        </w:rPr>
        <w:t>所购货物按乙方承诺提供免费维护和质量保证，保修费用计入总价。</w:t>
      </w:r>
    </w:p>
    <w:p w14:paraId="64E9BED3">
      <w:pPr>
        <w:spacing w:line="560" w:lineRule="exact"/>
        <w:ind w:firstLine="480"/>
        <w:rPr>
          <w:rFonts w:eastAsia="方正仿宋_GBK"/>
          <w:bCs/>
          <w:sz w:val="32"/>
          <w:szCs w:val="32"/>
          <w:lang w:val="zh-CN" w:bidi="ar"/>
        </w:rPr>
      </w:pPr>
      <w:r>
        <w:rPr>
          <w:rFonts w:hint="eastAsia" w:eastAsia="方正仿宋_GBK"/>
          <w:bCs/>
          <w:sz w:val="32"/>
          <w:szCs w:val="32"/>
          <w:lang w:bidi="ar"/>
        </w:rPr>
        <w:t>2</w:t>
      </w:r>
      <w:r>
        <w:rPr>
          <w:rFonts w:eastAsia="方正仿宋_GBK"/>
          <w:bCs/>
          <w:sz w:val="32"/>
          <w:szCs w:val="32"/>
          <w:lang w:val="zh-CN" w:bidi="ar"/>
        </w:rPr>
        <w:t>.</w:t>
      </w:r>
      <w:r>
        <w:rPr>
          <w:rFonts w:hint="eastAsia" w:eastAsia="方正仿宋_GBK"/>
          <w:bCs/>
          <w:sz w:val="32"/>
          <w:szCs w:val="32"/>
          <w:lang w:bidi="ar"/>
        </w:rPr>
        <w:t>2</w:t>
      </w:r>
      <w:r>
        <w:rPr>
          <w:rFonts w:eastAsia="方正仿宋_GBK"/>
          <w:bCs/>
          <w:sz w:val="32"/>
          <w:szCs w:val="32"/>
          <w:lang w:val="zh-CN" w:bidi="ar"/>
        </w:rPr>
        <w:t xml:space="preserve"> </w:t>
      </w:r>
      <w:r>
        <w:rPr>
          <w:rFonts w:hint="eastAsia" w:eastAsia="方正仿宋_GBK"/>
          <w:bCs/>
          <w:sz w:val="32"/>
          <w:szCs w:val="32"/>
          <w:lang w:val="zh-CN" w:bidi="ar"/>
        </w:rPr>
        <w:t>保修期内，乙方负责对其提供的货物进行调</w:t>
      </w:r>
      <w:r>
        <w:rPr>
          <w:rFonts w:hint="eastAsia" w:eastAsia="方正仿宋_GBK"/>
          <w:bCs/>
          <w:sz w:val="32"/>
          <w:szCs w:val="32"/>
          <w:lang w:bidi="ar"/>
        </w:rPr>
        <w:t>换</w:t>
      </w:r>
      <w:r>
        <w:rPr>
          <w:rFonts w:hint="eastAsia" w:eastAsia="方正仿宋_GBK"/>
          <w:bCs/>
          <w:sz w:val="32"/>
          <w:szCs w:val="32"/>
          <w:lang w:val="zh-CN" w:bidi="ar"/>
        </w:rPr>
        <w:t>，不再收取任何费用，但不可抗力（如火灾、雷击等）造成的故障除外。</w:t>
      </w:r>
    </w:p>
    <w:p w14:paraId="72F56266">
      <w:pPr>
        <w:spacing w:line="560" w:lineRule="exact"/>
        <w:ind w:firstLine="480"/>
        <w:rPr>
          <w:rFonts w:eastAsia="方正仿宋_GBK"/>
          <w:bCs/>
          <w:sz w:val="32"/>
          <w:szCs w:val="32"/>
          <w:lang w:val="zh-CN" w:bidi="ar"/>
        </w:rPr>
      </w:pPr>
      <w:r>
        <w:rPr>
          <w:rFonts w:hint="eastAsia" w:eastAsia="方正仿宋_GBK"/>
          <w:bCs/>
          <w:sz w:val="32"/>
          <w:szCs w:val="32"/>
          <w:lang w:bidi="ar"/>
        </w:rPr>
        <w:t>2</w:t>
      </w:r>
      <w:r>
        <w:rPr>
          <w:rFonts w:eastAsia="方正仿宋_GBK"/>
          <w:bCs/>
          <w:sz w:val="32"/>
          <w:szCs w:val="32"/>
          <w:lang w:val="zh-CN" w:bidi="ar"/>
        </w:rPr>
        <w:t>.</w:t>
      </w:r>
      <w:r>
        <w:rPr>
          <w:rFonts w:hint="eastAsia" w:eastAsia="方正仿宋_GBK"/>
          <w:bCs/>
          <w:sz w:val="32"/>
          <w:szCs w:val="32"/>
          <w:lang w:bidi="ar"/>
        </w:rPr>
        <w:t>3</w:t>
      </w:r>
      <w:r>
        <w:rPr>
          <w:rFonts w:eastAsia="方正仿宋_GBK"/>
          <w:bCs/>
          <w:sz w:val="32"/>
          <w:szCs w:val="32"/>
          <w:lang w:val="zh-CN" w:bidi="ar"/>
        </w:rPr>
        <w:t xml:space="preserve"> </w:t>
      </w:r>
      <w:r>
        <w:rPr>
          <w:rFonts w:hint="eastAsia" w:eastAsia="方正仿宋_GBK"/>
          <w:bCs/>
          <w:sz w:val="32"/>
          <w:szCs w:val="32"/>
          <w:lang w:val="zh-CN" w:bidi="ar"/>
        </w:rPr>
        <w:t>货物</w:t>
      </w:r>
      <w:r>
        <w:rPr>
          <w:rFonts w:hint="eastAsia" w:eastAsia="方正仿宋_GBK"/>
          <w:bCs/>
          <w:sz w:val="32"/>
          <w:szCs w:val="32"/>
          <w:lang w:bidi="ar"/>
        </w:rPr>
        <w:t>维护</w:t>
      </w:r>
      <w:r>
        <w:rPr>
          <w:rFonts w:hint="eastAsia" w:eastAsia="方正仿宋_GBK"/>
          <w:bCs/>
          <w:sz w:val="32"/>
          <w:szCs w:val="32"/>
          <w:lang w:val="zh-CN" w:bidi="ar"/>
        </w:rPr>
        <w:t>的响应时间按乙方承诺执行。</w:t>
      </w:r>
    </w:p>
    <w:p w14:paraId="47B95153">
      <w:pPr>
        <w:spacing w:line="560" w:lineRule="exact"/>
        <w:ind w:firstLine="480"/>
        <w:rPr>
          <w:rFonts w:eastAsia="方正仿宋_GBK"/>
          <w:bCs/>
          <w:sz w:val="32"/>
          <w:szCs w:val="32"/>
          <w:lang w:val="zh-CN" w:bidi="ar"/>
        </w:rPr>
      </w:pPr>
      <w:r>
        <w:rPr>
          <w:rFonts w:hint="eastAsia" w:eastAsia="方正仿宋_GBK"/>
          <w:bCs/>
          <w:sz w:val="32"/>
          <w:szCs w:val="32"/>
          <w:lang w:bidi="ar"/>
        </w:rPr>
        <w:t>2</w:t>
      </w:r>
      <w:r>
        <w:rPr>
          <w:rFonts w:eastAsia="方正仿宋_GBK"/>
          <w:bCs/>
          <w:sz w:val="32"/>
          <w:szCs w:val="32"/>
          <w:lang w:val="zh-CN" w:bidi="ar"/>
        </w:rPr>
        <w:t>.</w:t>
      </w:r>
      <w:r>
        <w:rPr>
          <w:rFonts w:hint="eastAsia" w:eastAsia="方正仿宋_GBK"/>
          <w:bCs/>
          <w:sz w:val="32"/>
          <w:szCs w:val="32"/>
          <w:lang w:bidi="ar"/>
        </w:rPr>
        <w:t>4</w:t>
      </w:r>
      <w:r>
        <w:rPr>
          <w:rFonts w:eastAsia="方正仿宋_GBK"/>
          <w:bCs/>
          <w:sz w:val="32"/>
          <w:szCs w:val="32"/>
          <w:lang w:val="zh-CN" w:bidi="ar"/>
        </w:rPr>
        <w:t xml:space="preserve"> </w:t>
      </w:r>
      <w:r>
        <w:rPr>
          <w:rFonts w:hint="eastAsia" w:eastAsia="方正仿宋_GBK"/>
          <w:bCs/>
          <w:sz w:val="32"/>
          <w:szCs w:val="32"/>
          <w:lang w:val="zh-CN" w:bidi="ar"/>
        </w:rPr>
        <w:t>所有货物保修服务方式均为乙方上门保修，即由乙方派员到货物使用现场维修，由此产生的一切费用均由乙方承担。</w:t>
      </w:r>
    </w:p>
    <w:p w14:paraId="73E1130B">
      <w:pPr>
        <w:spacing w:line="560" w:lineRule="exact"/>
        <w:ind w:firstLine="480"/>
        <w:rPr>
          <w:rFonts w:eastAsia="方正仿宋_GBK"/>
          <w:bCs/>
          <w:sz w:val="32"/>
          <w:szCs w:val="32"/>
          <w:lang w:val="zh-CN" w:bidi="ar"/>
        </w:rPr>
      </w:pPr>
      <w:r>
        <w:rPr>
          <w:rFonts w:hint="eastAsia" w:eastAsia="方正仿宋_GBK"/>
          <w:bCs/>
          <w:sz w:val="32"/>
          <w:szCs w:val="32"/>
          <w:lang w:bidi="ar"/>
        </w:rPr>
        <w:t>2.5</w:t>
      </w:r>
      <w:r>
        <w:rPr>
          <w:rFonts w:eastAsia="方正仿宋_GBK"/>
          <w:bCs/>
          <w:sz w:val="32"/>
          <w:szCs w:val="32"/>
          <w:lang w:val="zh-CN" w:bidi="ar"/>
        </w:rPr>
        <w:t xml:space="preserve"> </w:t>
      </w:r>
      <w:r>
        <w:rPr>
          <w:rFonts w:hint="eastAsia" w:eastAsia="方正仿宋_GBK"/>
          <w:bCs/>
          <w:sz w:val="32"/>
          <w:szCs w:val="32"/>
          <w:lang w:val="zh-CN" w:bidi="ar"/>
        </w:rPr>
        <w:t>保修期后的货物维护由双方协商再定。</w:t>
      </w:r>
    </w:p>
    <w:p w14:paraId="3FD27322">
      <w:pPr>
        <w:spacing w:line="560" w:lineRule="exact"/>
        <w:ind w:firstLine="480"/>
        <w:rPr>
          <w:rFonts w:eastAsia="方正仿宋_GBK"/>
          <w:bCs/>
          <w:sz w:val="32"/>
          <w:szCs w:val="32"/>
          <w:lang w:val="zh-CN" w:bidi="ar"/>
        </w:rPr>
      </w:pPr>
      <w:r>
        <w:rPr>
          <w:rFonts w:hint="eastAsia" w:eastAsia="方正仿宋_GBK"/>
          <w:bCs/>
          <w:sz w:val="32"/>
          <w:szCs w:val="32"/>
          <w:lang w:val="zh-CN" w:bidi="ar"/>
        </w:rPr>
        <w:t>第八条</w:t>
      </w:r>
      <w:r>
        <w:rPr>
          <w:rFonts w:eastAsia="方正仿宋_GBK"/>
          <w:bCs/>
          <w:sz w:val="32"/>
          <w:szCs w:val="32"/>
          <w:lang w:val="zh-CN" w:bidi="ar"/>
        </w:rPr>
        <w:t xml:space="preserve"> </w:t>
      </w:r>
      <w:r>
        <w:rPr>
          <w:rFonts w:hint="eastAsia" w:eastAsia="方正仿宋_GBK"/>
          <w:b/>
          <w:bCs/>
          <w:sz w:val="32"/>
          <w:szCs w:val="32"/>
          <w:lang w:val="zh-CN" w:bidi="ar"/>
        </w:rPr>
        <w:t>货款支付</w:t>
      </w:r>
    </w:p>
    <w:p w14:paraId="12119E9E">
      <w:pPr>
        <w:spacing w:line="560" w:lineRule="exact"/>
        <w:ind w:firstLine="480"/>
        <w:rPr>
          <w:rFonts w:eastAsia="方正仿宋_GBK"/>
          <w:bCs/>
          <w:sz w:val="32"/>
          <w:szCs w:val="32"/>
          <w:lang w:val="zh-CN" w:bidi="ar"/>
        </w:rPr>
      </w:pPr>
      <w:r>
        <w:rPr>
          <w:rFonts w:eastAsia="方正仿宋_GBK"/>
          <w:bCs/>
          <w:sz w:val="32"/>
          <w:szCs w:val="32"/>
          <w:lang w:val="zh-CN" w:bidi="ar"/>
        </w:rPr>
        <w:t>1</w:t>
      </w:r>
      <w:r>
        <w:rPr>
          <w:rFonts w:hint="eastAsia" w:eastAsia="方正仿宋_GBK"/>
          <w:bCs/>
          <w:sz w:val="32"/>
          <w:szCs w:val="32"/>
          <w:lang w:val="zh-CN" w:bidi="ar"/>
        </w:rPr>
        <w:t>、本合同项下所有款项均以人民币支付。</w:t>
      </w:r>
    </w:p>
    <w:p w14:paraId="123D3C62">
      <w:pPr>
        <w:spacing w:line="560" w:lineRule="exact"/>
        <w:ind w:firstLine="480"/>
        <w:rPr>
          <w:rFonts w:eastAsia="方正仿宋_GBK"/>
          <w:bCs/>
          <w:sz w:val="32"/>
          <w:szCs w:val="32"/>
          <w:lang w:val="zh-CN" w:bidi="ar"/>
        </w:rPr>
      </w:pPr>
      <w:r>
        <w:rPr>
          <w:rFonts w:hint="eastAsia" w:eastAsia="方正仿宋_GBK"/>
          <w:bCs/>
          <w:sz w:val="32"/>
          <w:szCs w:val="32"/>
          <w:lang w:val="zh-CN" w:bidi="ar"/>
        </w:rPr>
        <w:t>2、本合同项下的采购资金由甲方自行支付，乙方向甲方开具发票。</w:t>
      </w:r>
    </w:p>
    <w:p w14:paraId="2D906C5E">
      <w:pPr>
        <w:spacing w:line="560" w:lineRule="exact"/>
        <w:ind w:firstLine="480"/>
        <w:rPr>
          <w:rFonts w:eastAsia="方正仿宋_GBK"/>
          <w:bCs/>
          <w:sz w:val="32"/>
          <w:szCs w:val="32"/>
          <w:lang w:bidi="ar"/>
        </w:rPr>
      </w:pPr>
      <w:r>
        <w:rPr>
          <w:rFonts w:hint="eastAsia" w:eastAsia="方正仿宋_GBK"/>
          <w:bCs/>
          <w:sz w:val="32"/>
          <w:szCs w:val="32"/>
          <w:lang w:val="zh-CN" w:bidi="ar"/>
        </w:rPr>
        <w:t>3、付款方式：</w:t>
      </w:r>
      <w:r>
        <w:rPr>
          <w:rFonts w:hint="eastAsia" w:eastAsia="方正仿宋_GBK"/>
          <w:bCs/>
          <w:sz w:val="32"/>
          <w:szCs w:val="32"/>
          <w:lang w:bidi="ar"/>
        </w:rPr>
        <w:t>按照采购文件约定。</w:t>
      </w:r>
    </w:p>
    <w:p w14:paraId="500E7809">
      <w:pPr>
        <w:spacing w:line="560" w:lineRule="exact"/>
        <w:ind w:firstLine="480"/>
        <w:rPr>
          <w:rFonts w:eastAsia="方正仿宋_GBK"/>
          <w:bCs/>
          <w:sz w:val="32"/>
          <w:szCs w:val="32"/>
          <w:lang w:val="zh-CN" w:bidi="ar"/>
        </w:rPr>
      </w:pPr>
      <w:r>
        <w:rPr>
          <w:rFonts w:hint="eastAsia" w:eastAsia="方正仿宋_GBK"/>
          <w:bCs/>
          <w:sz w:val="32"/>
          <w:szCs w:val="32"/>
          <w:lang w:val="zh-CN" w:bidi="ar"/>
        </w:rPr>
        <w:t>第九条</w:t>
      </w:r>
      <w:r>
        <w:rPr>
          <w:rFonts w:eastAsia="方正仿宋_GBK"/>
          <w:bCs/>
          <w:sz w:val="32"/>
          <w:szCs w:val="32"/>
          <w:lang w:val="zh-CN" w:bidi="ar"/>
        </w:rPr>
        <w:t xml:space="preserve"> </w:t>
      </w:r>
      <w:r>
        <w:rPr>
          <w:rFonts w:hint="eastAsia" w:eastAsia="方正仿宋_GBK"/>
          <w:bCs/>
          <w:sz w:val="32"/>
          <w:szCs w:val="32"/>
          <w:lang w:val="zh-CN" w:bidi="ar"/>
        </w:rPr>
        <w:t>违约责任</w:t>
      </w:r>
    </w:p>
    <w:p w14:paraId="415475C7">
      <w:pPr>
        <w:spacing w:line="560" w:lineRule="exact"/>
        <w:ind w:firstLine="480"/>
        <w:rPr>
          <w:rFonts w:eastAsia="方正仿宋_GBK"/>
          <w:bCs/>
          <w:sz w:val="32"/>
          <w:szCs w:val="32"/>
          <w:lang w:val="zh-CN" w:bidi="ar"/>
        </w:rPr>
      </w:pPr>
      <w:r>
        <w:rPr>
          <w:rFonts w:hint="eastAsia" w:eastAsia="方正仿宋_GBK"/>
          <w:bCs/>
          <w:sz w:val="32"/>
          <w:szCs w:val="32"/>
          <w:lang w:bidi="ar"/>
        </w:rPr>
        <w:t>1</w:t>
      </w:r>
      <w:r>
        <w:rPr>
          <w:rFonts w:eastAsia="方正仿宋_GBK"/>
          <w:bCs/>
          <w:sz w:val="32"/>
          <w:szCs w:val="32"/>
          <w:lang w:val="zh-CN" w:bidi="ar"/>
        </w:rPr>
        <w:t>、</w:t>
      </w:r>
      <w:r>
        <w:rPr>
          <w:rFonts w:hint="eastAsia" w:eastAsia="方正仿宋_GBK"/>
          <w:bCs/>
          <w:sz w:val="32"/>
          <w:szCs w:val="32"/>
          <w:lang w:val="zh-CN" w:bidi="ar"/>
        </w:rPr>
        <w:t>甲方无正当理由拒收货物、拒付货物款的，由甲方向乙方偿付合同总价的</w:t>
      </w:r>
      <w:r>
        <w:rPr>
          <w:rFonts w:eastAsia="方正仿宋_GBK"/>
          <w:bCs/>
          <w:sz w:val="32"/>
          <w:szCs w:val="32"/>
          <w:lang w:val="zh-CN" w:bidi="ar"/>
        </w:rPr>
        <w:t>5%</w:t>
      </w:r>
      <w:r>
        <w:rPr>
          <w:rFonts w:hint="eastAsia" w:eastAsia="方正仿宋_GBK"/>
          <w:bCs/>
          <w:sz w:val="32"/>
          <w:szCs w:val="32"/>
          <w:lang w:val="zh-CN" w:bidi="ar"/>
        </w:rPr>
        <w:t>违约金。</w:t>
      </w:r>
    </w:p>
    <w:p w14:paraId="76F673CB">
      <w:pPr>
        <w:spacing w:line="560" w:lineRule="exact"/>
        <w:ind w:firstLine="480"/>
        <w:rPr>
          <w:rFonts w:eastAsia="方正仿宋_GBK"/>
          <w:bCs/>
          <w:sz w:val="32"/>
          <w:szCs w:val="32"/>
          <w:lang w:val="zh-CN" w:bidi="ar"/>
        </w:rPr>
      </w:pPr>
      <w:r>
        <w:rPr>
          <w:rFonts w:hint="eastAsia" w:eastAsia="方正仿宋_GBK"/>
          <w:bCs/>
          <w:sz w:val="32"/>
          <w:szCs w:val="32"/>
          <w:lang w:bidi="ar"/>
        </w:rPr>
        <w:t>2</w:t>
      </w:r>
      <w:r>
        <w:rPr>
          <w:rFonts w:hint="eastAsia" w:eastAsia="方正仿宋_GBK"/>
          <w:bCs/>
          <w:sz w:val="32"/>
          <w:szCs w:val="32"/>
          <w:lang w:val="zh-CN" w:bidi="ar"/>
        </w:rPr>
        <w:t>、甲方无正当理由未按合同规定的期限向乙方支付货款的，每逾期</w:t>
      </w:r>
      <w:r>
        <w:rPr>
          <w:rFonts w:eastAsia="方正仿宋_GBK"/>
          <w:bCs/>
          <w:sz w:val="32"/>
          <w:szCs w:val="32"/>
          <w:lang w:val="zh-CN" w:bidi="ar"/>
        </w:rPr>
        <w:t>1</w:t>
      </w:r>
      <w:r>
        <w:rPr>
          <w:rFonts w:hint="eastAsia" w:eastAsia="方正仿宋_GBK"/>
          <w:bCs/>
          <w:sz w:val="32"/>
          <w:szCs w:val="32"/>
          <w:lang w:val="zh-CN" w:bidi="ar"/>
        </w:rPr>
        <w:t>天甲方向乙方偿付欠款总额的</w:t>
      </w:r>
      <w:r>
        <w:rPr>
          <w:rFonts w:eastAsia="方正仿宋_GBK"/>
          <w:bCs/>
          <w:sz w:val="32"/>
          <w:szCs w:val="32"/>
          <w:lang w:val="zh-CN" w:bidi="ar"/>
        </w:rPr>
        <w:t>5</w:t>
      </w:r>
      <w:r>
        <w:rPr>
          <w:rFonts w:hint="eastAsia" w:eastAsia="方正仿宋_GBK"/>
          <w:bCs/>
          <w:sz w:val="32"/>
          <w:szCs w:val="32"/>
          <w:lang w:val="zh-CN" w:bidi="ar"/>
        </w:rPr>
        <w:t>‰滞纳金，但累计滞纳金总额不超过欠款总额的</w:t>
      </w:r>
      <w:r>
        <w:rPr>
          <w:rFonts w:eastAsia="方正仿宋_GBK"/>
          <w:bCs/>
          <w:sz w:val="32"/>
          <w:szCs w:val="32"/>
          <w:lang w:val="zh-CN" w:bidi="ar"/>
        </w:rPr>
        <w:t xml:space="preserve">5% </w:t>
      </w:r>
      <w:r>
        <w:rPr>
          <w:rFonts w:hint="eastAsia" w:eastAsia="方正仿宋_GBK"/>
          <w:bCs/>
          <w:sz w:val="32"/>
          <w:szCs w:val="32"/>
          <w:lang w:val="zh-CN" w:bidi="ar"/>
        </w:rPr>
        <w:t>。</w:t>
      </w:r>
    </w:p>
    <w:p w14:paraId="7735CE9A">
      <w:pPr>
        <w:spacing w:line="560" w:lineRule="exact"/>
        <w:ind w:firstLine="480"/>
        <w:rPr>
          <w:rFonts w:eastAsia="方正仿宋_GBK"/>
          <w:bCs/>
          <w:sz w:val="32"/>
          <w:szCs w:val="32"/>
          <w:lang w:val="zh-CN" w:bidi="ar"/>
        </w:rPr>
      </w:pPr>
      <w:r>
        <w:rPr>
          <w:rFonts w:hint="eastAsia" w:eastAsia="方正仿宋_GBK"/>
          <w:bCs/>
          <w:sz w:val="32"/>
          <w:szCs w:val="32"/>
          <w:lang w:bidi="ar"/>
        </w:rPr>
        <w:t>3</w:t>
      </w:r>
      <w:r>
        <w:rPr>
          <w:rFonts w:hint="eastAsia" w:eastAsia="方正仿宋_GBK"/>
          <w:bCs/>
          <w:sz w:val="32"/>
          <w:szCs w:val="32"/>
          <w:lang w:val="zh-CN" w:bidi="ar"/>
        </w:rPr>
        <w:t>、如乙方不能交付货物的，甲方有权扣留全部履约保证金；同时乙方应向甲方支付合同总价</w:t>
      </w:r>
      <w:r>
        <w:rPr>
          <w:rFonts w:eastAsia="方正仿宋_GBK"/>
          <w:bCs/>
          <w:sz w:val="32"/>
          <w:szCs w:val="32"/>
          <w:lang w:val="zh-CN" w:bidi="ar"/>
        </w:rPr>
        <w:t>5%</w:t>
      </w:r>
      <w:r>
        <w:rPr>
          <w:rFonts w:hint="eastAsia" w:eastAsia="方正仿宋_GBK"/>
          <w:bCs/>
          <w:sz w:val="32"/>
          <w:szCs w:val="32"/>
          <w:lang w:val="zh-CN" w:bidi="ar"/>
        </w:rPr>
        <w:t>的违约金。</w:t>
      </w:r>
    </w:p>
    <w:p w14:paraId="5966A2E0">
      <w:pPr>
        <w:spacing w:line="560" w:lineRule="exact"/>
        <w:ind w:firstLine="480"/>
        <w:rPr>
          <w:rFonts w:eastAsia="方正仿宋_GBK"/>
          <w:bCs/>
          <w:sz w:val="32"/>
          <w:szCs w:val="32"/>
          <w:lang w:val="zh-CN" w:bidi="ar"/>
        </w:rPr>
      </w:pPr>
      <w:r>
        <w:rPr>
          <w:rFonts w:hint="eastAsia" w:eastAsia="方正仿宋_GBK"/>
          <w:bCs/>
          <w:sz w:val="32"/>
          <w:szCs w:val="32"/>
          <w:lang w:bidi="ar"/>
        </w:rPr>
        <w:t>4</w:t>
      </w:r>
      <w:r>
        <w:rPr>
          <w:rFonts w:hint="eastAsia" w:eastAsia="方正仿宋_GBK"/>
          <w:bCs/>
          <w:sz w:val="32"/>
          <w:szCs w:val="32"/>
          <w:lang w:val="zh-CN" w:bidi="ar"/>
        </w:rPr>
        <w:t>、乙方逾期交付的，每逾期</w:t>
      </w:r>
      <w:r>
        <w:rPr>
          <w:rFonts w:eastAsia="方正仿宋_GBK"/>
          <w:bCs/>
          <w:sz w:val="32"/>
          <w:szCs w:val="32"/>
          <w:lang w:val="zh-CN" w:bidi="ar"/>
        </w:rPr>
        <w:t>1</w:t>
      </w:r>
      <w:r>
        <w:rPr>
          <w:rFonts w:hint="eastAsia" w:eastAsia="方正仿宋_GBK"/>
          <w:bCs/>
          <w:sz w:val="32"/>
          <w:szCs w:val="32"/>
          <w:lang w:val="zh-CN" w:bidi="ar"/>
        </w:rPr>
        <w:t>天，乙方向甲方偿付合同总额的</w:t>
      </w:r>
      <w:r>
        <w:rPr>
          <w:rFonts w:eastAsia="方正仿宋_GBK"/>
          <w:bCs/>
          <w:sz w:val="32"/>
          <w:szCs w:val="32"/>
          <w:lang w:val="zh-CN" w:bidi="ar"/>
        </w:rPr>
        <w:t>5</w:t>
      </w:r>
      <w:r>
        <w:rPr>
          <w:rFonts w:hint="eastAsia" w:eastAsia="方正仿宋_GBK"/>
          <w:bCs/>
          <w:sz w:val="32"/>
          <w:szCs w:val="32"/>
          <w:lang w:val="zh-CN" w:bidi="ar"/>
        </w:rPr>
        <w:t>‰的滞纳金。如乙方逾期交付达（</w:t>
      </w:r>
      <w:r>
        <w:rPr>
          <w:rFonts w:eastAsia="方正仿宋_GBK"/>
          <w:bCs/>
          <w:sz w:val="32"/>
          <w:szCs w:val="32"/>
          <w:lang w:val="zh-CN" w:bidi="ar"/>
        </w:rPr>
        <w:t>30</w:t>
      </w:r>
      <w:r>
        <w:rPr>
          <w:rFonts w:hint="eastAsia" w:eastAsia="方正仿宋_GBK"/>
          <w:bCs/>
          <w:sz w:val="32"/>
          <w:szCs w:val="32"/>
          <w:lang w:val="zh-CN" w:bidi="ar"/>
        </w:rPr>
        <w:t>）天，甲方有权解除合同，解除合同的通知自到达乙方时生效。</w:t>
      </w:r>
    </w:p>
    <w:p w14:paraId="67BA41DF">
      <w:pPr>
        <w:spacing w:line="560" w:lineRule="exact"/>
        <w:ind w:firstLine="480"/>
        <w:rPr>
          <w:rFonts w:eastAsia="方正仿宋_GBK"/>
          <w:bCs/>
          <w:sz w:val="32"/>
          <w:szCs w:val="32"/>
          <w:lang w:val="zh-CN" w:bidi="ar"/>
        </w:rPr>
      </w:pPr>
      <w:r>
        <w:rPr>
          <w:rFonts w:hint="eastAsia" w:eastAsia="方正仿宋_GBK"/>
          <w:bCs/>
          <w:sz w:val="32"/>
          <w:szCs w:val="32"/>
          <w:lang w:bidi="ar"/>
        </w:rPr>
        <w:t>5</w:t>
      </w:r>
      <w:r>
        <w:rPr>
          <w:rFonts w:hint="eastAsia" w:eastAsia="方正仿宋_GBK"/>
          <w:bCs/>
          <w:sz w:val="32"/>
          <w:szCs w:val="32"/>
          <w:lang w:val="zh-CN" w:bidi="ar"/>
        </w:rPr>
        <w:t>、乙方所交付的货物品种、型号、规格不符合合同规定的，甲方有权拒收。甲方拒收的，乙方应向甲方支付货款总额</w:t>
      </w:r>
      <w:r>
        <w:rPr>
          <w:rFonts w:eastAsia="方正仿宋_GBK"/>
          <w:bCs/>
          <w:sz w:val="32"/>
          <w:szCs w:val="32"/>
          <w:lang w:val="zh-CN" w:bidi="ar"/>
        </w:rPr>
        <w:t>5%</w:t>
      </w:r>
      <w:r>
        <w:rPr>
          <w:rFonts w:hint="eastAsia" w:eastAsia="方正仿宋_GBK"/>
          <w:bCs/>
          <w:sz w:val="32"/>
          <w:szCs w:val="32"/>
          <w:lang w:val="zh-CN" w:bidi="ar"/>
        </w:rPr>
        <w:t>的违约金。甲方未拒收的，采购中心发现后将向有关部门反映，并责成乙方按照采购结果提供货物和服务，同时视情给予不退还部分或全部履约保证金、暂停一至三年参加南京市政府采购中心组织的政府采购活动的处理。</w:t>
      </w:r>
    </w:p>
    <w:p w14:paraId="0E825219">
      <w:pPr>
        <w:spacing w:line="560" w:lineRule="exact"/>
        <w:ind w:firstLine="480"/>
        <w:rPr>
          <w:rFonts w:eastAsia="方正仿宋_GBK"/>
          <w:bCs/>
          <w:sz w:val="32"/>
          <w:szCs w:val="32"/>
          <w:lang w:val="zh-CN" w:bidi="ar"/>
        </w:rPr>
      </w:pPr>
      <w:r>
        <w:rPr>
          <w:rFonts w:hint="eastAsia" w:eastAsia="方正仿宋_GBK"/>
          <w:bCs/>
          <w:sz w:val="32"/>
          <w:szCs w:val="32"/>
          <w:lang w:bidi="ar"/>
        </w:rPr>
        <w:t>6</w:t>
      </w:r>
      <w:r>
        <w:rPr>
          <w:rFonts w:hint="eastAsia" w:eastAsia="方正仿宋_GBK"/>
          <w:bCs/>
          <w:sz w:val="32"/>
          <w:szCs w:val="32"/>
          <w:lang w:val="zh-CN" w:bidi="ar"/>
        </w:rPr>
        <w:t>、在乙方承诺的或国家规定的质量保证期内（取两者中最长的期限），如经乙方两次维修或更换，货物仍不能达到合同约定的质量标准，甲方有权退货，乙方应退回全部货款，并按第</w:t>
      </w:r>
      <w:r>
        <w:rPr>
          <w:rFonts w:eastAsia="方正仿宋_GBK"/>
          <w:bCs/>
          <w:sz w:val="32"/>
          <w:szCs w:val="32"/>
          <w:lang w:val="zh-CN" w:bidi="ar"/>
        </w:rPr>
        <w:t>3</w:t>
      </w:r>
      <w:r>
        <w:rPr>
          <w:rFonts w:hint="eastAsia" w:eastAsia="方正仿宋_GBK"/>
          <w:bCs/>
          <w:sz w:val="32"/>
          <w:szCs w:val="32"/>
          <w:lang w:val="zh-CN" w:bidi="ar"/>
        </w:rPr>
        <w:t>款处理，同时，乙方还须赔偿甲方因此遭受的损失。</w:t>
      </w:r>
    </w:p>
    <w:p w14:paraId="60B1B59A">
      <w:pPr>
        <w:spacing w:line="560" w:lineRule="exact"/>
        <w:ind w:firstLine="480"/>
        <w:rPr>
          <w:rFonts w:eastAsia="方正仿宋_GBK"/>
          <w:bCs/>
          <w:sz w:val="32"/>
          <w:szCs w:val="32"/>
          <w:lang w:val="zh-CN" w:bidi="ar"/>
        </w:rPr>
      </w:pPr>
      <w:r>
        <w:rPr>
          <w:rFonts w:eastAsia="方正仿宋_GBK"/>
          <w:bCs/>
          <w:sz w:val="32"/>
          <w:szCs w:val="32"/>
          <w:lang w:val="zh-CN" w:bidi="ar"/>
        </w:rPr>
        <w:t>7</w:t>
      </w:r>
      <w:r>
        <w:rPr>
          <w:rFonts w:hint="eastAsia" w:eastAsia="方正仿宋_GBK"/>
          <w:bCs/>
          <w:sz w:val="32"/>
          <w:szCs w:val="32"/>
          <w:lang w:val="zh-CN" w:bidi="ar"/>
        </w:rPr>
        <w:t>、乙方未按本合同第九条的规定向甲方交付履约保证金的，应按应交付履约保证金的100</w:t>
      </w:r>
      <w:r>
        <w:rPr>
          <w:rFonts w:eastAsia="方正仿宋_GBK"/>
          <w:bCs/>
          <w:sz w:val="32"/>
          <w:szCs w:val="32"/>
          <w:lang w:val="zh-CN" w:bidi="ar"/>
        </w:rPr>
        <w:t>%</w:t>
      </w:r>
      <w:r>
        <w:rPr>
          <w:rFonts w:hint="eastAsia" w:eastAsia="方正仿宋_GBK"/>
          <w:bCs/>
          <w:sz w:val="32"/>
          <w:szCs w:val="32"/>
          <w:lang w:val="zh-CN" w:bidi="ar"/>
        </w:rPr>
        <w:t>向甲方支付违约金，该违约金的支付不影响乙方应承担的其他违约责任。</w:t>
      </w:r>
    </w:p>
    <w:p w14:paraId="0F05B976">
      <w:pPr>
        <w:spacing w:line="560" w:lineRule="exact"/>
        <w:ind w:firstLine="480"/>
        <w:rPr>
          <w:rFonts w:eastAsia="方正仿宋_GBK"/>
          <w:bCs/>
          <w:sz w:val="32"/>
          <w:szCs w:val="32"/>
          <w:lang w:val="zh-CN" w:bidi="ar"/>
        </w:rPr>
      </w:pPr>
      <w:r>
        <w:rPr>
          <w:rFonts w:eastAsia="方正仿宋_GBK"/>
          <w:bCs/>
          <w:sz w:val="32"/>
          <w:szCs w:val="32"/>
          <w:lang w:val="zh-CN" w:bidi="ar"/>
        </w:rPr>
        <w:t>8</w:t>
      </w:r>
      <w:r>
        <w:rPr>
          <w:rFonts w:hint="eastAsia" w:eastAsia="方正仿宋_GBK"/>
          <w:bCs/>
          <w:sz w:val="32"/>
          <w:szCs w:val="32"/>
          <w:lang w:val="zh-CN" w:bidi="ar"/>
        </w:rPr>
        <w:t>、乙方未按本合同的规定和“服务承诺”提供伴随服务</w:t>
      </w:r>
      <w:r>
        <w:rPr>
          <w:rFonts w:eastAsia="方正仿宋_GBK"/>
          <w:bCs/>
          <w:sz w:val="32"/>
          <w:szCs w:val="32"/>
          <w:lang w:val="zh-CN" w:bidi="ar"/>
        </w:rPr>
        <w:t>/</w:t>
      </w:r>
      <w:r>
        <w:rPr>
          <w:rFonts w:hint="eastAsia" w:eastAsia="方正仿宋_GBK"/>
          <w:bCs/>
          <w:sz w:val="32"/>
          <w:szCs w:val="32"/>
          <w:lang w:val="zh-CN" w:bidi="ar"/>
        </w:rPr>
        <w:t>售后服务的，应按合同总价款的</w:t>
      </w:r>
      <w:r>
        <w:rPr>
          <w:rFonts w:eastAsia="方正仿宋_GBK"/>
          <w:bCs/>
          <w:sz w:val="32"/>
          <w:szCs w:val="32"/>
          <w:lang w:val="zh-CN" w:bidi="ar"/>
        </w:rPr>
        <w:t>5 %</w:t>
      </w:r>
      <w:r>
        <w:rPr>
          <w:rFonts w:hint="eastAsia" w:eastAsia="方正仿宋_GBK"/>
          <w:bCs/>
          <w:sz w:val="32"/>
          <w:szCs w:val="32"/>
          <w:lang w:val="zh-CN" w:bidi="ar"/>
        </w:rPr>
        <w:t>向甲方承担违约责任。</w:t>
      </w:r>
    </w:p>
    <w:p w14:paraId="5E10FA23">
      <w:pPr>
        <w:spacing w:line="560" w:lineRule="exact"/>
        <w:ind w:firstLine="480"/>
        <w:rPr>
          <w:rFonts w:eastAsia="方正仿宋_GBK"/>
          <w:bCs/>
          <w:sz w:val="32"/>
          <w:szCs w:val="32"/>
          <w:lang w:val="zh-CN" w:bidi="ar"/>
        </w:rPr>
      </w:pPr>
      <w:r>
        <w:rPr>
          <w:rFonts w:eastAsia="方正仿宋_GBK"/>
          <w:bCs/>
          <w:sz w:val="32"/>
          <w:szCs w:val="32"/>
          <w:lang w:val="zh-CN" w:bidi="ar"/>
        </w:rPr>
        <w:t>9</w:t>
      </w:r>
      <w:r>
        <w:rPr>
          <w:rFonts w:hint="eastAsia" w:eastAsia="方正仿宋_GBK"/>
          <w:bCs/>
          <w:sz w:val="32"/>
          <w:szCs w:val="32"/>
          <w:lang w:val="zh-CN" w:bidi="ar"/>
        </w:rPr>
        <w:t>、乙方在承担上述</w:t>
      </w:r>
      <w:r>
        <w:rPr>
          <w:rFonts w:eastAsia="方正仿宋_GBK"/>
          <w:bCs/>
          <w:sz w:val="32"/>
          <w:szCs w:val="32"/>
          <w:lang w:val="zh-CN" w:bidi="ar"/>
        </w:rPr>
        <w:t>4-7</w:t>
      </w:r>
      <w:r>
        <w:rPr>
          <w:rFonts w:hint="eastAsia" w:eastAsia="方正仿宋_GBK"/>
          <w:bCs/>
          <w:sz w:val="32"/>
          <w:szCs w:val="32"/>
          <w:lang w:val="zh-CN" w:bidi="ar"/>
        </w:rPr>
        <w:t>款一项或多项违约责任后，仍应继续履行合同规定的义务（甲方解除合同的除外）。甲方未能及时追究乙方的任何一项违约责任并不表明甲方放弃追究乙方该项或其他违约责任。</w:t>
      </w:r>
    </w:p>
    <w:p w14:paraId="48604BF4">
      <w:pPr>
        <w:spacing w:line="560" w:lineRule="exact"/>
        <w:ind w:firstLine="480"/>
        <w:rPr>
          <w:rFonts w:eastAsia="方正仿宋_GBK"/>
          <w:bCs/>
          <w:sz w:val="32"/>
          <w:szCs w:val="32"/>
          <w:lang w:val="zh-CN" w:bidi="ar"/>
        </w:rPr>
      </w:pPr>
      <w:r>
        <w:rPr>
          <w:rFonts w:hint="eastAsia" w:eastAsia="方正仿宋_GBK"/>
          <w:bCs/>
          <w:sz w:val="32"/>
          <w:szCs w:val="32"/>
          <w:lang w:val="zh-CN" w:bidi="ar"/>
        </w:rPr>
        <w:t>10、乙方虚假承诺，或经权威部门监测提供的货物不能满足竞争性磋商文件要求，或是由于乙方的过错造成合同无法继续履行的，乙方履约保证金不予退还外，还应向甲方支付不少于合同总价30%赔偿金。</w:t>
      </w:r>
    </w:p>
    <w:p w14:paraId="3AF3D1CC">
      <w:pPr>
        <w:spacing w:line="560" w:lineRule="exact"/>
        <w:ind w:firstLine="480"/>
        <w:rPr>
          <w:rFonts w:eastAsia="方正仿宋_GBK"/>
          <w:bCs/>
          <w:sz w:val="32"/>
          <w:szCs w:val="32"/>
          <w:lang w:val="zh-CN" w:bidi="ar"/>
        </w:rPr>
      </w:pPr>
      <w:r>
        <w:rPr>
          <w:rFonts w:hint="eastAsia" w:eastAsia="方正仿宋_GBK"/>
          <w:bCs/>
          <w:sz w:val="32"/>
          <w:szCs w:val="32"/>
          <w:lang w:val="zh-CN" w:bidi="ar"/>
        </w:rPr>
        <w:t>第十条</w:t>
      </w:r>
      <w:r>
        <w:rPr>
          <w:rFonts w:eastAsia="方正仿宋_GBK"/>
          <w:bCs/>
          <w:sz w:val="32"/>
          <w:szCs w:val="32"/>
          <w:lang w:val="zh-CN" w:bidi="ar"/>
        </w:rPr>
        <w:t xml:space="preserve"> </w:t>
      </w:r>
      <w:r>
        <w:rPr>
          <w:rFonts w:hint="eastAsia" w:eastAsia="方正仿宋_GBK"/>
          <w:b/>
          <w:bCs/>
          <w:sz w:val="32"/>
          <w:szCs w:val="32"/>
          <w:lang w:val="zh-CN" w:bidi="ar"/>
        </w:rPr>
        <w:t>合同的变更和终止</w:t>
      </w:r>
    </w:p>
    <w:p w14:paraId="22FB7D49">
      <w:pPr>
        <w:spacing w:line="560" w:lineRule="exact"/>
        <w:ind w:firstLine="480"/>
        <w:rPr>
          <w:rFonts w:eastAsia="方正仿宋_GBK"/>
          <w:bCs/>
          <w:sz w:val="32"/>
          <w:szCs w:val="32"/>
          <w:lang w:val="zh-CN" w:bidi="ar"/>
        </w:rPr>
      </w:pPr>
      <w:r>
        <w:rPr>
          <w:rFonts w:hint="eastAsia" w:eastAsia="方正仿宋_GBK"/>
          <w:bCs/>
          <w:sz w:val="32"/>
          <w:szCs w:val="32"/>
          <w:lang w:val="zh-CN" w:bidi="ar"/>
        </w:rPr>
        <w:t>1、</w:t>
      </w:r>
      <w:bookmarkStart w:id="6" w:name="_GoBack"/>
      <w:bookmarkEnd w:id="6"/>
      <w:r>
        <w:rPr>
          <w:rFonts w:hint="eastAsia" w:eastAsia="方正仿宋_GBK"/>
          <w:bCs/>
          <w:sz w:val="32"/>
          <w:szCs w:val="32"/>
          <w:lang w:val="zh-CN" w:bidi="ar"/>
        </w:rPr>
        <w:t>除《中华人民共和国政府采购法》第</w:t>
      </w:r>
      <w:r>
        <w:rPr>
          <w:rFonts w:eastAsia="方正仿宋_GBK"/>
          <w:bCs/>
          <w:sz w:val="32"/>
          <w:szCs w:val="32"/>
          <w:lang w:val="zh-CN" w:bidi="ar"/>
        </w:rPr>
        <w:t>50</w:t>
      </w:r>
      <w:r>
        <w:rPr>
          <w:rFonts w:hint="eastAsia" w:eastAsia="方正仿宋_GBK"/>
          <w:bCs/>
          <w:sz w:val="32"/>
          <w:szCs w:val="32"/>
          <w:lang w:val="zh-CN" w:bidi="ar"/>
        </w:rPr>
        <w:t>条第二款规定的情形外，本合同一经签订，甲乙双方不得擅自变更、中止或终止合同。</w:t>
      </w:r>
    </w:p>
    <w:p w14:paraId="3EA30AAC">
      <w:pPr>
        <w:spacing w:line="560" w:lineRule="exact"/>
        <w:ind w:firstLine="480"/>
        <w:rPr>
          <w:rFonts w:eastAsia="方正仿宋_GBK"/>
          <w:bCs/>
          <w:sz w:val="32"/>
          <w:szCs w:val="32"/>
          <w:lang w:val="zh-CN" w:bidi="ar"/>
        </w:rPr>
      </w:pPr>
      <w:r>
        <w:rPr>
          <w:rFonts w:hint="eastAsia" w:eastAsia="方正仿宋_GBK"/>
          <w:bCs/>
          <w:sz w:val="32"/>
          <w:szCs w:val="32"/>
          <w:lang w:val="zh-CN" w:bidi="ar"/>
        </w:rPr>
        <w:t>2、</w:t>
      </w:r>
      <w:r>
        <w:rPr>
          <w:rFonts w:hint="eastAsia" w:eastAsia="方正仿宋_GBK"/>
          <w:bCs/>
          <w:sz w:val="32"/>
          <w:szCs w:val="32"/>
          <w:lang w:bidi="ar"/>
        </w:rPr>
        <w:t>除发生法律规定的</w:t>
      </w:r>
      <w:r>
        <w:rPr>
          <w:rFonts w:eastAsia="方正仿宋_GBK"/>
          <w:bCs/>
          <w:sz w:val="32"/>
          <w:szCs w:val="32"/>
          <w:lang w:bidi="ar"/>
        </w:rPr>
        <w:t>不能预见、不能避免并不能克服的客观情况</w:t>
      </w:r>
      <w:r>
        <w:rPr>
          <w:rFonts w:hint="eastAsia" w:eastAsia="方正仿宋_GBK"/>
          <w:bCs/>
          <w:sz w:val="32"/>
          <w:szCs w:val="32"/>
          <w:lang w:bidi="ar"/>
        </w:rPr>
        <w:t>外，甲乙双方不得放弃或拒绝履行合同。乙方放弃或拒绝履行合同，保证金不予退还，在三年内不得参加南京市政府采购中心组织的政府采购活动。</w:t>
      </w:r>
    </w:p>
    <w:p w14:paraId="52E646C3">
      <w:pPr>
        <w:spacing w:line="560" w:lineRule="exact"/>
        <w:ind w:firstLine="480"/>
        <w:rPr>
          <w:rFonts w:eastAsia="方正仿宋_GBK"/>
          <w:bCs/>
          <w:sz w:val="32"/>
          <w:szCs w:val="32"/>
          <w:lang w:val="zh-CN" w:bidi="ar"/>
        </w:rPr>
      </w:pPr>
      <w:r>
        <w:rPr>
          <w:rFonts w:hint="eastAsia" w:eastAsia="方正仿宋_GBK"/>
          <w:bCs/>
          <w:sz w:val="32"/>
          <w:szCs w:val="32"/>
          <w:lang w:val="zh-CN" w:bidi="ar"/>
        </w:rPr>
        <w:t>第十一条</w:t>
      </w:r>
      <w:r>
        <w:rPr>
          <w:rFonts w:eastAsia="方正仿宋_GBK"/>
          <w:bCs/>
          <w:sz w:val="32"/>
          <w:szCs w:val="32"/>
          <w:lang w:val="zh-CN" w:bidi="ar"/>
        </w:rPr>
        <w:t xml:space="preserve"> </w:t>
      </w:r>
      <w:r>
        <w:rPr>
          <w:rFonts w:hint="eastAsia" w:eastAsia="方正仿宋_GBK"/>
          <w:b/>
          <w:bCs/>
          <w:sz w:val="32"/>
          <w:szCs w:val="32"/>
          <w:lang w:val="zh-CN" w:bidi="ar"/>
        </w:rPr>
        <w:t>合同的转让</w:t>
      </w:r>
    </w:p>
    <w:p w14:paraId="682CBFD7">
      <w:pPr>
        <w:spacing w:line="560" w:lineRule="exact"/>
        <w:ind w:firstLine="480"/>
        <w:rPr>
          <w:rFonts w:eastAsia="方正仿宋_GBK"/>
          <w:bCs/>
          <w:sz w:val="32"/>
          <w:szCs w:val="32"/>
          <w:lang w:val="zh-CN" w:bidi="ar"/>
        </w:rPr>
      </w:pPr>
      <w:r>
        <w:rPr>
          <w:rFonts w:hint="eastAsia" w:eastAsia="方正仿宋_GBK"/>
          <w:bCs/>
          <w:sz w:val="32"/>
          <w:szCs w:val="32"/>
          <w:lang w:val="zh-CN" w:bidi="ar"/>
        </w:rPr>
        <w:t>乙方不得擅自部分或全部转让其应履行的合同义务。</w:t>
      </w:r>
    </w:p>
    <w:p w14:paraId="7FC14EBB">
      <w:pPr>
        <w:spacing w:line="560" w:lineRule="exact"/>
        <w:ind w:firstLine="480"/>
        <w:rPr>
          <w:rFonts w:eastAsia="方正仿宋_GBK"/>
          <w:bCs/>
          <w:sz w:val="32"/>
          <w:szCs w:val="32"/>
          <w:lang w:val="zh-CN" w:bidi="ar"/>
        </w:rPr>
      </w:pPr>
      <w:r>
        <w:rPr>
          <w:rFonts w:hint="eastAsia" w:eastAsia="方正仿宋_GBK"/>
          <w:bCs/>
          <w:sz w:val="32"/>
          <w:szCs w:val="32"/>
          <w:lang w:val="zh-CN" w:bidi="ar"/>
        </w:rPr>
        <w:t>第十二条</w:t>
      </w:r>
      <w:r>
        <w:rPr>
          <w:rFonts w:eastAsia="方正仿宋_GBK"/>
          <w:bCs/>
          <w:sz w:val="32"/>
          <w:szCs w:val="32"/>
          <w:lang w:val="zh-CN" w:bidi="ar"/>
        </w:rPr>
        <w:t xml:space="preserve"> </w:t>
      </w:r>
      <w:r>
        <w:rPr>
          <w:rFonts w:hint="eastAsia" w:eastAsia="方正仿宋_GBK"/>
          <w:b/>
          <w:bCs/>
          <w:sz w:val="32"/>
          <w:szCs w:val="32"/>
          <w:lang w:val="zh-CN" w:bidi="ar"/>
        </w:rPr>
        <w:t>争议的解决</w:t>
      </w:r>
    </w:p>
    <w:p w14:paraId="7220DB58">
      <w:pPr>
        <w:spacing w:line="560" w:lineRule="exact"/>
        <w:ind w:firstLine="480"/>
        <w:rPr>
          <w:rFonts w:eastAsia="方正仿宋_GBK"/>
          <w:bCs/>
          <w:sz w:val="32"/>
          <w:szCs w:val="32"/>
          <w:lang w:val="zh-CN" w:bidi="ar"/>
        </w:rPr>
      </w:pPr>
      <w:r>
        <w:rPr>
          <w:rFonts w:eastAsia="方正仿宋_GBK"/>
          <w:bCs/>
          <w:sz w:val="32"/>
          <w:szCs w:val="32"/>
          <w:lang w:val="zh-CN" w:bidi="ar"/>
        </w:rPr>
        <w:t>1</w:t>
      </w:r>
      <w:r>
        <w:rPr>
          <w:rFonts w:hint="eastAsia" w:eastAsia="方正仿宋_GBK"/>
          <w:bCs/>
          <w:sz w:val="32"/>
          <w:szCs w:val="32"/>
          <w:lang w:val="zh-CN" w:bidi="ar"/>
        </w:rPr>
        <w:t>、因货物的质量问题发生争议的，应当邀请国家认可的质量检测机构对货物质量进行鉴定。货物符合标准的，鉴定费由甲方承担；货物不符合质量标准的，鉴定费由乙方承担。</w:t>
      </w:r>
    </w:p>
    <w:p w14:paraId="267DD6E3">
      <w:pPr>
        <w:spacing w:line="560" w:lineRule="exact"/>
        <w:ind w:firstLine="480"/>
        <w:rPr>
          <w:rFonts w:eastAsia="方正仿宋_GBK"/>
          <w:bCs/>
          <w:sz w:val="32"/>
          <w:szCs w:val="32"/>
          <w:lang w:val="zh-CN" w:bidi="ar"/>
        </w:rPr>
      </w:pPr>
      <w:r>
        <w:rPr>
          <w:rFonts w:eastAsia="方正仿宋_GBK"/>
          <w:bCs/>
          <w:sz w:val="32"/>
          <w:szCs w:val="32"/>
          <w:lang w:val="zh-CN" w:bidi="ar"/>
        </w:rPr>
        <w:t>2</w:t>
      </w:r>
      <w:r>
        <w:rPr>
          <w:rFonts w:hint="eastAsia" w:eastAsia="方正仿宋_GBK"/>
          <w:bCs/>
          <w:sz w:val="32"/>
          <w:szCs w:val="32"/>
          <w:lang w:val="zh-CN" w:bidi="ar"/>
        </w:rPr>
        <w:t>、因履行本合同引起的或与本合同有关的争议，甲、乙双方应首先通过友好协商解决，如果协商不能解决争议，则采取以下第（ ）种方式解决争议：</w:t>
      </w:r>
    </w:p>
    <w:p w14:paraId="4634BBA0">
      <w:pPr>
        <w:spacing w:line="560" w:lineRule="exact"/>
        <w:ind w:firstLine="480"/>
        <w:rPr>
          <w:rFonts w:eastAsia="方正仿宋_GBK"/>
          <w:bCs/>
          <w:sz w:val="32"/>
          <w:szCs w:val="32"/>
          <w:lang w:val="zh-CN" w:bidi="ar"/>
        </w:rPr>
      </w:pPr>
      <w:r>
        <w:rPr>
          <w:rFonts w:hint="eastAsia" w:eastAsia="方正仿宋_GBK"/>
          <w:bCs/>
          <w:sz w:val="32"/>
          <w:szCs w:val="32"/>
          <w:lang w:val="zh-CN" w:bidi="ar"/>
        </w:rPr>
        <w:t>（</w:t>
      </w:r>
      <w:r>
        <w:rPr>
          <w:rFonts w:eastAsia="方正仿宋_GBK"/>
          <w:bCs/>
          <w:sz w:val="32"/>
          <w:szCs w:val="32"/>
          <w:lang w:val="zh-CN" w:bidi="ar"/>
        </w:rPr>
        <w:t>1</w:t>
      </w:r>
      <w:r>
        <w:rPr>
          <w:rFonts w:hint="eastAsia" w:eastAsia="方正仿宋_GBK"/>
          <w:bCs/>
          <w:sz w:val="32"/>
          <w:szCs w:val="32"/>
          <w:lang w:val="zh-CN" w:bidi="ar"/>
        </w:rPr>
        <w:t>）向甲方所在地有管辖权的人民法院提起诉讼；</w:t>
      </w:r>
    </w:p>
    <w:p w14:paraId="0CEEE389">
      <w:pPr>
        <w:spacing w:line="560" w:lineRule="exact"/>
        <w:ind w:firstLine="480"/>
        <w:rPr>
          <w:rFonts w:eastAsia="方正仿宋_GBK"/>
          <w:bCs/>
          <w:sz w:val="32"/>
          <w:szCs w:val="32"/>
          <w:lang w:val="zh-CN" w:bidi="ar"/>
        </w:rPr>
      </w:pPr>
      <w:r>
        <w:rPr>
          <w:rFonts w:hint="eastAsia" w:eastAsia="方正仿宋_GBK"/>
          <w:bCs/>
          <w:sz w:val="32"/>
          <w:szCs w:val="32"/>
          <w:lang w:val="zh-CN" w:bidi="ar"/>
        </w:rPr>
        <w:t>（</w:t>
      </w:r>
      <w:r>
        <w:rPr>
          <w:rFonts w:eastAsia="方正仿宋_GBK"/>
          <w:bCs/>
          <w:sz w:val="32"/>
          <w:szCs w:val="32"/>
          <w:lang w:val="zh-CN" w:bidi="ar"/>
        </w:rPr>
        <w:t>2</w:t>
      </w:r>
      <w:r>
        <w:rPr>
          <w:rFonts w:hint="eastAsia" w:eastAsia="方正仿宋_GBK"/>
          <w:bCs/>
          <w:sz w:val="32"/>
          <w:szCs w:val="32"/>
          <w:lang w:val="zh-CN" w:bidi="ar"/>
        </w:rPr>
        <w:t>）向南京仲裁委员会按其仲裁规则申请仲裁。</w:t>
      </w:r>
    </w:p>
    <w:p w14:paraId="3B5EAE48">
      <w:pPr>
        <w:spacing w:line="560" w:lineRule="exact"/>
        <w:ind w:firstLine="480"/>
        <w:rPr>
          <w:rFonts w:eastAsia="方正仿宋_GBK"/>
          <w:bCs/>
          <w:sz w:val="32"/>
          <w:szCs w:val="32"/>
          <w:lang w:val="zh-CN" w:bidi="ar"/>
        </w:rPr>
      </w:pPr>
      <w:r>
        <w:rPr>
          <w:rFonts w:eastAsia="方正仿宋_GBK"/>
          <w:bCs/>
          <w:sz w:val="32"/>
          <w:szCs w:val="32"/>
          <w:lang w:val="zh-CN" w:bidi="ar"/>
        </w:rPr>
        <w:t>3</w:t>
      </w:r>
      <w:r>
        <w:rPr>
          <w:rFonts w:hint="eastAsia" w:eastAsia="方正仿宋_GBK"/>
          <w:bCs/>
          <w:sz w:val="32"/>
          <w:szCs w:val="32"/>
          <w:lang w:val="zh-CN" w:bidi="ar"/>
        </w:rPr>
        <w:t>、在仲裁期间，本合同应继续履行。</w:t>
      </w:r>
    </w:p>
    <w:p w14:paraId="4849637C">
      <w:pPr>
        <w:spacing w:line="560" w:lineRule="exact"/>
        <w:ind w:firstLine="480"/>
        <w:rPr>
          <w:rFonts w:eastAsia="方正仿宋_GBK"/>
          <w:bCs/>
          <w:sz w:val="32"/>
          <w:szCs w:val="32"/>
          <w:lang w:val="zh-CN" w:bidi="ar"/>
        </w:rPr>
      </w:pPr>
      <w:r>
        <w:rPr>
          <w:rFonts w:hint="eastAsia" w:eastAsia="方正仿宋_GBK"/>
          <w:bCs/>
          <w:sz w:val="32"/>
          <w:szCs w:val="32"/>
          <w:lang w:val="zh-CN" w:bidi="ar"/>
        </w:rPr>
        <w:t>第十三条</w:t>
      </w:r>
      <w:r>
        <w:rPr>
          <w:rFonts w:eastAsia="方正仿宋_GBK"/>
          <w:bCs/>
          <w:sz w:val="32"/>
          <w:szCs w:val="32"/>
          <w:lang w:val="zh-CN" w:bidi="ar"/>
        </w:rPr>
        <w:t xml:space="preserve"> </w:t>
      </w:r>
      <w:r>
        <w:rPr>
          <w:rFonts w:hint="eastAsia" w:eastAsia="方正仿宋_GBK"/>
          <w:b/>
          <w:bCs/>
          <w:sz w:val="32"/>
          <w:szCs w:val="32"/>
          <w:lang w:val="zh-CN" w:bidi="ar"/>
        </w:rPr>
        <w:t>诚实信用</w:t>
      </w:r>
      <w:r>
        <w:rPr>
          <w:rFonts w:eastAsia="方正仿宋_GBK"/>
          <w:bCs/>
          <w:sz w:val="32"/>
          <w:szCs w:val="32"/>
          <w:lang w:val="zh-CN" w:bidi="ar"/>
        </w:rPr>
        <w:t xml:space="preserve"> </w:t>
      </w:r>
    </w:p>
    <w:p w14:paraId="11D02AB5">
      <w:pPr>
        <w:spacing w:line="560" w:lineRule="exact"/>
        <w:ind w:firstLine="480"/>
        <w:rPr>
          <w:rFonts w:eastAsia="方正仿宋_GBK"/>
          <w:bCs/>
          <w:sz w:val="32"/>
          <w:szCs w:val="32"/>
          <w:lang w:val="zh-CN" w:bidi="ar"/>
        </w:rPr>
      </w:pPr>
      <w:r>
        <w:rPr>
          <w:rFonts w:hint="eastAsia" w:eastAsia="方正仿宋_GBK"/>
          <w:bCs/>
          <w:sz w:val="32"/>
          <w:szCs w:val="32"/>
          <w:lang w:val="zh-CN" w:bidi="ar"/>
        </w:rPr>
        <w:t>乙方应诚实信用，严格按照竞争性</w:t>
      </w:r>
      <w:r>
        <w:rPr>
          <w:rFonts w:hint="eastAsia" w:eastAsia="方正仿宋_GBK"/>
          <w:bCs/>
          <w:sz w:val="32"/>
          <w:szCs w:val="32"/>
          <w:lang w:bidi="ar"/>
        </w:rPr>
        <w:t>磋商</w:t>
      </w:r>
      <w:r>
        <w:rPr>
          <w:rFonts w:hint="eastAsia" w:eastAsia="方正仿宋_GBK"/>
          <w:bCs/>
          <w:sz w:val="32"/>
          <w:szCs w:val="32"/>
          <w:lang w:val="zh-CN" w:bidi="ar"/>
        </w:rPr>
        <w:t>文件要求和承诺履行合同，不向甲方进行商业贿赂或者提供不正当利益。</w:t>
      </w:r>
    </w:p>
    <w:p w14:paraId="733C501A">
      <w:pPr>
        <w:spacing w:line="560" w:lineRule="exact"/>
        <w:ind w:firstLine="480"/>
        <w:rPr>
          <w:rFonts w:eastAsia="方正仿宋_GBK"/>
          <w:bCs/>
          <w:sz w:val="32"/>
          <w:szCs w:val="32"/>
          <w:lang w:val="zh-CN" w:bidi="ar"/>
        </w:rPr>
      </w:pPr>
      <w:r>
        <w:rPr>
          <w:rFonts w:hint="eastAsia" w:eastAsia="方正仿宋_GBK"/>
          <w:bCs/>
          <w:sz w:val="32"/>
          <w:szCs w:val="32"/>
          <w:lang w:val="zh-CN" w:bidi="ar"/>
        </w:rPr>
        <w:t>第十四条</w:t>
      </w:r>
      <w:r>
        <w:rPr>
          <w:rFonts w:eastAsia="方正仿宋_GBK"/>
          <w:bCs/>
          <w:sz w:val="32"/>
          <w:szCs w:val="32"/>
          <w:lang w:val="zh-CN" w:bidi="ar"/>
        </w:rPr>
        <w:t xml:space="preserve"> </w:t>
      </w:r>
      <w:r>
        <w:rPr>
          <w:rFonts w:hint="eastAsia" w:eastAsia="方正仿宋_GBK"/>
          <w:b/>
          <w:bCs/>
          <w:sz w:val="32"/>
          <w:szCs w:val="32"/>
          <w:lang w:val="zh-CN" w:bidi="ar"/>
        </w:rPr>
        <w:t>合同生效及其他</w:t>
      </w:r>
    </w:p>
    <w:p w14:paraId="78FCAFBF">
      <w:pPr>
        <w:spacing w:line="560" w:lineRule="exact"/>
        <w:ind w:firstLine="480"/>
        <w:rPr>
          <w:rFonts w:eastAsia="方正仿宋_GBK"/>
          <w:bCs/>
          <w:sz w:val="32"/>
          <w:szCs w:val="32"/>
          <w:lang w:val="zh-CN" w:bidi="ar"/>
        </w:rPr>
      </w:pPr>
      <w:r>
        <w:rPr>
          <w:rFonts w:eastAsia="方正仿宋_GBK"/>
          <w:bCs/>
          <w:sz w:val="32"/>
          <w:szCs w:val="32"/>
          <w:lang w:val="zh-CN" w:bidi="ar"/>
        </w:rPr>
        <w:t>1</w:t>
      </w:r>
      <w:r>
        <w:rPr>
          <w:rFonts w:hint="eastAsia" w:eastAsia="方正仿宋_GBK"/>
          <w:bCs/>
          <w:sz w:val="32"/>
          <w:szCs w:val="32"/>
          <w:lang w:val="zh-CN" w:bidi="ar"/>
        </w:rPr>
        <w:t>、本合同自签订之日起生效。</w:t>
      </w:r>
    </w:p>
    <w:p w14:paraId="5EA87941">
      <w:pPr>
        <w:spacing w:line="560" w:lineRule="exact"/>
        <w:ind w:firstLine="480"/>
        <w:rPr>
          <w:rFonts w:eastAsia="方正仿宋_GBK"/>
          <w:bCs/>
          <w:sz w:val="32"/>
          <w:szCs w:val="32"/>
          <w:lang w:val="zh-CN" w:bidi="ar"/>
        </w:rPr>
      </w:pPr>
      <w:r>
        <w:rPr>
          <w:rFonts w:eastAsia="方正仿宋_GBK"/>
          <w:bCs/>
          <w:sz w:val="32"/>
          <w:szCs w:val="32"/>
          <w:lang w:val="zh-CN" w:bidi="ar"/>
        </w:rPr>
        <w:t>2</w:t>
      </w:r>
      <w:r>
        <w:rPr>
          <w:rFonts w:hint="eastAsia" w:eastAsia="方正仿宋_GBK"/>
          <w:bCs/>
          <w:sz w:val="32"/>
          <w:szCs w:val="32"/>
          <w:lang w:val="zh-CN" w:bidi="ar"/>
        </w:rPr>
        <w:t>、本合同一式四份，甲乙双方各执一份，一份交政府采购中心存档，一份报送政府采购监督管理部门备案。</w:t>
      </w:r>
    </w:p>
    <w:p w14:paraId="0B7F8159">
      <w:pPr>
        <w:spacing w:line="560" w:lineRule="exact"/>
        <w:ind w:firstLine="480"/>
        <w:rPr>
          <w:rFonts w:eastAsia="方正仿宋_GBK"/>
          <w:bCs/>
          <w:sz w:val="32"/>
          <w:szCs w:val="32"/>
          <w:lang w:bidi="ar"/>
        </w:rPr>
      </w:pPr>
      <w:r>
        <w:rPr>
          <w:rFonts w:eastAsia="方正仿宋_GBK"/>
          <w:bCs/>
          <w:sz w:val="32"/>
          <w:szCs w:val="32"/>
          <w:lang w:val="zh-CN" w:bidi="ar"/>
        </w:rPr>
        <w:t>3</w:t>
      </w:r>
      <w:r>
        <w:rPr>
          <w:rFonts w:hint="eastAsia" w:eastAsia="方正仿宋_GBK"/>
          <w:bCs/>
          <w:sz w:val="32"/>
          <w:szCs w:val="32"/>
          <w:lang w:val="zh-CN" w:bidi="ar"/>
        </w:rPr>
        <w:t>、本合同应按照中华人民共和国的现行法律进行解释。</w:t>
      </w:r>
    </w:p>
    <w:tbl>
      <w:tblPr>
        <w:tblStyle w:val="13"/>
        <w:tblpPr w:leftFromText="180" w:rightFromText="180" w:vertAnchor="page" w:horzAnchor="page" w:tblpX="1568" w:tblpY="1405"/>
        <w:tblOverlap w:val="never"/>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3"/>
        <w:gridCol w:w="4674"/>
      </w:tblGrid>
      <w:tr w14:paraId="2D5C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303" w:type="dxa"/>
            <w:tcBorders>
              <w:top w:val="nil"/>
              <w:left w:val="nil"/>
              <w:bottom w:val="nil"/>
              <w:right w:val="nil"/>
            </w:tcBorders>
            <w:shd w:val="clear" w:color="auto" w:fill="FFFFFF"/>
          </w:tcPr>
          <w:p w14:paraId="010201C7">
            <w:pPr>
              <w:spacing w:line="500" w:lineRule="exact"/>
              <w:rPr>
                <w:rFonts w:eastAsia="方正仿宋_GBK"/>
                <w:sz w:val="28"/>
                <w:szCs w:val="28"/>
              </w:rPr>
            </w:pPr>
            <w:r>
              <w:rPr>
                <w:rFonts w:eastAsia="方正仿宋_GBK"/>
                <w:sz w:val="28"/>
                <w:szCs w:val="28"/>
                <w:lang w:bidi="ar"/>
              </w:rPr>
              <w:t xml:space="preserve">开户银行： </w:t>
            </w:r>
          </w:p>
        </w:tc>
        <w:tc>
          <w:tcPr>
            <w:tcW w:w="4674" w:type="dxa"/>
            <w:tcBorders>
              <w:top w:val="nil"/>
              <w:left w:val="nil"/>
              <w:bottom w:val="nil"/>
              <w:right w:val="nil"/>
            </w:tcBorders>
            <w:shd w:val="clear" w:color="auto" w:fill="FFFFFF"/>
          </w:tcPr>
          <w:p w14:paraId="238A97EA">
            <w:pPr>
              <w:spacing w:line="500" w:lineRule="exact"/>
              <w:rPr>
                <w:rFonts w:eastAsia="方正仿宋_GBK"/>
                <w:sz w:val="28"/>
                <w:szCs w:val="28"/>
              </w:rPr>
            </w:pPr>
            <w:r>
              <w:rPr>
                <w:rFonts w:eastAsia="方正仿宋_GBK"/>
                <w:sz w:val="28"/>
                <w:szCs w:val="28"/>
                <w:lang w:bidi="ar"/>
              </w:rPr>
              <w:t xml:space="preserve">开户银行： </w:t>
            </w:r>
          </w:p>
        </w:tc>
      </w:tr>
      <w:tr w14:paraId="1E69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303" w:type="dxa"/>
            <w:tcBorders>
              <w:top w:val="nil"/>
              <w:left w:val="nil"/>
              <w:bottom w:val="nil"/>
              <w:right w:val="nil"/>
            </w:tcBorders>
            <w:shd w:val="clear" w:color="auto" w:fill="FFFFFF"/>
          </w:tcPr>
          <w:p w14:paraId="74F41D0C">
            <w:pPr>
              <w:spacing w:line="500" w:lineRule="exact"/>
              <w:rPr>
                <w:rFonts w:eastAsia="方正仿宋_GBK"/>
                <w:sz w:val="28"/>
                <w:szCs w:val="28"/>
              </w:rPr>
            </w:pPr>
            <w:r>
              <w:rPr>
                <w:rFonts w:eastAsia="方正仿宋_GBK"/>
                <w:sz w:val="28"/>
                <w:szCs w:val="28"/>
                <w:lang w:bidi="ar"/>
              </w:rPr>
              <w:t xml:space="preserve">账户名称： </w:t>
            </w:r>
          </w:p>
        </w:tc>
        <w:tc>
          <w:tcPr>
            <w:tcW w:w="4674" w:type="dxa"/>
            <w:tcBorders>
              <w:top w:val="nil"/>
              <w:left w:val="nil"/>
              <w:bottom w:val="nil"/>
              <w:right w:val="nil"/>
            </w:tcBorders>
            <w:shd w:val="clear" w:color="auto" w:fill="FFFFFF"/>
          </w:tcPr>
          <w:p w14:paraId="4F5BB664">
            <w:pPr>
              <w:spacing w:line="500" w:lineRule="exact"/>
              <w:rPr>
                <w:rFonts w:eastAsia="方正仿宋_GBK"/>
                <w:sz w:val="28"/>
                <w:szCs w:val="28"/>
              </w:rPr>
            </w:pPr>
            <w:r>
              <w:rPr>
                <w:rFonts w:eastAsia="方正仿宋_GBK"/>
                <w:sz w:val="28"/>
                <w:szCs w:val="28"/>
                <w:lang w:bidi="ar"/>
              </w:rPr>
              <w:t xml:space="preserve">账户名称： </w:t>
            </w:r>
          </w:p>
        </w:tc>
      </w:tr>
      <w:tr w14:paraId="2E14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303" w:type="dxa"/>
            <w:tcBorders>
              <w:top w:val="nil"/>
              <w:left w:val="nil"/>
              <w:bottom w:val="nil"/>
              <w:right w:val="nil"/>
            </w:tcBorders>
            <w:shd w:val="clear" w:color="auto" w:fill="FFFFFF"/>
          </w:tcPr>
          <w:p w14:paraId="3C377D05">
            <w:pPr>
              <w:spacing w:line="500" w:lineRule="exact"/>
              <w:rPr>
                <w:rFonts w:eastAsia="方正仿宋_GBK"/>
                <w:sz w:val="28"/>
                <w:szCs w:val="28"/>
                <w:lang w:bidi="ar"/>
              </w:rPr>
            </w:pPr>
            <w:r>
              <w:rPr>
                <w:rFonts w:eastAsia="方正仿宋_GBK"/>
                <w:sz w:val="28"/>
                <w:szCs w:val="28"/>
                <w:lang w:bidi="ar"/>
              </w:rPr>
              <w:t>统一社会信用代码</w:t>
            </w:r>
          </w:p>
          <w:p w14:paraId="382BA51E">
            <w:pPr>
              <w:spacing w:line="500" w:lineRule="exact"/>
              <w:rPr>
                <w:rFonts w:eastAsia="方正仿宋_GBK"/>
                <w:sz w:val="28"/>
                <w:szCs w:val="28"/>
              </w:rPr>
            </w:pPr>
            <w:r>
              <w:rPr>
                <w:rFonts w:eastAsia="方正仿宋_GBK"/>
                <w:sz w:val="28"/>
                <w:szCs w:val="28"/>
                <w:lang w:bidi="ar"/>
              </w:rPr>
              <w:t>（纳税人登记号）：</w:t>
            </w:r>
          </w:p>
        </w:tc>
        <w:tc>
          <w:tcPr>
            <w:tcW w:w="4674" w:type="dxa"/>
            <w:tcBorders>
              <w:top w:val="nil"/>
              <w:left w:val="nil"/>
              <w:bottom w:val="nil"/>
              <w:right w:val="nil"/>
            </w:tcBorders>
            <w:shd w:val="clear" w:color="auto" w:fill="FFFFFF"/>
          </w:tcPr>
          <w:p w14:paraId="5A737751">
            <w:pPr>
              <w:spacing w:line="500" w:lineRule="exact"/>
              <w:rPr>
                <w:rFonts w:eastAsia="方正仿宋_GBK"/>
                <w:sz w:val="28"/>
                <w:szCs w:val="28"/>
                <w:lang w:bidi="ar"/>
              </w:rPr>
            </w:pPr>
            <w:r>
              <w:rPr>
                <w:rFonts w:eastAsia="方正仿宋_GBK"/>
                <w:sz w:val="28"/>
                <w:szCs w:val="28"/>
                <w:lang w:bidi="ar"/>
              </w:rPr>
              <w:t>统一社会信用代码</w:t>
            </w:r>
          </w:p>
          <w:p w14:paraId="54B71609">
            <w:pPr>
              <w:spacing w:line="500" w:lineRule="exact"/>
              <w:rPr>
                <w:rFonts w:eastAsia="方正仿宋_GBK"/>
                <w:sz w:val="28"/>
                <w:szCs w:val="28"/>
              </w:rPr>
            </w:pPr>
            <w:r>
              <w:rPr>
                <w:rFonts w:eastAsia="方正仿宋_GBK"/>
                <w:sz w:val="28"/>
                <w:szCs w:val="28"/>
                <w:lang w:bidi="ar"/>
              </w:rPr>
              <w:t>（纳税人登记号）：</w:t>
            </w:r>
          </w:p>
        </w:tc>
      </w:tr>
      <w:tr w14:paraId="35DD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303" w:type="dxa"/>
            <w:tcBorders>
              <w:top w:val="nil"/>
              <w:left w:val="nil"/>
              <w:bottom w:val="nil"/>
              <w:right w:val="nil"/>
            </w:tcBorders>
            <w:shd w:val="clear" w:color="auto" w:fill="FFFFFF"/>
          </w:tcPr>
          <w:p w14:paraId="244549F5">
            <w:pPr>
              <w:spacing w:line="500" w:lineRule="exact"/>
              <w:rPr>
                <w:rFonts w:eastAsia="方正仿宋_GBK"/>
                <w:sz w:val="28"/>
                <w:szCs w:val="28"/>
              </w:rPr>
            </w:pPr>
            <w:r>
              <w:rPr>
                <w:rFonts w:hint="eastAsia" w:eastAsia="方正仿宋_GBK"/>
                <w:sz w:val="28"/>
                <w:szCs w:val="28"/>
                <w:lang w:bidi="ar"/>
              </w:rPr>
              <w:t xml:space="preserve">账  </w:t>
            </w:r>
            <w:r>
              <w:rPr>
                <w:rFonts w:eastAsia="方正仿宋_GBK"/>
                <w:sz w:val="28"/>
                <w:szCs w:val="28"/>
                <w:lang w:bidi="ar"/>
              </w:rPr>
              <w:t>号：</w:t>
            </w:r>
          </w:p>
        </w:tc>
        <w:tc>
          <w:tcPr>
            <w:tcW w:w="4674" w:type="dxa"/>
            <w:tcBorders>
              <w:top w:val="nil"/>
              <w:left w:val="nil"/>
              <w:bottom w:val="nil"/>
              <w:right w:val="nil"/>
            </w:tcBorders>
            <w:shd w:val="clear" w:color="auto" w:fill="FFFFFF"/>
          </w:tcPr>
          <w:p w14:paraId="321891BD">
            <w:pPr>
              <w:spacing w:line="500" w:lineRule="exact"/>
              <w:rPr>
                <w:rFonts w:eastAsia="方正仿宋_GBK"/>
                <w:sz w:val="28"/>
                <w:szCs w:val="28"/>
              </w:rPr>
            </w:pPr>
            <w:r>
              <w:rPr>
                <w:rFonts w:hint="eastAsia" w:eastAsia="方正仿宋_GBK"/>
                <w:sz w:val="28"/>
                <w:szCs w:val="28"/>
                <w:lang w:bidi="ar"/>
              </w:rPr>
              <w:t xml:space="preserve">账  </w:t>
            </w:r>
            <w:r>
              <w:rPr>
                <w:rFonts w:eastAsia="方正仿宋_GBK"/>
                <w:sz w:val="28"/>
                <w:szCs w:val="28"/>
                <w:lang w:bidi="ar"/>
              </w:rPr>
              <w:t xml:space="preserve">号： </w:t>
            </w:r>
          </w:p>
        </w:tc>
      </w:tr>
      <w:tr w14:paraId="5850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4303" w:type="dxa"/>
            <w:tcBorders>
              <w:top w:val="nil"/>
              <w:left w:val="nil"/>
              <w:bottom w:val="nil"/>
              <w:right w:val="nil"/>
            </w:tcBorders>
            <w:shd w:val="clear" w:color="auto" w:fill="FFFFFF"/>
          </w:tcPr>
          <w:p w14:paraId="01CDB903">
            <w:pPr>
              <w:spacing w:line="500" w:lineRule="exact"/>
              <w:rPr>
                <w:rFonts w:eastAsia="方正仿宋_GBK"/>
                <w:sz w:val="28"/>
                <w:szCs w:val="28"/>
              </w:rPr>
            </w:pPr>
            <w:r>
              <w:rPr>
                <w:rFonts w:eastAsia="方正仿宋_GBK"/>
                <w:sz w:val="28"/>
                <w:szCs w:val="28"/>
                <w:lang w:bidi="ar"/>
              </w:rPr>
              <w:t>甲</w:t>
            </w:r>
            <w:r>
              <w:rPr>
                <w:rFonts w:hint="eastAsia" w:eastAsia="方正仿宋_GBK"/>
                <w:sz w:val="28"/>
                <w:szCs w:val="28"/>
                <w:lang w:bidi="ar"/>
              </w:rPr>
              <w:t xml:space="preserve">  </w:t>
            </w:r>
            <w:r>
              <w:rPr>
                <w:rFonts w:eastAsia="方正仿宋_GBK"/>
                <w:sz w:val="28"/>
                <w:szCs w:val="28"/>
                <w:lang w:bidi="ar"/>
              </w:rPr>
              <w:t>方：（盖章）</w:t>
            </w:r>
          </w:p>
        </w:tc>
        <w:tc>
          <w:tcPr>
            <w:tcW w:w="4674" w:type="dxa"/>
            <w:tcBorders>
              <w:top w:val="nil"/>
              <w:left w:val="nil"/>
              <w:bottom w:val="nil"/>
              <w:right w:val="nil"/>
            </w:tcBorders>
            <w:shd w:val="clear" w:color="auto" w:fill="FFFFFF"/>
          </w:tcPr>
          <w:p w14:paraId="47A987F6">
            <w:pPr>
              <w:spacing w:line="500" w:lineRule="exact"/>
              <w:rPr>
                <w:rFonts w:eastAsia="方正仿宋_GBK"/>
                <w:sz w:val="28"/>
                <w:szCs w:val="28"/>
              </w:rPr>
            </w:pPr>
            <w:r>
              <w:rPr>
                <w:rFonts w:eastAsia="方正仿宋_GBK"/>
                <w:sz w:val="28"/>
                <w:szCs w:val="28"/>
                <w:lang w:bidi="ar"/>
              </w:rPr>
              <w:t>乙</w:t>
            </w:r>
            <w:r>
              <w:rPr>
                <w:rFonts w:hint="eastAsia" w:eastAsia="方正仿宋_GBK"/>
                <w:sz w:val="28"/>
                <w:szCs w:val="28"/>
                <w:lang w:bidi="ar"/>
              </w:rPr>
              <w:t xml:space="preserve">  </w:t>
            </w:r>
            <w:r>
              <w:rPr>
                <w:rFonts w:eastAsia="方正仿宋_GBK"/>
                <w:sz w:val="28"/>
                <w:szCs w:val="28"/>
                <w:lang w:bidi="ar"/>
              </w:rPr>
              <w:t>方：（盖章）</w:t>
            </w:r>
          </w:p>
        </w:tc>
      </w:tr>
      <w:tr w14:paraId="2E59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4303" w:type="dxa"/>
            <w:tcBorders>
              <w:top w:val="nil"/>
              <w:left w:val="nil"/>
              <w:bottom w:val="nil"/>
              <w:right w:val="nil"/>
            </w:tcBorders>
            <w:shd w:val="clear" w:color="auto" w:fill="FFFFFF"/>
          </w:tcPr>
          <w:p w14:paraId="1EF7E7EA">
            <w:pPr>
              <w:snapToGrid w:val="0"/>
              <w:spacing w:line="600" w:lineRule="exact"/>
              <w:rPr>
                <w:rFonts w:eastAsia="方正仿宋_GBK"/>
                <w:spacing w:val="8"/>
                <w:sz w:val="28"/>
                <w:szCs w:val="28"/>
                <w:lang w:bidi="ar"/>
              </w:rPr>
            </w:pPr>
            <w:r>
              <w:rPr>
                <w:rFonts w:eastAsia="方正仿宋_GBK"/>
                <w:spacing w:val="8"/>
                <w:sz w:val="28"/>
                <w:szCs w:val="28"/>
                <w:lang w:bidi="ar"/>
              </w:rPr>
              <w:t>法定代表人或委托代理人：</w:t>
            </w:r>
          </w:p>
          <w:p w14:paraId="1750277A">
            <w:pPr>
              <w:snapToGrid w:val="0"/>
              <w:spacing w:line="600" w:lineRule="exact"/>
              <w:rPr>
                <w:rFonts w:eastAsia="方正仿宋_GBK"/>
                <w:sz w:val="28"/>
                <w:szCs w:val="28"/>
              </w:rPr>
            </w:pPr>
            <w:r>
              <w:rPr>
                <w:rFonts w:eastAsia="方正仿宋_GBK"/>
                <w:spacing w:val="8"/>
                <w:sz w:val="28"/>
                <w:szCs w:val="28"/>
                <w:lang w:bidi="ar"/>
              </w:rPr>
              <w:t>（签字或盖章）</w:t>
            </w:r>
          </w:p>
        </w:tc>
        <w:tc>
          <w:tcPr>
            <w:tcW w:w="4674" w:type="dxa"/>
            <w:tcBorders>
              <w:top w:val="nil"/>
              <w:left w:val="nil"/>
              <w:bottom w:val="nil"/>
              <w:right w:val="nil"/>
            </w:tcBorders>
            <w:shd w:val="clear" w:color="auto" w:fill="FFFFFF"/>
          </w:tcPr>
          <w:p w14:paraId="7890961E">
            <w:pPr>
              <w:snapToGrid w:val="0"/>
              <w:spacing w:line="600" w:lineRule="exact"/>
              <w:rPr>
                <w:rFonts w:eastAsia="方正仿宋_GBK"/>
                <w:spacing w:val="8"/>
                <w:sz w:val="28"/>
                <w:szCs w:val="28"/>
                <w:lang w:bidi="ar"/>
              </w:rPr>
            </w:pPr>
            <w:r>
              <w:rPr>
                <w:rFonts w:eastAsia="方正仿宋_GBK"/>
                <w:spacing w:val="8"/>
                <w:sz w:val="28"/>
                <w:szCs w:val="28"/>
                <w:lang w:bidi="ar"/>
              </w:rPr>
              <w:t>法定代表人或委托代理人：</w:t>
            </w:r>
          </w:p>
          <w:p w14:paraId="3F3AFA3D">
            <w:pPr>
              <w:snapToGrid w:val="0"/>
              <w:spacing w:line="600" w:lineRule="exact"/>
              <w:rPr>
                <w:rFonts w:eastAsia="方正仿宋_GBK"/>
                <w:sz w:val="28"/>
                <w:szCs w:val="28"/>
              </w:rPr>
            </w:pPr>
            <w:r>
              <w:rPr>
                <w:rFonts w:eastAsia="方正仿宋_GBK"/>
                <w:spacing w:val="8"/>
                <w:sz w:val="28"/>
                <w:szCs w:val="28"/>
                <w:lang w:bidi="ar"/>
              </w:rPr>
              <w:t>（签字或盖章）</w:t>
            </w:r>
          </w:p>
        </w:tc>
      </w:tr>
      <w:tr w14:paraId="3EE5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303" w:type="dxa"/>
            <w:tcBorders>
              <w:top w:val="nil"/>
              <w:left w:val="nil"/>
              <w:bottom w:val="nil"/>
              <w:right w:val="nil"/>
            </w:tcBorders>
            <w:shd w:val="clear" w:color="auto" w:fill="FFFFFF"/>
          </w:tcPr>
          <w:p w14:paraId="5D206FF8">
            <w:pPr>
              <w:spacing w:line="500" w:lineRule="exact"/>
              <w:rPr>
                <w:rFonts w:eastAsia="方正仿宋_GBK"/>
                <w:sz w:val="28"/>
                <w:szCs w:val="28"/>
              </w:rPr>
            </w:pPr>
            <w:r>
              <w:rPr>
                <w:rFonts w:eastAsia="方正仿宋_GBK"/>
                <w:sz w:val="28"/>
                <w:szCs w:val="28"/>
                <w:lang w:bidi="ar"/>
              </w:rPr>
              <w:t>日</w:t>
            </w:r>
            <w:r>
              <w:rPr>
                <w:rFonts w:hint="eastAsia" w:eastAsia="方正仿宋_GBK"/>
                <w:sz w:val="28"/>
                <w:szCs w:val="28"/>
                <w:lang w:bidi="ar"/>
              </w:rPr>
              <w:t xml:space="preserve">  </w:t>
            </w:r>
            <w:r>
              <w:rPr>
                <w:rFonts w:eastAsia="方正仿宋_GBK"/>
                <w:sz w:val="28"/>
                <w:szCs w:val="28"/>
                <w:lang w:bidi="ar"/>
              </w:rPr>
              <w:t>期：</w:t>
            </w:r>
            <w:r>
              <w:rPr>
                <w:rFonts w:hint="eastAsia" w:eastAsia="方正仿宋_GBK"/>
                <w:sz w:val="28"/>
                <w:szCs w:val="28"/>
                <w:lang w:bidi="ar"/>
              </w:rPr>
              <w:t xml:space="preserve">   </w:t>
            </w:r>
            <w:r>
              <w:rPr>
                <w:rFonts w:eastAsia="方正仿宋_GBK"/>
                <w:sz w:val="28"/>
                <w:szCs w:val="28"/>
                <w:lang w:bidi="ar"/>
              </w:rPr>
              <w:t>年   月   日</w:t>
            </w:r>
          </w:p>
        </w:tc>
        <w:tc>
          <w:tcPr>
            <w:tcW w:w="4674" w:type="dxa"/>
            <w:tcBorders>
              <w:top w:val="nil"/>
              <w:left w:val="nil"/>
              <w:bottom w:val="nil"/>
              <w:right w:val="nil"/>
            </w:tcBorders>
            <w:shd w:val="clear" w:color="auto" w:fill="FFFFFF"/>
          </w:tcPr>
          <w:p w14:paraId="531C10FB">
            <w:pPr>
              <w:spacing w:line="500" w:lineRule="exact"/>
              <w:rPr>
                <w:rFonts w:eastAsia="方正仿宋_GBK"/>
                <w:sz w:val="28"/>
                <w:szCs w:val="28"/>
              </w:rPr>
            </w:pPr>
            <w:r>
              <w:rPr>
                <w:rFonts w:eastAsia="方正仿宋_GBK"/>
                <w:sz w:val="28"/>
                <w:szCs w:val="28"/>
                <w:lang w:bidi="ar"/>
              </w:rPr>
              <w:t>日</w:t>
            </w:r>
            <w:r>
              <w:rPr>
                <w:rFonts w:hint="eastAsia" w:eastAsia="方正仿宋_GBK"/>
                <w:sz w:val="28"/>
                <w:szCs w:val="28"/>
                <w:lang w:bidi="ar"/>
              </w:rPr>
              <w:t xml:space="preserve">  </w:t>
            </w:r>
            <w:r>
              <w:rPr>
                <w:rFonts w:eastAsia="方正仿宋_GBK"/>
                <w:sz w:val="28"/>
                <w:szCs w:val="28"/>
                <w:lang w:bidi="ar"/>
              </w:rPr>
              <w:t>期：</w:t>
            </w:r>
            <w:r>
              <w:rPr>
                <w:rFonts w:hint="eastAsia" w:eastAsia="方正仿宋_GBK"/>
                <w:sz w:val="28"/>
                <w:szCs w:val="28"/>
                <w:lang w:bidi="ar"/>
              </w:rPr>
              <w:t xml:space="preserve">   </w:t>
            </w:r>
            <w:r>
              <w:rPr>
                <w:rFonts w:eastAsia="方正仿宋_GBK"/>
                <w:sz w:val="28"/>
                <w:szCs w:val="28"/>
                <w:lang w:bidi="ar"/>
              </w:rPr>
              <w:t>年   月   日</w:t>
            </w:r>
          </w:p>
        </w:tc>
      </w:tr>
    </w:tbl>
    <w:p w14:paraId="2E1CF5C4">
      <w:pPr>
        <w:jc w:val="left"/>
        <w:rPr>
          <w:rFonts w:ascii="方正黑体_GBK" w:hAnsi="方正黑体_GBK" w:eastAsia="方正黑体_GBK" w:cs="方正黑体_GBK"/>
          <w:sz w:val="32"/>
          <w:szCs w:val="32"/>
          <w:lang w:val="zh-CN"/>
        </w:rPr>
      </w:pPr>
    </w:p>
    <w:sectPr>
      <w:footerReference r:id="rId3"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长城仿宋">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5C45">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9F23C">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C69F23C">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lvlText w:val="%1、"/>
      <w:lvlJc w:val="left"/>
      <w:pPr>
        <w:ind w:left="562" w:hanging="420"/>
      </w:pPr>
      <w:rPr>
        <w:rFonts w:hint="eastAsia"/>
      </w:rPr>
    </w:lvl>
    <w:lvl w:ilvl="1" w:tentative="0">
      <w:start w:val="1"/>
      <w:numFmt w:val="lowerLetter"/>
      <w:pStyle w:val="15"/>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wYmIxNjc1OWMyNTkxMTE4MTZjOTcwODBkNGFiOTEifQ=="/>
  </w:docVars>
  <w:rsids>
    <w:rsidRoot w:val="193E7BC6"/>
    <w:rsid w:val="00002AA8"/>
    <w:rsid w:val="00005180"/>
    <w:rsid w:val="00011E01"/>
    <w:rsid w:val="00041772"/>
    <w:rsid w:val="0009419B"/>
    <w:rsid w:val="000B03DE"/>
    <w:rsid w:val="00121347"/>
    <w:rsid w:val="00140E76"/>
    <w:rsid w:val="001A65CE"/>
    <w:rsid w:val="001A7F66"/>
    <w:rsid w:val="00232758"/>
    <w:rsid w:val="00262AD7"/>
    <w:rsid w:val="002B4637"/>
    <w:rsid w:val="003049AC"/>
    <w:rsid w:val="00320E28"/>
    <w:rsid w:val="003E3AD1"/>
    <w:rsid w:val="00416A26"/>
    <w:rsid w:val="004A386E"/>
    <w:rsid w:val="0055377C"/>
    <w:rsid w:val="00555895"/>
    <w:rsid w:val="005D091A"/>
    <w:rsid w:val="005E1005"/>
    <w:rsid w:val="005F75B0"/>
    <w:rsid w:val="0061280A"/>
    <w:rsid w:val="00631D25"/>
    <w:rsid w:val="006A577C"/>
    <w:rsid w:val="006C3D51"/>
    <w:rsid w:val="006C5AA6"/>
    <w:rsid w:val="007110D9"/>
    <w:rsid w:val="00734EF6"/>
    <w:rsid w:val="00757096"/>
    <w:rsid w:val="007B7E7F"/>
    <w:rsid w:val="007D27EF"/>
    <w:rsid w:val="007E2F7C"/>
    <w:rsid w:val="007F20D2"/>
    <w:rsid w:val="0081407F"/>
    <w:rsid w:val="0082256A"/>
    <w:rsid w:val="00865A6C"/>
    <w:rsid w:val="008765CA"/>
    <w:rsid w:val="008B26CD"/>
    <w:rsid w:val="008E07D8"/>
    <w:rsid w:val="008F2E51"/>
    <w:rsid w:val="008F40F3"/>
    <w:rsid w:val="009807D5"/>
    <w:rsid w:val="00997567"/>
    <w:rsid w:val="009B7F67"/>
    <w:rsid w:val="009C200F"/>
    <w:rsid w:val="009D0F19"/>
    <w:rsid w:val="009E0E00"/>
    <w:rsid w:val="009E4263"/>
    <w:rsid w:val="00A03F02"/>
    <w:rsid w:val="00A11378"/>
    <w:rsid w:val="00A523D4"/>
    <w:rsid w:val="00A55144"/>
    <w:rsid w:val="00A64846"/>
    <w:rsid w:val="00AB157D"/>
    <w:rsid w:val="00AD4F1B"/>
    <w:rsid w:val="00AF3038"/>
    <w:rsid w:val="00AF7426"/>
    <w:rsid w:val="00B03EAD"/>
    <w:rsid w:val="00B146EF"/>
    <w:rsid w:val="00B855C8"/>
    <w:rsid w:val="00BC4ED7"/>
    <w:rsid w:val="00BE0BAB"/>
    <w:rsid w:val="00C15A7F"/>
    <w:rsid w:val="00C556A6"/>
    <w:rsid w:val="00CA4E0F"/>
    <w:rsid w:val="00CB2D15"/>
    <w:rsid w:val="00D047ED"/>
    <w:rsid w:val="00D058D8"/>
    <w:rsid w:val="00D32D1D"/>
    <w:rsid w:val="00D56B42"/>
    <w:rsid w:val="00DB5A72"/>
    <w:rsid w:val="00DF7D69"/>
    <w:rsid w:val="00E16ABE"/>
    <w:rsid w:val="00E24DAF"/>
    <w:rsid w:val="00E9215D"/>
    <w:rsid w:val="00F07C4F"/>
    <w:rsid w:val="00F22DA5"/>
    <w:rsid w:val="00F25FFB"/>
    <w:rsid w:val="00F56032"/>
    <w:rsid w:val="00F65181"/>
    <w:rsid w:val="00F72C45"/>
    <w:rsid w:val="00FC0460"/>
    <w:rsid w:val="00FD7800"/>
    <w:rsid w:val="00FF4A71"/>
    <w:rsid w:val="019F079E"/>
    <w:rsid w:val="02003D4A"/>
    <w:rsid w:val="023F1BB0"/>
    <w:rsid w:val="02752F7F"/>
    <w:rsid w:val="045A3333"/>
    <w:rsid w:val="051812F1"/>
    <w:rsid w:val="051D356C"/>
    <w:rsid w:val="0708176C"/>
    <w:rsid w:val="077A1F3E"/>
    <w:rsid w:val="07F10452"/>
    <w:rsid w:val="084F3130"/>
    <w:rsid w:val="09184DAE"/>
    <w:rsid w:val="095B320D"/>
    <w:rsid w:val="0AF94770"/>
    <w:rsid w:val="0B0172DC"/>
    <w:rsid w:val="0BCF4148"/>
    <w:rsid w:val="0BEB44EA"/>
    <w:rsid w:val="0C236700"/>
    <w:rsid w:val="0C7964D1"/>
    <w:rsid w:val="0E1032A1"/>
    <w:rsid w:val="0E2826F4"/>
    <w:rsid w:val="10A122E9"/>
    <w:rsid w:val="10FE7C7F"/>
    <w:rsid w:val="121C1878"/>
    <w:rsid w:val="127203E1"/>
    <w:rsid w:val="130B5F10"/>
    <w:rsid w:val="13BC66B1"/>
    <w:rsid w:val="16E26B21"/>
    <w:rsid w:val="172C3C3E"/>
    <w:rsid w:val="17F67EE0"/>
    <w:rsid w:val="183D3240"/>
    <w:rsid w:val="189A41EE"/>
    <w:rsid w:val="18A94431"/>
    <w:rsid w:val="193E7BC6"/>
    <w:rsid w:val="1A9A6727"/>
    <w:rsid w:val="1C6B037B"/>
    <w:rsid w:val="1D9709F9"/>
    <w:rsid w:val="1E440765"/>
    <w:rsid w:val="1E4F15D7"/>
    <w:rsid w:val="1E7B23CC"/>
    <w:rsid w:val="1F7E6617"/>
    <w:rsid w:val="2043516B"/>
    <w:rsid w:val="219A172E"/>
    <w:rsid w:val="221648A3"/>
    <w:rsid w:val="231A0405"/>
    <w:rsid w:val="23256DAA"/>
    <w:rsid w:val="24F7670C"/>
    <w:rsid w:val="25581716"/>
    <w:rsid w:val="25AB17E9"/>
    <w:rsid w:val="278347C8"/>
    <w:rsid w:val="27D8088F"/>
    <w:rsid w:val="28592AED"/>
    <w:rsid w:val="294B24E2"/>
    <w:rsid w:val="2969150D"/>
    <w:rsid w:val="2C450283"/>
    <w:rsid w:val="2C9F5585"/>
    <w:rsid w:val="2CE47039"/>
    <w:rsid w:val="2D1B5B6A"/>
    <w:rsid w:val="2E333906"/>
    <w:rsid w:val="2E433B11"/>
    <w:rsid w:val="30993E5B"/>
    <w:rsid w:val="3102605E"/>
    <w:rsid w:val="33B65F28"/>
    <w:rsid w:val="36640947"/>
    <w:rsid w:val="372A13CA"/>
    <w:rsid w:val="381E7EAC"/>
    <w:rsid w:val="38984C65"/>
    <w:rsid w:val="39200E7C"/>
    <w:rsid w:val="3A8476E7"/>
    <w:rsid w:val="3B49541D"/>
    <w:rsid w:val="3B932D45"/>
    <w:rsid w:val="3C6D1AC0"/>
    <w:rsid w:val="3C7050E2"/>
    <w:rsid w:val="3E263CA9"/>
    <w:rsid w:val="3E4F6756"/>
    <w:rsid w:val="3F281CA4"/>
    <w:rsid w:val="3F8205BE"/>
    <w:rsid w:val="3F8775D3"/>
    <w:rsid w:val="3F930FD9"/>
    <w:rsid w:val="3FDB7ACA"/>
    <w:rsid w:val="41273F8E"/>
    <w:rsid w:val="42336996"/>
    <w:rsid w:val="42714011"/>
    <w:rsid w:val="42F97BDF"/>
    <w:rsid w:val="43171E14"/>
    <w:rsid w:val="434F44F3"/>
    <w:rsid w:val="43C55D14"/>
    <w:rsid w:val="44E328F5"/>
    <w:rsid w:val="44FE4182"/>
    <w:rsid w:val="452F5D1D"/>
    <w:rsid w:val="454F6D1A"/>
    <w:rsid w:val="484A4A39"/>
    <w:rsid w:val="49670C9F"/>
    <w:rsid w:val="4A407EA2"/>
    <w:rsid w:val="4A963F66"/>
    <w:rsid w:val="4BF74ED8"/>
    <w:rsid w:val="4C765DFD"/>
    <w:rsid w:val="50650662"/>
    <w:rsid w:val="510064E6"/>
    <w:rsid w:val="52A42F98"/>
    <w:rsid w:val="5592206E"/>
    <w:rsid w:val="560B7371"/>
    <w:rsid w:val="56A268D4"/>
    <w:rsid w:val="56B71A04"/>
    <w:rsid w:val="5835680D"/>
    <w:rsid w:val="593F55E0"/>
    <w:rsid w:val="5A5468C1"/>
    <w:rsid w:val="5B796747"/>
    <w:rsid w:val="5D753566"/>
    <w:rsid w:val="5E395E32"/>
    <w:rsid w:val="5F0977F9"/>
    <w:rsid w:val="5F23026F"/>
    <w:rsid w:val="608154DD"/>
    <w:rsid w:val="61F05D34"/>
    <w:rsid w:val="61F10C4C"/>
    <w:rsid w:val="62884AC8"/>
    <w:rsid w:val="631D4FAB"/>
    <w:rsid w:val="650A5824"/>
    <w:rsid w:val="65AC2FF2"/>
    <w:rsid w:val="65B35574"/>
    <w:rsid w:val="67E044B8"/>
    <w:rsid w:val="67E53C67"/>
    <w:rsid w:val="68D64D34"/>
    <w:rsid w:val="69B07E37"/>
    <w:rsid w:val="69FE424C"/>
    <w:rsid w:val="6A793EE8"/>
    <w:rsid w:val="6C4B1F93"/>
    <w:rsid w:val="6CAB4750"/>
    <w:rsid w:val="6DB53B8B"/>
    <w:rsid w:val="707E38C7"/>
    <w:rsid w:val="70D86B17"/>
    <w:rsid w:val="72221F50"/>
    <w:rsid w:val="74367A9C"/>
    <w:rsid w:val="755E374E"/>
    <w:rsid w:val="75E1612D"/>
    <w:rsid w:val="76F04A18"/>
    <w:rsid w:val="78B2790D"/>
    <w:rsid w:val="790F4BE1"/>
    <w:rsid w:val="7A751048"/>
    <w:rsid w:val="7B737828"/>
    <w:rsid w:val="7BC96377"/>
    <w:rsid w:val="7CC612F5"/>
    <w:rsid w:val="7D9F5B1D"/>
    <w:rsid w:val="7DD8105A"/>
    <w:rsid w:val="7E611082"/>
    <w:rsid w:val="7E806ECA"/>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line="360" w:lineRule="auto"/>
      <w:jc w:val="center"/>
      <w:outlineLvl w:val="0"/>
    </w:pPr>
    <w:rPr>
      <w:rFonts w:ascii="仿宋" w:hAnsi="仿宋"/>
      <w:b/>
      <w:snapToGrid w:val="0"/>
      <w:sz w:val="36"/>
      <w:szCs w:val="44"/>
    </w:rPr>
  </w:style>
  <w:style w:type="paragraph" w:styleId="4">
    <w:name w:val="heading 2"/>
    <w:basedOn w:val="5"/>
    <w:next w:val="5"/>
    <w:link w:val="25"/>
    <w:qFormat/>
    <w:uiPriority w:val="0"/>
    <w:pPr>
      <w:keepNext/>
      <w:keepLines/>
      <w:tabs>
        <w:tab w:val="left" w:pos="720"/>
      </w:tabs>
      <w:snapToGrid w:val="0"/>
      <w:spacing w:before="260" w:after="260" w:line="360" w:lineRule="auto"/>
      <w:jc w:val="center"/>
      <w:outlineLvl w:val="1"/>
    </w:pPr>
    <w:rPr>
      <w:rFonts w:ascii="Arial" w:hAnsi="Arial"/>
      <w:b/>
      <w:sz w:val="30"/>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kern w:val="0"/>
      <w:sz w:val="28"/>
      <w:szCs w:val="20"/>
    </w:rPr>
  </w:style>
  <w:style w:type="paragraph" w:customStyle="1" w:styleId="5">
    <w:name w:val="文档正文"/>
    <w:basedOn w:val="1"/>
    <w:qFormat/>
    <w:uiPriority w:val="0"/>
    <w:pPr>
      <w:adjustRightInd w:val="0"/>
      <w:spacing w:line="480" w:lineRule="atLeast"/>
      <w:ind w:firstLine="567"/>
      <w:textAlignment w:val="baseline"/>
    </w:pPr>
    <w:rPr>
      <w:rFonts w:ascii="长城仿宋" w:hAnsi="Calibri"/>
      <w:kern w:val="0"/>
      <w:sz w:val="24"/>
      <w:szCs w:val="20"/>
    </w:rPr>
  </w:style>
  <w:style w:type="paragraph" w:styleId="7">
    <w:name w:val="Normal Indent"/>
    <w:basedOn w:val="1"/>
    <w:next w:val="1"/>
    <w:qFormat/>
    <w:uiPriority w:val="0"/>
    <w:pPr>
      <w:ind w:firstLine="420"/>
    </w:pPr>
    <w:rPr>
      <w:szCs w:val="20"/>
    </w:rPr>
  </w:style>
  <w:style w:type="paragraph" w:styleId="8">
    <w:name w:val="Plain Text"/>
    <w:basedOn w:val="1"/>
    <w:qFormat/>
    <w:uiPriority w:val="0"/>
    <w:rPr>
      <w:rFonts w:ascii="宋体" w:hAnsi="Courier New"/>
      <w:szCs w:val="21"/>
    </w:rPr>
  </w:style>
  <w:style w:type="paragraph" w:styleId="9">
    <w:name w:val="Balloon Text"/>
    <w:basedOn w:val="1"/>
    <w:link w:val="26"/>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5">
    <w:name w:val="一级条标题"/>
    <w:basedOn w:val="16"/>
    <w:next w:val="17"/>
    <w:qFormat/>
    <w:uiPriority w:val="0"/>
    <w:pPr>
      <w:numPr>
        <w:ilvl w:val="1"/>
        <w:numId w:val="1"/>
      </w:numPr>
      <w:tabs>
        <w:tab w:val="left" w:pos="810"/>
        <w:tab w:val="left" w:pos="1265"/>
      </w:tabs>
      <w:spacing w:beforeLines="50" w:afterLines="50"/>
      <w:outlineLvl w:val="2"/>
    </w:pPr>
    <w:rPr>
      <w:rFonts w:hAnsi="Times New Roman"/>
      <w:szCs w:val="21"/>
    </w:rPr>
  </w:style>
  <w:style w:type="paragraph" w:customStyle="1" w:styleId="16">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7">
    <w:name w:val="段"/>
    <w:basedOn w:val="1"/>
    <w:next w:val="1"/>
    <w:qFormat/>
    <w:uiPriority w:val="0"/>
    <w:pPr>
      <w:widowControl/>
      <w:autoSpaceDE w:val="0"/>
      <w:autoSpaceDN w:val="0"/>
      <w:ind w:firstLine="200" w:firstLineChars="200"/>
    </w:pPr>
    <w:rPr>
      <w:rFonts w:hint="eastAsia" w:ascii="宋体"/>
      <w:kern w:val="0"/>
      <w:szCs w:val="20"/>
    </w:rPr>
  </w:style>
  <w:style w:type="character" w:customStyle="1" w:styleId="18">
    <w:name w:val="页眉 Char"/>
    <w:basedOn w:val="14"/>
    <w:link w:val="11"/>
    <w:qFormat/>
    <w:uiPriority w:val="0"/>
    <w:rPr>
      <w:kern w:val="2"/>
      <w:sz w:val="18"/>
      <w:szCs w:val="18"/>
    </w:rPr>
  </w:style>
  <w:style w:type="character" w:customStyle="1" w:styleId="19">
    <w:name w:val="页脚 Char"/>
    <w:basedOn w:val="14"/>
    <w:link w:val="10"/>
    <w:qFormat/>
    <w:uiPriority w:val="0"/>
    <w:rPr>
      <w:kern w:val="2"/>
      <w:sz w:val="18"/>
      <w:szCs w:val="18"/>
    </w:rPr>
  </w:style>
  <w:style w:type="character" w:customStyle="1" w:styleId="20">
    <w:name w:val="font11"/>
    <w:basedOn w:val="14"/>
    <w:qFormat/>
    <w:uiPriority w:val="0"/>
    <w:rPr>
      <w:rFonts w:ascii="方正仿宋_GBK" w:hAnsi="方正仿宋_GBK" w:eastAsia="方正仿宋_GBK" w:cs="方正仿宋_GBK"/>
      <w:color w:val="000000"/>
      <w:sz w:val="32"/>
      <w:szCs w:val="32"/>
      <w:u w:val="none"/>
    </w:rPr>
  </w:style>
  <w:style w:type="character" w:customStyle="1" w:styleId="21">
    <w:name w:val="font31"/>
    <w:basedOn w:val="14"/>
    <w:qFormat/>
    <w:uiPriority w:val="0"/>
    <w:rPr>
      <w:rFonts w:hint="default" w:ascii="Times New Roman" w:hAnsi="Times New Roman" w:cs="Times New Roman"/>
      <w:color w:val="000000"/>
      <w:sz w:val="32"/>
      <w:szCs w:val="32"/>
      <w:u w:val="none"/>
    </w:rPr>
  </w:style>
  <w:style w:type="character" w:customStyle="1" w:styleId="22">
    <w:name w:val="font71"/>
    <w:basedOn w:val="14"/>
    <w:qFormat/>
    <w:uiPriority w:val="0"/>
    <w:rPr>
      <w:rFonts w:hint="eastAsia" w:ascii="方正仿宋_GBK" w:hAnsi="方正仿宋_GBK" w:eastAsia="方正仿宋_GBK" w:cs="方正仿宋_GBK"/>
      <w:color w:val="262626"/>
      <w:sz w:val="32"/>
      <w:szCs w:val="32"/>
      <w:u w:val="none"/>
    </w:rPr>
  </w:style>
  <w:style w:type="character" w:customStyle="1" w:styleId="23">
    <w:name w:val="font21"/>
    <w:basedOn w:val="14"/>
    <w:qFormat/>
    <w:uiPriority w:val="0"/>
    <w:rPr>
      <w:rFonts w:hint="eastAsia" w:ascii="方正仿宋_GBK" w:hAnsi="方正仿宋_GBK" w:eastAsia="方正仿宋_GBK" w:cs="方正仿宋_GBK"/>
      <w:color w:val="000000"/>
      <w:sz w:val="32"/>
      <w:szCs w:val="32"/>
      <w:u w:val="none"/>
    </w:rPr>
  </w:style>
  <w:style w:type="character" w:customStyle="1" w:styleId="24">
    <w:name w:val="font41"/>
    <w:basedOn w:val="14"/>
    <w:qFormat/>
    <w:uiPriority w:val="0"/>
    <w:rPr>
      <w:rFonts w:hint="default" w:ascii="Times New Roman" w:hAnsi="Times New Roman" w:cs="Times New Roman"/>
      <w:color w:val="000000"/>
      <w:sz w:val="32"/>
      <w:szCs w:val="32"/>
      <w:u w:val="none"/>
    </w:rPr>
  </w:style>
  <w:style w:type="character" w:customStyle="1" w:styleId="25">
    <w:name w:val="标题 2 Char"/>
    <w:basedOn w:val="14"/>
    <w:link w:val="4"/>
    <w:qFormat/>
    <w:uiPriority w:val="0"/>
    <w:rPr>
      <w:rFonts w:hint="default" w:ascii="Arial" w:hAnsi="Arial" w:cs="Arial"/>
      <w:b/>
      <w:kern w:val="2"/>
      <w:sz w:val="30"/>
      <w:szCs w:val="24"/>
    </w:rPr>
  </w:style>
  <w:style w:type="character" w:customStyle="1" w:styleId="26">
    <w:name w:val="批注框文本 Char"/>
    <w:basedOn w:val="14"/>
    <w:link w:val="9"/>
    <w:qFormat/>
    <w:uiPriority w:val="0"/>
    <w:rPr>
      <w:kern w:val="2"/>
      <w:sz w:val="18"/>
      <w:szCs w:val="18"/>
    </w:rPr>
  </w:style>
  <w:style w:type="paragraph" w:customStyle="1" w:styleId="27">
    <w:name w:val="列出段落3"/>
    <w:basedOn w:val="1"/>
    <w:qFormat/>
    <w:uiPriority w:val="0"/>
    <w:pPr>
      <w:widowControl/>
      <w:ind w:left="720"/>
      <w:contextualSpacing/>
      <w:jc w:val="left"/>
    </w:pPr>
    <w:rPr>
      <w:rFonts w:ascii="Arial" w:hAnsi="Arial" w:eastAsia="黑体"/>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22</Pages>
  <Words>6520</Words>
  <Characters>6816</Characters>
  <Lines>59</Lines>
  <Paragraphs>16</Paragraphs>
  <TotalTime>4</TotalTime>
  <ScaleCrop>false</ScaleCrop>
  <LinksUpToDate>false</LinksUpToDate>
  <CharactersWithSpaces>7161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2025-11-24T06:51:00Z</dcterms:created>
  <dc:creator>ξiひＢτAǒ</dc:creator>
  <cp:lastModifiedBy>张倩</cp:lastModifiedBy>
  <cp:lastPrinted>2025-11-24T06:11:00Z</cp:lastPrinted>
  <dcterms:modified xsi:type="dcterms:W3CDTF">2025-11-24T07:11:49Z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27ECCFA927854894902083D79403193D_13</vt:lpwstr>
  </property>
  <property fmtid="{D5CDD505-2E9C-101B-9397-08002B2CF9AE}" pid="4" name="KSOTemplateDocerSaveRecord">
    <vt:lpwstr>eyJoZGlkIjoiODFiYjM1YmMyMWFhN2NlNzg2NmE2ZWU5ZGUxMTM1ZGYiLCJ1c2VySWQiOiIxNTk0MzUxNDM4In0=</vt:lpwstr>
  </property>
</Properties>
</file>