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0855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156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34"/>
        <w:gridCol w:w="850"/>
        <w:gridCol w:w="851"/>
        <w:gridCol w:w="992"/>
        <w:gridCol w:w="1418"/>
        <w:gridCol w:w="5528"/>
        <w:gridCol w:w="872"/>
        <w:gridCol w:w="992"/>
        <w:gridCol w:w="1417"/>
      </w:tblGrid>
      <w:tr w14:paraId="2D6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vAlign w:val="center"/>
          </w:tcPr>
          <w:p w14:paraId="0CD748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1" w:type="dxa"/>
            <w:vAlign w:val="center"/>
          </w:tcPr>
          <w:p w14:paraId="6C6D02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所属区域</w:t>
            </w:r>
          </w:p>
        </w:tc>
        <w:tc>
          <w:tcPr>
            <w:tcW w:w="1134" w:type="dxa"/>
            <w:vAlign w:val="center"/>
          </w:tcPr>
          <w:p w14:paraId="4C5977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处置单位名称</w:t>
            </w:r>
          </w:p>
        </w:tc>
        <w:tc>
          <w:tcPr>
            <w:tcW w:w="850" w:type="dxa"/>
            <w:vAlign w:val="center"/>
          </w:tcPr>
          <w:p w14:paraId="33FDC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851" w:type="dxa"/>
            <w:vAlign w:val="center"/>
          </w:tcPr>
          <w:p w14:paraId="49FBC9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992" w:type="dxa"/>
            <w:vAlign w:val="center"/>
          </w:tcPr>
          <w:p w14:paraId="5E826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座机</w:t>
            </w:r>
          </w:p>
        </w:tc>
        <w:tc>
          <w:tcPr>
            <w:tcW w:w="1418" w:type="dxa"/>
            <w:vAlign w:val="center"/>
          </w:tcPr>
          <w:p w14:paraId="5D4BF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5528" w:type="dxa"/>
            <w:vAlign w:val="center"/>
          </w:tcPr>
          <w:p w14:paraId="3B198860">
            <w:pPr>
              <w:spacing w:line="260" w:lineRule="exact"/>
              <w:ind w:firstLine="1470" w:firstLineChars="7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经营范围</w:t>
            </w:r>
          </w:p>
        </w:tc>
        <w:tc>
          <w:tcPr>
            <w:tcW w:w="872" w:type="dxa"/>
            <w:vAlign w:val="center"/>
          </w:tcPr>
          <w:p w14:paraId="246E84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 方式</w:t>
            </w:r>
          </w:p>
        </w:tc>
        <w:tc>
          <w:tcPr>
            <w:tcW w:w="992" w:type="dxa"/>
            <w:vAlign w:val="center"/>
          </w:tcPr>
          <w:p w14:paraId="46DFD6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1417" w:type="dxa"/>
            <w:vAlign w:val="center"/>
          </w:tcPr>
          <w:p w14:paraId="36761E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</w:tr>
      <w:tr w14:paraId="1AB5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709" w:type="dxa"/>
            <w:vAlign w:val="center"/>
          </w:tcPr>
          <w:p w14:paraId="1F49FDA0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93FA6E5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江北</w:t>
            </w:r>
          </w:p>
          <w:p w14:paraId="7966BDD2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新区</w:t>
            </w:r>
          </w:p>
        </w:tc>
        <w:tc>
          <w:tcPr>
            <w:tcW w:w="1134" w:type="dxa"/>
            <w:vAlign w:val="center"/>
          </w:tcPr>
          <w:p w14:paraId="14377F63">
            <w:pPr>
              <w:spacing w:line="260" w:lineRule="exact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江苏德纳化学股份有限公司</w:t>
            </w:r>
          </w:p>
        </w:tc>
        <w:tc>
          <w:tcPr>
            <w:tcW w:w="850" w:type="dxa"/>
            <w:vAlign w:val="center"/>
          </w:tcPr>
          <w:p w14:paraId="5419C394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王锡铭</w:t>
            </w:r>
          </w:p>
        </w:tc>
        <w:tc>
          <w:tcPr>
            <w:tcW w:w="851" w:type="dxa"/>
            <w:vAlign w:val="center"/>
          </w:tcPr>
          <w:p w14:paraId="541EF41F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sz w:val="18"/>
                <w:szCs w:val="20"/>
              </w:rPr>
              <w:t>1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9962026188</w:t>
            </w:r>
          </w:p>
        </w:tc>
        <w:tc>
          <w:tcPr>
            <w:tcW w:w="992" w:type="dxa"/>
            <w:vAlign w:val="center"/>
          </w:tcPr>
          <w:p w14:paraId="71344348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02</w:t>
            </w:r>
            <w:r>
              <w:rPr>
                <w:rFonts w:hint="eastAsia"/>
                <w:color w:val="000000"/>
                <w:sz w:val="18"/>
                <w:szCs w:val="20"/>
                <w:lang w:val="en-US" w:eastAsia="zh-CN"/>
              </w:rPr>
              <w:t>5-58392289</w:t>
            </w:r>
          </w:p>
        </w:tc>
        <w:tc>
          <w:tcPr>
            <w:tcW w:w="1418" w:type="dxa"/>
            <w:vAlign w:val="center"/>
          </w:tcPr>
          <w:p w14:paraId="149C4F1B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wxm@dynai.com</w:t>
            </w:r>
          </w:p>
        </w:tc>
        <w:tc>
          <w:tcPr>
            <w:tcW w:w="5528" w:type="dxa"/>
            <w:vAlign w:val="center"/>
          </w:tcPr>
          <w:p w14:paraId="63E2DC2A"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利用废有机溶剂与含有机溶剂废物(HW06，900-404-06)15000吨/年(仅限使用江苏德纳化学股份有限公司生产的丙二醇甲醚(PM)、丙二醇甲醚醋酸酯(PMA)的液晶面板等企业产生的PM/PMA废液)。</w:t>
            </w:r>
          </w:p>
        </w:tc>
        <w:tc>
          <w:tcPr>
            <w:tcW w:w="872" w:type="dxa"/>
            <w:vAlign w:val="center"/>
          </w:tcPr>
          <w:p w14:paraId="6E185D1F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利用</w:t>
            </w:r>
          </w:p>
        </w:tc>
        <w:tc>
          <w:tcPr>
            <w:tcW w:w="992" w:type="dxa"/>
            <w:vAlign w:val="center"/>
          </w:tcPr>
          <w:p w14:paraId="7C1FC007"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2026.2.4-2027.2.3</w:t>
            </w:r>
          </w:p>
        </w:tc>
        <w:tc>
          <w:tcPr>
            <w:tcW w:w="1417" w:type="dxa"/>
            <w:vAlign w:val="center"/>
          </w:tcPr>
          <w:p w14:paraId="5D75304B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南京化学工业园区</w:t>
            </w:r>
            <w:r>
              <w:rPr>
                <w:rFonts w:hint="eastAsia"/>
                <w:lang w:val="en-US" w:eastAsia="zh-CN"/>
              </w:rPr>
              <w:t>白龙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路2</w:t>
            </w:r>
            <w:r>
              <w:rPr>
                <w:rFonts w:hint="eastAsia"/>
              </w:rPr>
              <w:t>号</w:t>
            </w:r>
          </w:p>
        </w:tc>
      </w:tr>
    </w:tbl>
    <w:p w14:paraId="1F1F89D7">
      <w:pPr>
        <w:spacing w:line="260" w:lineRule="exact"/>
        <w:jc w:val="left"/>
        <w:rPr>
          <w:rFonts w:ascii="宋体" w:hAnsi="宋体" w:cs="宋体"/>
          <w:color w:val="000000"/>
          <w:szCs w:val="21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DE4Y2VjNzRiNzY4ZGQyMjA1YjcxNzYwOTkyY2EifQ=="/>
    <w:docVar w:name="KSO_WPS_MARK_KEY" w:val="2cfcdb13-0f0c-41a8-bf02-a3801b672e85"/>
  </w:docVars>
  <w:rsids>
    <w:rsidRoot w:val="004C0C6F"/>
    <w:rsid w:val="000329AD"/>
    <w:rsid w:val="000474A9"/>
    <w:rsid w:val="000848D3"/>
    <w:rsid w:val="00487152"/>
    <w:rsid w:val="004C0C6F"/>
    <w:rsid w:val="00605FC7"/>
    <w:rsid w:val="00657723"/>
    <w:rsid w:val="006E2820"/>
    <w:rsid w:val="00724B5D"/>
    <w:rsid w:val="00734EA3"/>
    <w:rsid w:val="007A5899"/>
    <w:rsid w:val="007F1B55"/>
    <w:rsid w:val="008037E9"/>
    <w:rsid w:val="00871AB1"/>
    <w:rsid w:val="00935100"/>
    <w:rsid w:val="00B9701D"/>
    <w:rsid w:val="00C25F3E"/>
    <w:rsid w:val="00CA6020"/>
    <w:rsid w:val="00CB03AD"/>
    <w:rsid w:val="00CB43C6"/>
    <w:rsid w:val="00CC601D"/>
    <w:rsid w:val="00D41869"/>
    <w:rsid w:val="00D713FE"/>
    <w:rsid w:val="00D84673"/>
    <w:rsid w:val="00DA17FE"/>
    <w:rsid w:val="00DA2A6B"/>
    <w:rsid w:val="00E054B0"/>
    <w:rsid w:val="00F531B4"/>
    <w:rsid w:val="00FC6013"/>
    <w:rsid w:val="0BAE0408"/>
    <w:rsid w:val="1E16220B"/>
    <w:rsid w:val="243F3E9B"/>
    <w:rsid w:val="2D5406FB"/>
    <w:rsid w:val="39FA4695"/>
    <w:rsid w:val="439A68EF"/>
    <w:rsid w:val="461C7281"/>
    <w:rsid w:val="47F53789"/>
    <w:rsid w:val="58FC3B2E"/>
    <w:rsid w:val="6B6B206E"/>
    <w:rsid w:val="7ED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230</Characters>
  <Lines>6</Lines>
  <Paragraphs>1</Paragraphs>
  <TotalTime>6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2020-01-20T03:55:00Z</dcterms:created>
  <dc:creator>707300357@qq.com</dc:creator>
  <cp:lastModifiedBy>刘虎</cp:lastModifiedBy>
  <cp:lastPrinted>2019-12-31T02:04:00Z</cp:lastPrinted>
  <dcterms:modified xsi:type="dcterms:W3CDTF">2026-02-04T06:58:39Z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D042334345004298AD84424E0EBC4D53</vt:lpwstr>
  </property>
  <property fmtid="{D5CDD505-2E9C-101B-9397-08002B2CF9AE}" pid="4" name="KSOTemplateDocerSaveRecord">
    <vt:lpwstr>eyJoZGlkIjoiMzVmOWY1OTNlNzU4YTI5N2EyOWUzYWY4ZjE0ZGZjNWYiLCJ1c2VySWQiOiIyODg1ODQzNTkifQ==</vt:lpwstr>
  </property>
</Properties>
</file>