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B019">
      <w:pPr>
        <w:spacing w:line="255" w:lineRule="auto"/>
        <w:rPr>
          <w:rFonts w:ascii="Arial"/>
          <w:sz w:val="21"/>
        </w:rPr>
      </w:pPr>
    </w:p>
    <w:p w14:paraId="3D1BF861">
      <w:pPr>
        <w:spacing w:line="256" w:lineRule="auto"/>
        <w:rPr>
          <w:rFonts w:ascii="Arial"/>
          <w:sz w:val="21"/>
        </w:rPr>
      </w:pPr>
    </w:p>
    <w:p w14:paraId="24DB4F7A">
      <w:pPr>
        <w:spacing w:line="256" w:lineRule="auto"/>
        <w:rPr>
          <w:rFonts w:ascii="Arial"/>
          <w:sz w:val="21"/>
        </w:rPr>
      </w:pPr>
    </w:p>
    <w:p w14:paraId="69F8EA6F">
      <w:pPr>
        <w:spacing w:line="256" w:lineRule="auto"/>
        <w:rPr>
          <w:rFonts w:ascii="Arial"/>
          <w:sz w:val="21"/>
        </w:rPr>
      </w:pPr>
    </w:p>
    <w:p w14:paraId="302A3250">
      <w:pPr>
        <w:spacing w:line="256" w:lineRule="auto"/>
        <w:rPr>
          <w:rFonts w:ascii="Arial"/>
          <w:sz w:val="21"/>
        </w:rPr>
      </w:pPr>
    </w:p>
    <w:p w14:paraId="49391067">
      <w:pPr>
        <w:spacing w:line="256" w:lineRule="auto"/>
        <w:rPr>
          <w:rFonts w:ascii="Arial"/>
          <w:sz w:val="21"/>
        </w:rPr>
      </w:pPr>
    </w:p>
    <w:p w14:paraId="68ACA0C1">
      <w:pPr>
        <w:spacing w:line="256" w:lineRule="auto"/>
        <w:rPr>
          <w:rFonts w:ascii="Arial"/>
          <w:sz w:val="21"/>
        </w:rPr>
      </w:pPr>
    </w:p>
    <w:p w14:paraId="129A234B">
      <w:pPr>
        <w:spacing w:line="256" w:lineRule="auto"/>
        <w:rPr>
          <w:rFonts w:ascii="Arial"/>
          <w:sz w:val="21"/>
        </w:rPr>
      </w:pPr>
    </w:p>
    <w:p w14:paraId="5502B270">
      <w:pPr>
        <w:spacing w:line="256" w:lineRule="auto"/>
        <w:rPr>
          <w:rFonts w:ascii="Arial"/>
          <w:sz w:val="21"/>
        </w:rPr>
      </w:pPr>
    </w:p>
    <w:p w14:paraId="1CE98306">
      <w:pPr>
        <w:spacing w:line="256" w:lineRule="auto"/>
        <w:rPr>
          <w:rFonts w:ascii="Arial"/>
          <w:sz w:val="21"/>
        </w:rPr>
      </w:pPr>
    </w:p>
    <w:p w14:paraId="6536859B">
      <w:pPr>
        <w:spacing w:before="228" w:line="219" w:lineRule="auto"/>
        <w:ind w:left="9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F01020"/>
          <w:spacing w:val="-44"/>
          <w:w w:val="68"/>
          <w:sz w:val="70"/>
          <w:szCs w:val="70"/>
        </w:rPr>
        <w:t>南京江北新区管委会政务服务管理办公室文件</w:t>
      </w:r>
    </w:p>
    <w:p w14:paraId="5338C55D">
      <w:pPr>
        <w:spacing w:line="275" w:lineRule="auto"/>
        <w:rPr>
          <w:rFonts w:ascii="Arial"/>
          <w:sz w:val="21"/>
        </w:rPr>
      </w:pPr>
    </w:p>
    <w:p w14:paraId="73055F10">
      <w:pPr>
        <w:spacing w:line="276" w:lineRule="auto"/>
        <w:rPr>
          <w:rFonts w:ascii="Arial"/>
          <w:sz w:val="21"/>
        </w:rPr>
      </w:pPr>
    </w:p>
    <w:p w14:paraId="11CF1FEC">
      <w:pPr>
        <w:spacing w:line="276" w:lineRule="auto"/>
        <w:rPr>
          <w:rFonts w:ascii="Arial"/>
          <w:sz w:val="21"/>
        </w:rPr>
      </w:pPr>
    </w:p>
    <w:p w14:paraId="0CD54E8D">
      <w:pPr>
        <w:pStyle w:val="2"/>
        <w:spacing w:before="104" w:line="222" w:lineRule="auto"/>
        <w:ind w:left="2159"/>
      </w:pPr>
      <w:r>
        <w:t>宁新区管政环表复〔2026〕43号</w:t>
      </w:r>
    </w:p>
    <w:p w14:paraId="63780A45">
      <w:pPr>
        <w:spacing w:line="302" w:lineRule="auto"/>
        <w:rPr>
          <w:rFonts w:ascii="Arial"/>
          <w:sz w:val="21"/>
        </w:rPr>
      </w:pPr>
    </w:p>
    <w:p w14:paraId="5F04F437">
      <w:pPr>
        <w:spacing w:line="60" w:lineRule="exact"/>
      </w:pPr>
      <w:r>
        <w:rPr>
          <w:position w:val="-1"/>
        </w:rPr>
        <w:drawing>
          <wp:inline distT="0" distB="0" distL="0" distR="0">
            <wp:extent cx="56000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66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C0818">
      <w:pPr>
        <w:spacing w:before="223" w:line="210" w:lineRule="auto"/>
        <w:ind w:left="1146" w:right="1651" w:hanging="90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6"/>
          <w:sz w:val="48"/>
          <w:szCs w:val="48"/>
        </w:rPr>
        <w:t>关于南京康鼎新材料科技有限公司球囊产品</w:t>
      </w: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生产线项目环境影响报告表的批复</w:t>
      </w:r>
    </w:p>
    <w:p w14:paraId="59D530AB">
      <w:pPr>
        <w:spacing w:line="274" w:lineRule="auto"/>
        <w:rPr>
          <w:rFonts w:ascii="Arial"/>
          <w:sz w:val="21"/>
        </w:rPr>
      </w:pPr>
    </w:p>
    <w:p w14:paraId="240F7EC8">
      <w:pPr>
        <w:pStyle w:val="2"/>
        <w:spacing w:before="104" w:line="219" w:lineRule="auto"/>
        <w:ind w:left="30"/>
      </w:pPr>
      <w:r>
        <w:rPr>
          <w:spacing w:val="-8"/>
        </w:rPr>
        <w:t>南京康鼎新材料科技有限公司：</w:t>
      </w:r>
    </w:p>
    <w:p w14:paraId="1937C7F8">
      <w:pPr>
        <w:pStyle w:val="2"/>
        <w:spacing w:before="145" w:line="316" w:lineRule="auto"/>
        <w:ind w:left="30" w:right="1422" w:firstLine="620"/>
      </w:pPr>
      <w:r>
        <w:t>你公司报送的《球囊产品生产线项目环境影响报告表》(以</w:t>
      </w:r>
      <w:r>
        <w:rPr>
          <w:spacing w:val="-5"/>
        </w:rPr>
        <w:t>下简称《报告表》)收悉。经研究，批复如下：</w:t>
      </w:r>
    </w:p>
    <w:p w14:paraId="22AB2642">
      <w:pPr>
        <w:pStyle w:val="2"/>
        <w:spacing w:before="7" w:line="307" w:lineRule="auto"/>
        <w:ind w:left="30" w:right="1329" w:firstLine="659"/>
        <w:jc w:val="both"/>
      </w:pPr>
      <w:r>
        <w:rPr>
          <w:spacing w:val="10"/>
        </w:rPr>
        <w:t>一、项目(宁新区管审备〔2024〕1111号)选址于南京江</w:t>
      </w:r>
      <w:r>
        <w:rPr>
          <w:spacing w:val="14"/>
        </w:rPr>
        <w:t>北新区华康路142号加速器三期</w:t>
      </w:r>
      <w:r>
        <w:rPr>
          <w:rFonts w:ascii="Times New Roman" w:hAnsi="Times New Roman" w:eastAsia="Times New Roman" w:cs="Times New Roman"/>
          <w:spacing w:val="14"/>
        </w:rPr>
        <w:t>A02</w:t>
      </w:r>
      <w:r>
        <w:rPr>
          <w:spacing w:val="14"/>
        </w:rPr>
        <w:t>栋2层北侧，异地新建球</w:t>
      </w:r>
      <w:r>
        <w:rPr>
          <w:spacing w:val="-4"/>
        </w:rPr>
        <w:t>囊产品生产线项目，主要建设内容为新建洁净车间</w:t>
      </w:r>
      <w:r>
        <w:rPr>
          <w:spacing w:val="-5"/>
        </w:rPr>
        <w:t>，购置</w:t>
      </w:r>
      <w:r>
        <w:rPr>
          <w:rFonts w:ascii="Times New Roman" w:hAnsi="Times New Roman" w:eastAsia="Times New Roman" w:cs="Times New Roman"/>
          <w:spacing w:val="-5"/>
        </w:rPr>
        <w:t>AK</w:t>
      </w:r>
      <w:r>
        <w:rPr>
          <w:spacing w:val="-5"/>
        </w:rPr>
        <w:t>挤</w:t>
      </w:r>
      <w:r>
        <w:rPr>
          <w:spacing w:val="-1"/>
        </w:rPr>
        <w:t>出机、球囊吹制机、预拉伸机等设备，建设球囊产品研发(样品试制)及生产中心，搭建三级球囊扩张导管、球囊扩张导管、固</w:t>
      </w:r>
      <w:r>
        <w:rPr>
          <w:spacing w:val="3"/>
        </w:rPr>
        <w:t>定丝球囊导管半成品工艺的球囊产品生产线3条。项</w:t>
      </w:r>
      <w:r>
        <w:rPr>
          <w:spacing w:val="2"/>
        </w:rPr>
        <w:t>目建成后，</w:t>
      </w:r>
      <w:r>
        <w:rPr>
          <w:spacing w:val="10"/>
        </w:rPr>
        <w:t>可年产球囊系列产品15万个。项目总投资500万元，其中环保</w:t>
      </w:r>
      <w:r>
        <w:rPr>
          <w:spacing w:val="15"/>
        </w:rPr>
        <w:t>投资15万元。</w:t>
      </w:r>
    </w:p>
    <w:p w14:paraId="47025C26">
      <w:pPr>
        <w:spacing w:line="307" w:lineRule="auto"/>
        <w:sectPr>
          <w:footerReference r:id="rId5" w:type="default"/>
          <w:pgSz w:w="11910" w:h="16840"/>
          <w:pgMar w:top="1431" w:right="30" w:bottom="1787" w:left="1640" w:header="0" w:footer="1487" w:gutter="0"/>
          <w:cols w:space="720" w:num="1"/>
        </w:sectPr>
      </w:pPr>
    </w:p>
    <w:p w14:paraId="19446C2D">
      <w:pPr>
        <w:spacing w:line="322" w:lineRule="auto"/>
        <w:rPr>
          <w:rFonts w:ascii="Arial"/>
          <w:sz w:val="21"/>
        </w:rPr>
      </w:pPr>
    </w:p>
    <w:p w14:paraId="189F482C">
      <w:pPr>
        <w:spacing w:line="323" w:lineRule="auto"/>
        <w:rPr>
          <w:rFonts w:ascii="Arial"/>
          <w:sz w:val="21"/>
        </w:rPr>
      </w:pPr>
    </w:p>
    <w:p w14:paraId="35BBD799">
      <w:pPr>
        <w:pStyle w:val="2"/>
        <w:spacing w:before="104" w:line="282" w:lineRule="auto"/>
        <w:ind w:right="289" w:firstLine="650"/>
      </w:pPr>
      <w:r>
        <w:rPr>
          <w:spacing w:val="-8"/>
        </w:rPr>
        <w:t>二、根据环评报告结论，在落实《报告表》提出的各</w:t>
      </w:r>
      <w:r>
        <w:rPr>
          <w:spacing w:val="-9"/>
        </w:rPr>
        <w:t>项污染</w:t>
      </w:r>
      <w:r>
        <w:rPr>
          <w:spacing w:val="-5"/>
        </w:rPr>
        <w:t>防治及环境风险防范措施，确保污染物稳定达标排放的前提下，</w:t>
      </w:r>
      <w:r>
        <w:rPr>
          <w:spacing w:val="-7"/>
        </w:rPr>
        <w:t>从环保角度分析，该项目建设可行。</w:t>
      </w:r>
    </w:p>
    <w:p w14:paraId="23D92A9E">
      <w:pPr>
        <w:pStyle w:val="2"/>
        <w:spacing w:before="174" w:line="283" w:lineRule="auto"/>
        <w:ind w:right="319" w:firstLine="650"/>
        <w:rPr>
          <w:sz w:val="31"/>
          <w:szCs w:val="31"/>
        </w:rPr>
      </w:pPr>
      <w:r>
        <w:rPr>
          <w:spacing w:val="-18"/>
        </w:rPr>
        <w:t>三、在项目工程设计、建设和环境管理中认真落</w:t>
      </w:r>
      <w:r>
        <w:rPr>
          <w:spacing w:val="-19"/>
        </w:rPr>
        <w:t>实《报告表》</w:t>
      </w:r>
      <w:r>
        <w:rPr>
          <w:spacing w:val="-9"/>
          <w:sz w:val="31"/>
          <w:szCs w:val="31"/>
        </w:rPr>
        <w:t>提出的各项环保要求，严格执行环保“三同时”制度，并重点</w:t>
      </w:r>
      <w:r>
        <w:rPr>
          <w:spacing w:val="-10"/>
          <w:sz w:val="31"/>
          <w:szCs w:val="31"/>
        </w:rPr>
        <w:t>做好</w:t>
      </w:r>
      <w:r>
        <w:rPr>
          <w:spacing w:val="-9"/>
          <w:sz w:val="31"/>
          <w:szCs w:val="31"/>
        </w:rPr>
        <w:t>以下工作：</w:t>
      </w:r>
    </w:p>
    <w:p w14:paraId="551BF2BA">
      <w:pPr>
        <w:pStyle w:val="2"/>
        <w:spacing w:before="185" w:line="266" w:lineRule="auto"/>
        <w:ind w:right="390" w:firstLine="769"/>
      </w:pPr>
      <w:r>
        <w:rPr>
          <w:spacing w:val="-2"/>
        </w:rPr>
        <w:t>(一)落实废水污染防治措施。项目生活污水经化粪池处理</w:t>
      </w:r>
      <w:r>
        <w:rPr>
          <w:spacing w:val="-5"/>
        </w:rPr>
        <w:t>达接管要求后，接管排入盘城污水处理厂集中处理。</w:t>
      </w:r>
    </w:p>
    <w:p w14:paraId="3A677C4C">
      <w:pPr>
        <w:pStyle w:val="2"/>
        <w:spacing w:before="140" w:line="291" w:lineRule="auto"/>
        <w:ind w:right="348" w:firstLine="769"/>
      </w:pPr>
      <w:r>
        <w:t>(二)落实各项废气污染防治措施，项目挤出工序在公司龙</w:t>
      </w:r>
      <w:r>
        <w:rPr>
          <w:spacing w:val="-3"/>
        </w:rPr>
        <w:t>泰路8号厂区进行，挤出废气收集依托现有二</w:t>
      </w:r>
      <w:r>
        <w:rPr>
          <w:spacing w:val="-4"/>
        </w:rPr>
        <w:t>级活性炭吸附处理</w:t>
      </w:r>
      <w:r>
        <w:rPr>
          <w:spacing w:val="-1"/>
        </w:rPr>
        <w:t>后，通过25米高排气筒(</w:t>
      </w:r>
      <w:r>
        <w:rPr>
          <w:rFonts w:ascii="Times New Roman" w:hAnsi="Times New Roman" w:eastAsia="Times New Roman" w:cs="Times New Roman"/>
          <w:spacing w:val="-1"/>
        </w:rPr>
        <w:t>FQ-01)</w:t>
      </w:r>
      <w:r>
        <w:rPr>
          <w:spacing w:val="-1"/>
        </w:rPr>
        <w:t>排放</w:t>
      </w:r>
      <w:r>
        <w:rPr>
          <w:spacing w:val="-2"/>
        </w:rPr>
        <w:t>。项目焊接、组装、灭菌</w:t>
      </w:r>
      <w:r>
        <w:rPr>
          <w:spacing w:val="-9"/>
        </w:rPr>
        <w:t>等其他工序在加速器三期厂区进行。落实《报告表》对无组织废</w:t>
      </w:r>
      <w:r>
        <w:rPr>
          <w:spacing w:val="-6"/>
        </w:rPr>
        <w:t>气的各项污染防治措施，减少废气无组织排放。</w:t>
      </w:r>
    </w:p>
    <w:p w14:paraId="525A5723">
      <w:pPr>
        <w:pStyle w:val="2"/>
        <w:spacing w:before="181" w:line="312" w:lineRule="auto"/>
        <w:ind w:left="140" w:firstLine="509"/>
      </w:pPr>
      <w:r>
        <w:rPr>
          <w:spacing w:val="-7"/>
        </w:rPr>
        <w:t>废气中非甲烷总烃排放执行《合成树脂工业污染物排放标准》</w:t>
      </w:r>
      <w:r>
        <w:rPr>
          <w:spacing w:val="-2"/>
        </w:rPr>
        <w:t>(</w:t>
      </w:r>
      <w:r>
        <w:rPr>
          <w:rFonts w:ascii="Times New Roman" w:hAnsi="Times New Roman" w:eastAsia="Times New Roman" w:cs="Times New Roman"/>
          <w:spacing w:val="-2"/>
        </w:rPr>
        <w:t>GB31572-2015</w:t>
      </w:r>
      <w:r>
        <w:rPr>
          <w:spacing w:val="-2"/>
        </w:rPr>
        <w:t>及修改单)。</w:t>
      </w:r>
    </w:p>
    <w:p w14:paraId="566BB6F8">
      <w:pPr>
        <w:pStyle w:val="2"/>
        <w:spacing w:before="16" w:line="269" w:lineRule="auto"/>
        <w:ind w:right="377" w:firstLine="769"/>
      </w:pPr>
      <w:r>
        <w:rPr>
          <w:spacing w:val="-1"/>
        </w:rPr>
        <w:t>(三)合理布局风机等噪声源，选用低噪声设备，并</w:t>
      </w:r>
      <w:r>
        <w:rPr>
          <w:spacing w:val="-2"/>
        </w:rPr>
        <w:t>采取有</w:t>
      </w:r>
      <w:r>
        <w:rPr>
          <w:spacing w:val="-9"/>
        </w:rPr>
        <w:t>效的隔声减振等措施，确保厂界噪声满足《工业企业厂界环境噪</w:t>
      </w:r>
      <w:r>
        <w:rPr>
          <w:spacing w:val="1"/>
        </w:rPr>
        <w:t>声排放标准》(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"/>
        </w:rPr>
        <w:t>12348-2008)</w:t>
      </w:r>
      <w:r>
        <w:rPr>
          <w:spacing w:val="1"/>
        </w:rPr>
        <w:t>中3类</w:t>
      </w:r>
      <w:r>
        <w:t>标准。</w:t>
      </w:r>
    </w:p>
    <w:p w14:paraId="306BFEA7">
      <w:pPr>
        <w:pStyle w:val="2"/>
        <w:spacing w:before="215" w:line="289" w:lineRule="auto"/>
        <w:ind w:right="381" w:firstLine="769"/>
      </w:pPr>
      <w:r>
        <w:rPr>
          <w:spacing w:val="-1"/>
        </w:rPr>
        <w:t>(四)按照固废“减量化、资源化、无害化</w:t>
      </w:r>
      <w:r>
        <w:rPr>
          <w:spacing w:val="-2"/>
        </w:rPr>
        <w:t>”的原则，落实</w:t>
      </w:r>
      <w:r>
        <w:rPr>
          <w:spacing w:val="-8"/>
        </w:rPr>
        <w:t>各类固废的收集、贮存和处置措施。废试剂包装桶、耗</w:t>
      </w:r>
      <w:r>
        <w:rPr>
          <w:spacing w:val="-9"/>
        </w:rPr>
        <w:t>材等危险</w:t>
      </w:r>
      <w:r>
        <w:rPr>
          <w:spacing w:val="-8"/>
        </w:rPr>
        <w:t>废物，送有资质单位处理，转移处置时，按规定</w:t>
      </w:r>
      <w:r>
        <w:rPr>
          <w:spacing w:val="-9"/>
        </w:rPr>
        <w:t>办理相关环保手</w:t>
      </w:r>
      <w:r>
        <w:rPr>
          <w:spacing w:val="-8"/>
        </w:rPr>
        <w:t>续。废外包材料和纯水制备废过滤材料收集外售。危险废物</w:t>
      </w:r>
      <w:r>
        <w:rPr>
          <w:spacing w:val="-9"/>
        </w:rPr>
        <w:t>贮存</w:t>
      </w:r>
      <w:r>
        <w:rPr>
          <w:spacing w:val="-4"/>
        </w:rPr>
        <w:t>场所符合《危险废物贮存污染控制标准》(</w:t>
      </w:r>
      <w:r>
        <w:rPr>
          <w:rFonts w:ascii="Times New Roman" w:hAnsi="Times New Roman" w:eastAsia="Times New Roman" w:cs="Times New Roman"/>
          <w:spacing w:val="-4"/>
        </w:rPr>
        <w:t>GB18597-2023),</w:t>
      </w:r>
      <w:r>
        <w:rPr>
          <w:spacing w:val="-4"/>
        </w:rPr>
        <w:t>固</w:t>
      </w:r>
    </w:p>
    <w:p w14:paraId="20D33A51">
      <w:pPr>
        <w:spacing w:line="289" w:lineRule="auto"/>
        <w:sectPr>
          <w:footerReference r:id="rId6" w:type="default"/>
          <w:pgSz w:w="11910" w:h="16840"/>
          <w:pgMar w:top="1431" w:right="1180" w:bottom="1747" w:left="1609" w:header="0" w:footer="1447" w:gutter="0"/>
          <w:cols w:space="720" w:num="1"/>
        </w:sectPr>
      </w:pPr>
    </w:p>
    <w:p w14:paraId="37E6165D">
      <w:pPr>
        <w:spacing w:line="312" w:lineRule="auto"/>
        <w:rPr>
          <w:rFonts w:ascii="Arial"/>
          <w:sz w:val="21"/>
        </w:rPr>
      </w:pPr>
    </w:p>
    <w:p w14:paraId="42E09DE4">
      <w:pPr>
        <w:spacing w:line="313" w:lineRule="auto"/>
        <w:rPr>
          <w:rFonts w:ascii="Arial"/>
          <w:sz w:val="21"/>
        </w:rPr>
      </w:pPr>
    </w:p>
    <w:p w14:paraId="51C239D1">
      <w:pPr>
        <w:pStyle w:val="2"/>
        <w:spacing w:before="104" w:line="305" w:lineRule="auto"/>
        <w:ind w:right="1089"/>
        <w:jc w:val="both"/>
      </w:pPr>
      <w:r>
        <w:rPr>
          <w:spacing w:val="-7"/>
        </w:rPr>
        <w:t>体废物管理满足《江苏省固体废物全过程环境监管工</w:t>
      </w:r>
      <w:r>
        <w:rPr>
          <w:spacing w:val="-8"/>
        </w:rPr>
        <w:t>作意见》苏</w:t>
      </w:r>
      <w:r>
        <w:rPr>
          <w:spacing w:val="9"/>
        </w:rPr>
        <w:t>环办〔2024〕16号)要求，禁止非法排</w:t>
      </w:r>
      <w:r>
        <w:rPr>
          <w:spacing w:val="8"/>
        </w:rPr>
        <w:t>放、倾倒、处置任何危</w:t>
      </w:r>
      <w:r>
        <w:rPr>
          <w:spacing w:val="-15"/>
        </w:rPr>
        <w:t>险废物。</w:t>
      </w:r>
    </w:p>
    <w:p w14:paraId="2FA55768">
      <w:pPr>
        <w:pStyle w:val="2"/>
        <w:spacing w:line="315" w:lineRule="auto"/>
        <w:ind w:right="860" w:firstLine="779"/>
        <w:jc w:val="both"/>
      </w:pPr>
      <w:r>
        <w:rPr>
          <w:spacing w:val="-4"/>
        </w:rPr>
        <w:t>(五)严格按照《江苏省排污口设置及规范化整治管</w:t>
      </w:r>
      <w:r>
        <w:rPr>
          <w:spacing w:val="-5"/>
        </w:rPr>
        <w:t>理办法》</w:t>
      </w:r>
      <w:r>
        <w:rPr>
          <w:spacing w:val="21"/>
        </w:rPr>
        <w:t>(苏环控〔1997〕122号)要求，规范化设置各类排污口和标</w:t>
      </w:r>
      <w:r>
        <w:rPr>
          <w:spacing w:val="-5"/>
        </w:rPr>
        <w:t>志，落实《报告表》提出的环境管理及监测计划。</w:t>
      </w:r>
    </w:p>
    <w:p w14:paraId="5A6B8DE9">
      <w:pPr>
        <w:pStyle w:val="2"/>
        <w:spacing w:before="42" w:line="288" w:lineRule="auto"/>
        <w:ind w:right="1046" w:firstLine="670"/>
      </w:pPr>
      <w:r>
        <w:rPr>
          <w:spacing w:val="-9"/>
        </w:rPr>
        <w:t>四、加强环境风险管理，落实《报告表》提出的风险防范和</w:t>
      </w:r>
      <w:r>
        <w:rPr>
          <w:spacing w:val="4"/>
        </w:rPr>
        <w:t>应急措施，编制应急预案并报南京江北新区生态环境和水务局</w:t>
      </w:r>
      <w:r>
        <w:rPr>
          <w:spacing w:val="6"/>
        </w:rPr>
        <w:t>(市生态环境局江北新区分局)备案，定期进行演</w:t>
      </w:r>
      <w:r>
        <w:rPr>
          <w:spacing w:val="5"/>
        </w:rPr>
        <w:t>练。按规定开</w:t>
      </w:r>
      <w:r>
        <w:rPr>
          <w:spacing w:val="-5"/>
        </w:rPr>
        <w:t>展安全风险辨识，并及时报应急管理部门。</w:t>
      </w:r>
    </w:p>
    <w:p w14:paraId="4EBA2285">
      <w:pPr>
        <w:pStyle w:val="2"/>
        <w:spacing w:before="151" w:line="281" w:lineRule="auto"/>
        <w:ind w:right="1050" w:firstLine="670"/>
      </w:pPr>
      <w:r>
        <w:rPr>
          <w:spacing w:val="-8"/>
        </w:rPr>
        <w:t>五、企业已取得江苏省南京高新技术产业开发区、江苏省江</w:t>
      </w:r>
      <w:r>
        <w:rPr>
          <w:spacing w:val="28"/>
        </w:rPr>
        <w:t>北新区排污总量指标使用凭证(编号：32011920</w:t>
      </w:r>
      <w:r>
        <w:rPr>
          <w:spacing w:val="27"/>
        </w:rPr>
        <w:t>260814、</w:t>
      </w:r>
      <w:r>
        <w:rPr>
          <w:spacing w:val="-3"/>
        </w:rPr>
        <w:t>32011920260815)。本项目主要污染物年排放量核定为：</w:t>
      </w:r>
    </w:p>
    <w:p w14:paraId="45DA73EB">
      <w:pPr>
        <w:pStyle w:val="2"/>
        <w:spacing w:before="161" w:line="313" w:lineRule="auto"/>
        <w:ind w:right="1033" w:firstLine="670"/>
      </w:pPr>
      <w:r>
        <w:pict>
          <v:shape id="_x0000_s1026" o:spid="_x0000_s1026" o:spt="202" type="#_x0000_t202" style="position:absolute;left:0pt;margin-left:449.5pt;margin-top:43.35pt;height:12.25pt;width:16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243BD6">
                  <w:pPr>
                    <w:spacing w:before="19" w:line="222" w:lineRule="auto"/>
                    <w:jc w:val="right"/>
                    <w:rPr>
                      <w:rFonts w:ascii="黑体" w:hAnsi="黑体" w:eastAsia="黑体" w:cs="黑体"/>
                      <w:sz w:val="17"/>
                      <w:szCs w:val="17"/>
                    </w:rPr>
                  </w:pPr>
                  <w:r>
                    <w:rPr>
                      <w:rFonts w:ascii="黑体" w:hAnsi="黑体" w:eastAsia="黑体" w:cs="黑体"/>
                      <w:color w:val="A0D0C0"/>
                      <w:spacing w:val="-17"/>
                      <w:w w:val="91"/>
                      <w:sz w:val="17"/>
                      <w:szCs w:val="17"/>
                    </w:rPr>
                    <w:t>周</w:t>
                  </w:r>
                  <w:r>
                    <w:rPr>
                      <w:rFonts w:ascii="黑体" w:hAnsi="黑体" w:eastAsia="黑体" w:cs="黑体"/>
                      <w:color w:val="A0D0C0"/>
                      <w:spacing w:val="-7"/>
                      <w:w w:val="91"/>
                      <w:sz w:val="17"/>
                      <w:szCs w:val="17"/>
                    </w:rPr>
                    <w:t>章</w:t>
                  </w:r>
                </w:p>
              </w:txbxContent>
            </v:textbox>
          </v:shape>
        </w:pict>
      </w:r>
      <w:r>
        <w:rPr>
          <w:spacing w:val="-1"/>
        </w:rPr>
        <w:t>废水接管量/外排量：废水量≤280吨；</w:t>
      </w:r>
      <w:r>
        <w:rPr>
          <w:rFonts w:ascii="Times New Roman" w:hAnsi="Times New Roman" w:eastAsia="Times New Roman" w:cs="Times New Roman"/>
          <w:spacing w:val="-1"/>
        </w:rPr>
        <w:t>COD≤0.</w:t>
      </w:r>
      <w:r>
        <w:rPr>
          <w:rFonts w:ascii="Times New Roman" w:hAnsi="Times New Roman" w:eastAsia="Times New Roman" w:cs="Times New Roman"/>
          <w:spacing w:val="-2"/>
        </w:rPr>
        <w:t>098/0.014</w:t>
      </w:r>
      <w:r>
        <w:rPr>
          <w:spacing w:val="-3"/>
        </w:rPr>
        <w:t>吨，</w:t>
      </w:r>
      <w:r>
        <w:rPr>
          <w:rFonts w:ascii="Times New Roman" w:hAnsi="Times New Roman" w:eastAsia="Times New Roman" w:cs="Times New Roman"/>
          <w:spacing w:val="-3"/>
        </w:rPr>
        <w:t>SS≤0.063/0.0028</w:t>
      </w:r>
      <w:r>
        <w:rPr>
          <w:spacing w:val="-3"/>
        </w:rPr>
        <w:t>吨，氨氮≤0.00</w:t>
      </w:r>
      <w:r>
        <w:rPr>
          <w:spacing w:val="-4"/>
        </w:rPr>
        <w:t>7/0.0014吨，总磷≤</w:t>
      </w:r>
      <w:r>
        <w:rPr>
          <w:spacing w:val="-10"/>
        </w:rPr>
        <w:t>0.0014/0.00014吨，总氮≤0.0084/0.0042吨。</w:t>
      </w:r>
    </w:p>
    <w:p w14:paraId="2D8B41DF">
      <w:pPr>
        <w:pStyle w:val="2"/>
        <w:spacing w:before="4" w:line="291" w:lineRule="auto"/>
        <w:ind w:right="1047" w:firstLine="670"/>
      </w:pPr>
      <w:r>
        <w:rPr>
          <w:spacing w:val="-7"/>
        </w:rPr>
        <w:t>六、认真组织实施《报告表》及本批复中提</w:t>
      </w:r>
      <w:r>
        <w:rPr>
          <w:spacing w:val="-8"/>
        </w:rPr>
        <w:t>出的环境保护对</w:t>
      </w:r>
      <w:r>
        <w:rPr>
          <w:spacing w:val="-7"/>
        </w:rPr>
        <w:t>策措施。项目配套的污染防治设施必须与主体工程同时设</w:t>
      </w:r>
      <w:r>
        <w:rPr>
          <w:spacing w:val="-8"/>
        </w:rPr>
        <w:t>计、同时施工、同时投入使用。项目竣工后，按照规定对配套建设的环</w:t>
      </w:r>
      <w:r>
        <w:rPr>
          <w:spacing w:val="-7"/>
        </w:rPr>
        <w:t>境保护设施进行验收。项目运营期的日常环境监管</w:t>
      </w:r>
      <w:r>
        <w:rPr>
          <w:spacing w:val="-8"/>
        </w:rPr>
        <w:t>由南京江北新</w:t>
      </w:r>
      <w:r>
        <w:rPr>
          <w:spacing w:val="7"/>
        </w:rPr>
        <w:t>区生态环境和水务局(市生态环境局江北新区分局)负责。</w:t>
      </w:r>
    </w:p>
    <w:p w14:paraId="0741D6D6">
      <w:pPr>
        <w:pStyle w:val="2"/>
        <w:spacing w:before="181" w:line="265" w:lineRule="auto"/>
        <w:ind w:right="1045" w:firstLine="670"/>
      </w:pPr>
      <w:r>
        <w:rPr>
          <w:spacing w:val="-7"/>
        </w:rPr>
        <w:t>七、项目环境影响报告表经批准后，项目的性质</w:t>
      </w:r>
      <w:r>
        <w:rPr>
          <w:spacing w:val="-8"/>
        </w:rPr>
        <w:t>、规模、地点、采用的生产工艺或者防治污染、防止生态破坏的措施发生重</w:t>
      </w:r>
    </w:p>
    <w:p w14:paraId="0A81E399">
      <w:pPr>
        <w:spacing w:line="265" w:lineRule="auto"/>
        <w:sectPr>
          <w:footerReference r:id="rId7" w:type="default"/>
          <w:pgSz w:w="11910" w:h="16840"/>
          <w:pgMar w:top="1431" w:right="449" w:bottom="1767" w:left="1609" w:header="0" w:footer="1469" w:gutter="0"/>
          <w:cols w:space="720" w:num="1"/>
        </w:sectPr>
      </w:pPr>
    </w:p>
    <w:p w14:paraId="365819E9">
      <w:pPr>
        <w:spacing w:line="352" w:lineRule="auto"/>
        <w:rPr>
          <w:rFonts w:ascii="Arial"/>
          <w:sz w:val="21"/>
        </w:rPr>
      </w:pPr>
    </w:p>
    <w:p w14:paraId="4ACEBC22">
      <w:pPr>
        <w:spacing w:line="352" w:lineRule="auto"/>
        <w:rPr>
          <w:rFonts w:ascii="Arial"/>
          <w:sz w:val="21"/>
        </w:rPr>
      </w:pPr>
    </w:p>
    <w:p w14:paraId="75942CE8">
      <w:pPr>
        <w:pStyle w:val="2"/>
        <w:spacing w:before="101" w:line="317" w:lineRule="auto"/>
        <w:ind w:left="70" w:right="13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大变动的，应当重新报批环境影响评价文件。本项目环境影响报</w:t>
      </w:r>
      <w:r>
        <w:rPr>
          <w:spacing w:val="7"/>
          <w:sz w:val="31"/>
          <w:szCs w:val="31"/>
        </w:rPr>
        <w:t>告表自批准之日起满5年，项目方开工建设的，</w:t>
      </w:r>
      <w:r>
        <w:rPr>
          <w:color w:val="405060"/>
          <w:spacing w:val="7"/>
          <w:sz w:val="31"/>
          <w:szCs w:val="31"/>
        </w:rPr>
        <w:t>其环境影响评价</w:t>
      </w:r>
      <w:r>
        <w:rPr>
          <w:spacing w:val="3"/>
          <w:sz w:val="31"/>
          <w:szCs w:val="31"/>
        </w:rPr>
        <w:t>文件应当报我局重新审核。</w:t>
      </w:r>
    </w:p>
    <w:p w14:paraId="03665371">
      <w:pPr>
        <w:pStyle w:val="2"/>
        <w:spacing w:line="315" w:lineRule="auto"/>
        <w:ind w:left="70" w:firstLine="630"/>
      </w:pPr>
      <w:r>
        <w:rPr>
          <w:spacing w:val="-6"/>
        </w:rPr>
        <w:t>八、国家或地方对该项目污染物排放有新标准、新要求的，</w:t>
      </w:r>
      <w:r>
        <w:rPr>
          <w:spacing w:val="-11"/>
        </w:rPr>
        <w:t>从其规定。</w:t>
      </w:r>
    </w:p>
    <w:p w14:paraId="43D24832">
      <w:pPr>
        <w:spacing w:line="254" w:lineRule="auto"/>
        <w:rPr>
          <w:rFonts w:ascii="Arial"/>
          <w:sz w:val="21"/>
        </w:rPr>
      </w:pPr>
    </w:p>
    <w:p w14:paraId="1C609798">
      <w:pPr>
        <w:spacing w:line="254" w:lineRule="auto"/>
        <w:rPr>
          <w:rFonts w:ascii="Arial"/>
          <w:sz w:val="21"/>
        </w:rPr>
      </w:pPr>
    </w:p>
    <w:p w14:paraId="4839C3C4">
      <w:pPr>
        <w:spacing w:line="254" w:lineRule="auto"/>
        <w:rPr>
          <w:rFonts w:ascii="Arial"/>
          <w:sz w:val="21"/>
        </w:rPr>
      </w:pPr>
    </w:p>
    <w:p w14:paraId="5A66EBD1">
      <w:pPr>
        <w:spacing w:line="255" w:lineRule="auto"/>
        <w:rPr>
          <w:rFonts w:ascii="Arial"/>
          <w:sz w:val="21"/>
        </w:rPr>
      </w:pPr>
    </w:p>
    <w:p w14:paraId="05D9CDD7">
      <w:pPr>
        <w:spacing w:line="255" w:lineRule="auto"/>
        <w:rPr>
          <w:rFonts w:ascii="Arial"/>
          <w:sz w:val="21"/>
        </w:rPr>
      </w:pPr>
    </w:p>
    <w:p w14:paraId="09666AF1">
      <w:pPr>
        <w:spacing w:line="255" w:lineRule="auto"/>
        <w:rPr>
          <w:rFonts w:ascii="Arial"/>
          <w:sz w:val="21"/>
        </w:rPr>
      </w:pPr>
    </w:p>
    <w:p w14:paraId="4B7BE40C">
      <w:pPr>
        <w:pStyle w:val="2"/>
        <w:spacing w:before="104" w:line="222" w:lineRule="auto"/>
        <w:ind w:left="2520"/>
      </w:pPr>
      <w:r>
        <w:rPr>
          <w:spacing w:val="-5"/>
        </w:rPr>
        <w:t>南京江北新区管理委员会政务服务管理办公室</w:t>
      </w:r>
    </w:p>
    <w:p w14:paraId="7038846D">
      <w:pPr>
        <w:pStyle w:val="2"/>
        <w:spacing w:before="65" w:line="222" w:lineRule="auto"/>
        <w:ind w:left="5110"/>
      </w:pPr>
      <w:r>
        <w:rPr>
          <w:spacing w:val="39"/>
        </w:rPr>
        <w:t>2026年4月27日</w:t>
      </w:r>
    </w:p>
    <w:p w14:paraId="23903940">
      <w:pPr>
        <w:spacing w:before="3"/>
      </w:pPr>
    </w:p>
    <w:p w14:paraId="380C429A">
      <w:pPr>
        <w:spacing w:before="3"/>
      </w:pPr>
    </w:p>
    <w:p w14:paraId="52BB788C">
      <w:pPr>
        <w:spacing w:before="3"/>
      </w:pPr>
    </w:p>
    <w:p w14:paraId="1F70CBE9">
      <w:pPr>
        <w:spacing w:before="3"/>
      </w:pPr>
    </w:p>
    <w:p w14:paraId="3CBB997B">
      <w:pPr>
        <w:spacing w:before="3"/>
      </w:pPr>
    </w:p>
    <w:p w14:paraId="081B0806">
      <w:pPr>
        <w:spacing w:before="3"/>
      </w:pPr>
    </w:p>
    <w:p w14:paraId="540A7D30">
      <w:pPr>
        <w:spacing w:before="3"/>
      </w:pPr>
    </w:p>
    <w:p w14:paraId="5E78901B">
      <w:pPr>
        <w:spacing w:before="3"/>
      </w:pPr>
    </w:p>
    <w:p w14:paraId="6B01FA12">
      <w:pPr>
        <w:spacing w:before="3"/>
      </w:pPr>
    </w:p>
    <w:p w14:paraId="1B3EF012">
      <w:pPr>
        <w:spacing w:before="3"/>
      </w:pPr>
    </w:p>
    <w:p w14:paraId="68E880EB">
      <w:pPr>
        <w:spacing w:before="3"/>
      </w:pPr>
    </w:p>
    <w:p w14:paraId="2294F0A4">
      <w:pPr>
        <w:spacing w:before="3"/>
      </w:pPr>
    </w:p>
    <w:p w14:paraId="4F8C1934">
      <w:pPr>
        <w:spacing w:before="3"/>
      </w:pPr>
    </w:p>
    <w:p w14:paraId="7942AEAE">
      <w:pPr>
        <w:spacing w:before="3"/>
      </w:pPr>
    </w:p>
    <w:p w14:paraId="078C8F04">
      <w:pPr>
        <w:spacing w:before="3"/>
      </w:pPr>
    </w:p>
    <w:p w14:paraId="20C4B4BA">
      <w:pPr>
        <w:spacing w:before="3"/>
      </w:pPr>
    </w:p>
    <w:p w14:paraId="6E31DF98">
      <w:pPr>
        <w:spacing w:before="3"/>
      </w:pPr>
    </w:p>
    <w:p w14:paraId="4957B114">
      <w:pPr>
        <w:spacing w:before="3"/>
      </w:pPr>
    </w:p>
    <w:p w14:paraId="150B39C6">
      <w:pPr>
        <w:spacing w:before="3"/>
      </w:pPr>
    </w:p>
    <w:p w14:paraId="35D4C78A">
      <w:pPr>
        <w:spacing w:before="3"/>
      </w:pPr>
    </w:p>
    <w:p w14:paraId="6B2A2B57">
      <w:pPr>
        <w:spacing w:before="3"/>
      </w:pPr>
    </w:p>
    <w:tbl>
      <w:tblPr>
        <w:tblStyle w:val="5"/>
        <w:tblW w:w="88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4EFBAF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8850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3C642F00">
            <w:pPr>
              <w:spacing w:before="235" w:line="313" w:lineRule="auto"/>
              <w:ind w:left="1109" w:right="215" w:hanging="8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抄送：南京江北新区生态环境和水务局(市生态环境局江北新区分局),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生命健康产业发展管理办公室，</w:t>
            </w:r>
            <w:bookmarkStart w:id="0" w:name="_GoBack"/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南大环境规划设计研究院(江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>苏)有限公司</w:t>
            </w:r>
            <w:bookmarkEnd w:id="0"/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>。</w:t>
            </w:r>
          </w:p>
        </w:tc>
      </w:tr>
      <w:tr w14:paraId="5B11AA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5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1B54E44">
            <w:pPr>
              <w:spacing w:before="223" w:line="218" w:lineRule="auto"/>
              <w:ind w:left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南京江北新区管委会政务服务管理办公室2026年4月2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7日印发</w:t>
            </w:r>
          </w:p>
        </w:tc>
      </w:tr>
    </w:tbl>
    <w:p w14:paraId="062C68D8">
      <w:pPr>
        <w:rPr>
          <w:rFonts w:ascii="Arial"/>
          <w:sz w:val="21"/>
        </w:rPr>
      </w:pPr>
    </w:p>
    <w:sectPr>
      <w:footerReference r:id="rId8" w:type="default"/>
      <w:pgSz w:w="11910" w:h="16840"/>
      <w:pgMar w:top="1431" w:right="1440" w:bottom="1744" w:left="1519" w:header="0" w:footer="14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6061">
    <w:pPr>
      <w:spacing w:before="1" w:line="232" w:lineRule="auto"/>
      <w:ind w:left="763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4CDCA">
    <w:pPr>
      <w:spacing w:before="1" w:line="232" w:lineRule="auto"/>
      <w:ind w:left="19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91ACA">
    <w:pPr>
      <w:spacing w:line="231" w:lineRule="auto"/>
      <w:ind w:left="766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339F">
    <w:pPr>
      <w:spacing w:line="233" w:lineRule="auto"/>
      <w:ind w:left="24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567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1602</Words>
  <Characters>1775</Characters>
  <TotalTime>2</TotalTime>
  <ScaleCrop>false</ScaleCrop>
  <LinksUpToDate>false</LinksUpToDate>
  <CharactersWithSpaces>1853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2026-05-06T14:38:00Z</dcterms:created>
  <dc:creator>Administrator</dc:creator>
  <cp:lastModifiedBy>杨予昕</cp:lastModifiedBy>
  <dcterms:modified xsi:type="dcterms:W3CDTF">2026-05-07T06:50:41Z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2026-05-06T14:38:38Z</vt:filetime>
  </property>
  <property fmtid="{D5CDD505-2E9C-101B-9397-08002B2CF9AE}" pid="4" name="UsrData">
    <vt:lpwstr>69fae1eb115626001f0fefafwl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DB55E1B61B4E4AB6AC347C97DD5A1699_12</vt:lpwstr>
  </property>
</Properties>
</file>