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76E7">
      <w:pPr>
        <w:spacing w:line="248" w:lineRule="auto"/>
        <w:rPr>
          <w:rFonts w:ascii="Arial"/>
          <w:sz w:val="21"/>
        </w:rPr>
      </w:pPr>
    </w:p>
    <w:p w14:paraId="55EB10EB">
      <w:pPr>
        <w:spacing w:line="248" w:lineRule="auto"/>
        <w:rPr>
          <w:rFonts w:ascii="Arial"/>
          <w:sz w:val="21"/>
        </w:rPr>
      </w:pPr>
    </w:p>
    <w:p w14:paraId="37B83A34">
      <w:pPr>
        <w:spacing w:line="248" w:lineRule="auto"/>
        <w:rPr>
          <w:rFonts w:ascii="Arial"/>
          <w:sz w:val="21"/>
        </w:rPr>
      </w:pPr>
    </w:p>
    <w:p w14:paraId="7DE33396">
      <w:pPr>
        <w:spacing w:line="248" w:lineRule="auto"/>
        <w:rPr>
          <w:rFonts w:ascii="Arial"/>
          <w:sz w:val="21"/>
        </w:rPr>
      </w:pPr>
    </w:p>
    <w:p w14:paraId="4B42E4B1">
      <w:pPr>
        <w:spacing w:line="248" w:lineRule="auto"/>
        <w:rPr>
          <w:rFonts w:ascii="Arial"/>
          <w:sz w:val="21"/>
        </w:rPr>
      </w:pPr>
    </w:p>
    <w:p w14:paraId="4ACFCAE3">
      <w:pPr>
        <w:spacing w:line="248" w:lineRule="auto"/>
        <w:rPr>
          <w:rFonts w:ascii="Arial"/>
          <w:sz w:val="21"/>
        </w:rPr>
      </w:pPr>
    </w:p>
    <w:p w14:paraId="108B5DE1">
      <w:pPr>
        <w:spacing w:line="248" w:lineRule="auto"/>
        <w:rPr>
          <w:rFonts w:ascii="Arial"/>
          <w:sz w:val="21"/>
        </w:rPr>
      </w:pPr>
    </w:p>
    <w:p w14:paraId="7781035C">
      <w:pPr>
        <w:spacing w:line="248" w:lineRule="auto"/>
        <w:rPr>
          <w:rFonts w:ascii="Arial"/>
          <w:sz w:val="21"/>
        </w:rPr>
      </w:pPr>
    </w:p>
    <w:p w14:paraId="2AD502A8">
      <w:pPr>
        <w:spacing w:line="248" w:lineRule="auto"/>
        <w:rPr>
          <w:rFonts w:ascii="Arial"/>
          <w:sz w:val="21"/>
        </w:rPr>
      </w:pPr>
    </w:p>
    <w:p w14:paraId="21F7B1D7">
      <w:pPr>
        <w:spacing w:line="248" w:lineRule="auto"/>
        <w:rPr>
          <w:rFonts w:ascii="Arial"/>
          <w:sz w:val="21"/>
        </w:rPr>
      </w:pPr>
    </w:p>
    <w:p w14:paraId="2AE29B20">
      <w:pPr>
        <w:spacing w:before="227" w:line="219" w:lineRule="auto"/>
        <w:ind w:left="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E00030"/>
          <w:spacing w:val="-45"/>
          <w:w w:val="70"/>
          <w:sz w:val="70"/>
          <w:szCs w:val="70"/>
        </w:rPr>
        <w:t>南京江北新区管委会政务服务管理办公室文件</w:t>
      </w:r>
    </w:p>
    <w:p w14:paraId="4175918E">
      <w:pPr>
        <w:spacing w:line="244" w:lineRule="auto"/>
        <w:rPr>
          <w:rFonts w:ascii="Arial"/>
          <w:sz w:val="21"/>
        </w:rPr>
      </w:pPr>
    </w:p>
    <w:p w14:paraId="0D87C230">
      <w:pPr>
        <w:spacing w:line="244" w:lineRule="auto"/>
        <w:rPr>
          <w:rFonts w:ascii="Arial"/>
          <w:sz w:val="21"/>
        </w:rPr>
      </w:pPr>
    </w:p>
    <w:p w14:paraId="27B67590">
      <w:pPr>
        <w:spacing w:line="244" w:lineRule="auto"/>
        <w:rPr>
          <w:rFonts w:ascii="Arial"/>
          <w:sz w:val="21"/>
        </w:rPr>
      </w:pPr>
    </w:p>
    <w:p w14:paraId="06C45AB9">
      <w:pPr>
        <w:spacing w:line="244" w:lineRule="auto"/>
        <w:rPr>
          <w:rFonts w:ascii="Arial"/>
          <w:sz w:val="21"/>
        </w:rPr>
      </w:pPr>
    </w:p>
    <w:p w14:paraId="77A13D6A">
      <w:pPr>
        <w:pStyle w:val="2"/>
        <w:spacing w:before="104" w:line="222" w:lineRule="auto"/>
        <w:ind w:left="2170"/>
      </w:pPr>
      <w:r>
        <w:t>宁新区管政环表复〔2026〕46号</w:t>
      </w:r>
    </w:p>
    <w:p w14:paraId="5B8FDBE2">
      <w:pPr>
        <w:spacing w:before="204" w:line="60" w:lineRule="exact"/>
      </w:pPr>
      <w:r>
        <w:rPr>
          <w:position w:val="-1"/>
        </w:rPr>
        <w:drawing>
          <wp:inline distT="0" distB="0" distL="0" distR="0">
            <wp:extent cx="5600700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742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8B207">
      <w:pPr>
        <w:spacing w:line="338" w:lineRule="auto"/>
        <w:rPr>
          <w:rFonts w:ascii="Arial"/>
          <w:sz w:val="21"/>
        </w:rPr>
      </w:pPr>
    </w:p>
    <w:p w14:paraId="5EDDC792">
      <w:pPr>
        <w:spacing w:before="149" w:line="215" w:lineRule="auto"/>
        <w:ind w:left="906" w:right="1517" w:hanging="90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7"/>
          <w:sz w:val="46"/>
          <w:szCs w:val="46"/>
        </w:rPr>
        <w:t>关于北沿江高铁南京北站集疏运东快线(浦六</w:t>
      </w:r>
      <w:r>
        <w:rPr>
          <w:rFonts w:ascii="宋体" w:hAnsi="宋体" w:eastAsia="宋体" w:cs="宋体"/>
          <w:b/>
          <w:bCs/>
          <w:spacing w:val="-12"/>
          <w:sz w:val="46"/>
          <w:szCs w:val="46"/>
        </w:rPr>
        <w:t>路)二期工程环境影响报告表的批复</w:t>
      </w:r>
    </w:p>
    <w:p w14:paraId="16EE3B3F">
      <w:pPr>
        <w:spacing w:line="295" w:lineRule="auto"/>
        <w:rPr>
          <w:rFonts w:ascii="Arial"/>
          <w:sz w:val="21"/>
        </w:rPr>
      </w:pPr>
    </w:p>
    <w:p w14:paraId="7ADB1F4C">
      <w:pPr>
        <w:spacing w:line="296" w:lineRule="auto"/>
        <w:rPr>
          <w:rFonts w:ascii="Arial"/>
          <w:sz w:val="21"/>
        </w:rPr>
      </w:pPr>
    </w:p>
    <w:p w14:paraId="5006F42A">
      <w:pPr>
        <w:pStyle w:val="2"/>
        <w:spacing w:before="105" w:line="222" w:lineRule="auto"/>
      </w:pPr>
      <w:r>
        <w:rPr>
          <w:spacing w:val="-6"/>
        </w:rPr>
        <w:t>南京江北新区铁路建设投资有限责任公司：</w:t>
      </w:r>
    </w:p>
    <w:p w14:paraId="3E53F700">
      <w:pPr>
        <w:pStyle w:val="2"/>
        <w:spacing w:before="185" w:line="318" w:lineRule="auto"/>
        <w:ind w:right="1359" w:firstLine="660"/>
        <w:jc w:val="both"/>
      </w:pPr>
      <w:r>
        <w:rPr>
          <w:spacing w:val="-3"/>
        </w:rPr>
        <w:t>你公司报送的《北沿江高铁南京北站集疏运东快线(浦六路)</w:t>
      </w:r>
      <w:r>
        <w:rPr>
          <w:spacing w:val="4"/>
        </w:rPr>
        <w:t>二期工程环境影响报告表》(以下简称《报告表》)收悉。经研</w:t>
      </w:r>
      <w:r>
        <w:rPr>
          <w:spacing w:val="-12"/>
        </w:rPr>
        <w:t>究，批复如下：</w:t>
      </w:r>
    </w:p>
    <w:p w14:paraId="73A831CB">
      <w:pPr>
        <w:pStyle w:val="2"/>
        <w:spacing w:before="21" w:line="324" w:lineRule="auto"/>
        <w:ind w:right="1499" w:firstLine="660"/>
        <w:jc w:val="both"/>
      </w:pPr>
      <w:r>
        <w:rPr>
          <w:spacing w:val="11"/>
        </w:rPr>
        <w:t>一、项目(宁新区管建〔2025〕99号)位于南京江北新区</w:t>
      </w:r>
      <w:r>
        <w:rPr>
          <w:spacing w:val="4"/>
        </w:rPr>
        <w:t>泰山街道，南起沿山大道(桩号</w:t>
      </w:r>
      <w:r>
        <w:rPr>
          <w:rFonts w:ascii="Times New Roman" w:hAnsi="Times New Roman" w:eastAsia="Times New Roman" w:cs="Times New Roman"/>
          <w:spacing w:val="4"/>
        </w:rPr>
        <w:t>K1+873.497),</w:t>
      </w:r>
      <w:r>
        <w:rPr>
          <w:spacing w:val="4"/>
        </w:rPr>
        <w:t>向北沿规划线</w:t>
      </w:r>
      <w:r>
        <w:rPr>
          <w:spacing w:val="5"/>
        </w:rPr>
        <w:t>位布设，止于林场立交(桩号</w:t>
      </w:r>
      <w:r>
        <w:rPr>
          <w:rFonts w:ascii="Times New Roman" w:hAnsi="Times New Roman" w:eastAsia="Times New Roman" w:cs="Times New Roman"/>
          <w:spacing w:val="5"/>
        </w:rPr>
        <w:t>K4+581.962),</w:t>
      </w:r>
      <w:r>
        <w:rPr>
          <w:spacing w:val="5"/>
        </w:rPr>
        <w:t>道路等级为城市</w:t>
      </w:r>
      <w:r>
        <w:rPr>
          <w:spacing w:val="7"/>
        </w:rPr>
        <w:t>快速路，主线全长2.708公里，其中高架段1476.33米(含涉铁</w:t>
      </w:r>
      <w:r>
        <w:rPr>
          <w:spacing w:val="14"/>
        </w:rPr>
        <w:t>主线桥335.2米),隧道104米。项目主线道路拟采用双向六车</w:t>
      </w:r>
      <w:r>
        <w:rPr>
          <w:spacing w:val="3"/>
        </w:rPr>
        <w:t>道，主线设计速度80公里/小时，匝道设</w:t>
      </w:r>
      <w:r>
        <w:rPr>
          <w:spacing w:val="2"/>
        </w:rPr>
        <w:t>计速度40公里/小时。</w:t>
      </w:r>
    </w:p>
    <w:p w14:paraId="2C0DC6B9">
      <w:pPr>
        <w:spacing w:line="324" w:lineRule="auto"/>
        <w:sectPr>
          <w:footerReference r:id="rId5" w:type="default"/>
          <w:pgSz w:w="11910" w:h="16840"/>
          <w:pgMar w:top="1431" w:right="50" w:bottom="1807" w:left="1599" w:header="0" w:footer="1507" w:gutter="0"/>
          <w:cols w:space="720" w:num="1"/>
        </w:sectPr>
      </w:pPr>
    </w:p>
    <w:p w14:paraId="26B6B680">
      <w:pPr>
        <w:spacing w:line="330" w:lineRule="auto"/>
        <w:rPr>
          <w:rFonts w:ascii="Arial"/>
          <w:sz w:val="21"/>
        </w:rPr>
      </w:pPr>
    </w:p>
    <w:p w14:paraId="207E468B">
      <w:pPr>
        <w:spacing w:line="331" w:lineRule="auto"/>
        <w:rPr>
          <w:rFonts w:ascii="Arial"/>
          <w:sz w:val="21"/>
        </w:rPr>
      </w:pPr>
    </w:p>
    <w:p w14:paraId="16E0A44C">
      <w:pPr>
        <w:pStyle w:val="2"/>
        <w:spacing w:before="104" w:line="323" w:lineRule="auto"/>
        <w:ind w:left="39" w:right="179"/>
        <w:jc w:val="both"/>
      </w:pPr>
      <w:r>
        <w:rPr>
          <w:spacing w:val="-15"/>
        </w:rPr>
        <w:t>主要建设道路工程、桥梁工程、隧道工程、交叉工程、管线工程、</w:t>
      </w:r>
      <w:r>
        <w:rPr>
          <w:spacing w:val="-3"/>
        </w:rPr>
        <w:t>绿化景观工程及照明工程等。项目总投资11.07亿元，其中环保</w:t>
      </w:r>
      <w:r>
        <w:rPr>
          <w:spacing w:val="12"/>
        </w:rPr>
        <w:t>投资435万元。</w:t>
      </w:r>
    </w:p>
    <w:p w14:paraId="31FEB452">
      <w:pPr>
        <w:pStyle w:val="2"/>
        <w:spacing w:before="1" w:line="304" w:lineRule="auto"/>
        <w:ind w:right="229" w:firstLine="689"/>
      </w:pPr>
      <w:r>
        <w:rPr>
          <w:spacing w:val="-3"/>
        </w:rPr>
        <w:t>二、项目涉及“老山国家级森林公园生态空间管控区域”,</w:t>
      </w:r>
      <w:r>
        <w:rPr>
          <w:spacing w:val="4"/>
        </w:rPr>
        <w:t>涉及面积为8.3982公顷，已开展专题论证，并取得南京市政府《关于北沿江高铁南京北站集疏运东快线(浦六路)二期工程符</w:t>
      </w:r>
      <w:r>
        <w:rPr>
          <w:spacing w:val="-6"/>
        </w:rPr>
        <w:t>合生态空间管控区域内允许有限人为活动的认定意见》。依据环</w:t>
      </w:r>
      <w:r>
        <w:rPr>
          <w:spacing w:val="20"/>
        </w:rPr>
        <w:t>评报告结论和技术评估意见(绿院评估〔2026〕88号),在落</w:t>
      </w:r>
      <w:r>
        <w:rPr>
          <w:spacing w:val="-4"/>
        </w:rPr>
        <w:t>实《报告表》及本批复提出的污染防治及生态保护措施前提下，</w:t>
      </w:r>
      <w:r>
        <w:rPr>
          <w:spacing w:val="-2"/>
        </w:rPr>
        <w:t>从环保角度分析，该项目建设可行。</w:t>
      </w:r>
    </w:p>
    <w:p w14:paraId="17FE41BE">
      <w:pPr>
        <w:pStyle w:val="2"/>
        <w:spacing w:before="224" w:line="272" w:lineRule="auto"/>
        <w:ind w:right="251" w:firstLine="720"/>
      </w:pPr>
      <w:r>
        <w:rPr>
          <w:spacing w:val="-8"/>
        </w:rPr>
        <w:t>三、在项目工程设计、建设、运行和环境管理中</w:t>
      </w:r>
      <w:r>
        <w:rPr>
          <w:spacing w:val="-9"/>
        </w:rPr>
        <w:t>，严格落实</w:t>
      </w:r>
      <w:r>
        <w:rPr>
          <w:spacing w:val="-4"/>
        </w:rPr>
        <w:t>《报告表》提出的各项环保措施，并重点做好以下工作：</w:t>
      </w:r>
    </w:p>
    <w:p w14:paraId="5A5569A5">
      <w:pPr>
        <w:pStyle w:val="2"/>
        <w:tabs>
          <w:tab w:val="left" w:pos="9077"/>
        </w:tabs>
        <w:spacing w:before="186" w:line="323" w:lineRule="auto"/>
        <w:ind w:left="39" w:firstLine="779"/>
        <w:jc w:val="both"/>
      </w:pPr>
      <w:r>
        <w:rPr>
          <w:spacing w:val="3"/>
        </w:rPr>
        <w:t>(一)落实各项废水污染防治措施。施工现场设置截水沟，</w:t>
      </w:r>
      <w:r>
        <w:rPr>
          <w:spacing w:val="-8"/>
        </w:rPr>
        <w:t>地面雨水径流经沉淀后进入市政雨水管网；车辆设备冲洗废水经</w:t>
      </w:r>
      <w:r>
        <w:rPr>
          <w:spacing w:val="-9"/>
        </w:rPr>
        <w:t>隔油沉淀处理后贮存在清水池，用于车辆机械冲洗；砂石料冲洗</w:t>
      </w:r>
      <w:r>
        <w:rPr>
          <w:spacing w:val="4"/>
        </w:rPr>
        <w:t>废水经平流沉淀池处理后贮存在清水池中回用于砂石料冲洗及</w:t>
      </w:r>
      <w:r>
        <w:rPr>
          <w:spacing w:val="3"/>
        </w:rPr>
        <w:t>施工现场洒水抑尘等，回用标准执行《城市污水再生利用城市</w:t>
      </w:r>
      <w:r>
        <w:rPr>
          <w:spacing w:val="-8"/>
        </w:rPr>
        <w:t>杂用水水质》(</w:t>
      </w:r>
      <w:r>
        <w:rPr>
          <w:rFonts w:ascii="Times New Roman" w:hAnsi="Times New Roman" w:eastAsia="Times New Roman" w:cs="Times New Roman"/>
          <w:spacing w:val="-8"/>
        </w:rPr>
        <w:t>GB/T 18920-2020)</w:t>
      </w:r>
      <w:r>
        <w:rPr>
          <w:rFonts w:ascii="宋体" w:hAnsi="宋体" w:eastAsia="宋体" w:cs="宋体"/>
          <w:spacing w:val="-8"/>
        </w:rPr>
        <w:t>。</w:t>
      </w:r>
      <w:r>
        <w:rPr>
          <w:spacing w:val="-8"/>
        </w:rPr>
        <w:t>沉淀池等污水处理设施不得设置在生态空间管控区域内，严禁向生态空</w:t>
      </w:r>
      <w:r>
        <w:rPr>
          <w:spacing w:val="-9"/>
        </w:rPr>
        <w:t>间管控区内排放废水。施工人员生活污水就近排入市政污水管网。施工材料堆场应配备</w:t>
      </w:r>
      <w:r>
        <w:rPr>
          <w:spacing w:val="-7"/>
        </w:rPr>
        <w:t>有防雨篷布等遮盖物品，防止雨水冲刷。营</w:t>
      </w:r>
      <w:r>
        <w:rPr>
          <w:spacing w:val="-8"/>
        </w:rPr>
        <w:t>运期地面雨水径流收</w:t>
      </w:r>
    </w:p>
    <w:p w14:paraId="4F0C9D83">
      <w:pPr>
        <w:spacing w:line="323" w:lineRule="auto"/>
        <w:sectPr>
          <w:footerReference r:id="rId6" w:type="default"/>
          <w:pgSz w:w="11910" w:h="16840"/>
          <w:pgMar w:top="1431" w:right="1290" w:bottom="1768" w:left="1540" w:header="0" w:footer="1481" w:gutter="0"/>
          <w:cols w:space="720" w:num="1"/>
        </w:sectPr>
      </w:pPr>
    </w:p>
    <w:p w14:paraId="4C896645">
      <w:pPr>
        <w:spacing w:line="318" w:lineRule="auto"/>
        <w:rPr>
          <w:rFonts w:ascii="Arial"/>
          <w:sz w:val="21"/>
        </w:rPr>
      </w:pPr>
    </w:p>
    <w:p w14:paraId="1747AD6F">
      <w:pPr>
        <w:spacing w:line="318" w:lineRule="auto"/>
        <w:rPr>
          <w:rFonts w:ascii="Arial"/>
          <w:sz w:val="21"/>
        </w:rPr>
      </w:pPr>
    </w:p>
    <w:p w14:paraId="7F27ADBD">
      <w:pPr>
        <w:pStyle w:val="2"/>
        <w:spacing w:before="104" w:line="307" w:lineRule="auto"/>
        <w:ind w:right="1494"/>
      </w:pPr>
      <w:r>
        <w:rPr>
          <w:spacing w:val="-8"/>
        </w:rPr>
        <w:t>集进入市政雨水管网。加强道路排水系统的日常维护工作，</w:t>
      </w:r>
      <w:r>
        <w:rPr>
          <w:spacing w:val="-9"/>
        </w:rPr>
        <w:t>定期</w:t>
      </w:r>
      <w:r>
        <w:rPr>
          <w:spacing w:val="-5"/>
        </w:rPr>
        <w:t>疏通清淤，确保排水畅通。</w:t>
      </w:r>
    </w:p>
    <w:p w14:paraId="005E80F9">
      <w:pPr>
        <w:pStyle w:val="2"/>
        <w:tabs>
          <w:tab w:val="left" w:pos="120"/>
        </w:tabs>
        <w:spacing w:before="56" w:line="307" w:lineRule="auto"/>
        <w:ind w:right="1303" w:firstLine="769"/>
      </w:pPr>
      <w:r>
        <w:pict>
          <v:shape id="_x0000_s1027" o:spid="_x0000_s1027" o:spt="202" type="#_x0000_t202" style="position:absolute;left:0pt;margin-left:469.95pt;margin-top:224.45pt;height:6.25pt;width:3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24EBC3">
                  <w:pPr>
                    <w:spacing w:before="20" w:line="222" w:lineRule="auto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宋体" w:hAnsi="宋体" w:eastAsia="宋体" w:cs="宋体"/>
                      <w:color w:val="C0B080"/>
                      <w:sz w:val="7"/>
                      <w:szCs w:val="7"/>
                    </w:rPr>
                    <w:t>(</w:t>
                  </w:r>
                </w:p>
              </w:txbxContent>
            </v:textbox>
          </v:shape>
        </w:pict>
      </w:r>
      <w:r>
        <w:t>(二)落实各类废气污染防治措施。严格落实《江苏省</w:t>
      </w:r>
      <w:r>
        <w:rPr>
          <w:spacing w:val="-1"/>
        </w:rPr>
        <w:t>重点</w:t>
      </w:r>
      <w:r>
        <w:rPr>
          <w:spacing w:val="8"/>
        </w:rPr>
        <w:t>行业堆场扬尘污染防治指导意见(试行)》(苏环办〔2021〕80</w:t>
      </w:r>
      <w:r>
        <w:rPr>
          <w:spacing w:val="-13"/>
        </w:rPr>
        <w:t>号)要求，落实“十达标两承诺一公示”标准、工地周</w:t>
      </w:r>
      <w:r>
        <w:rPr>
          <w:spacing w:val="-14"/>
        </w:rPr>
        <w:t>边全封闭围</w:t>
      </w:r>
      <w:r>
        <w:rPr>
          <w:spacing w:val="-9"/>
        </w:rPr>
        <w:t>挡、裸土与物料堆放覆盖、土方开挖等湿法作业、路面与场地硬</w:t>
      </w:r>
      <w:r>
        <w:rPr>
          <w:spacing w:val="-2"/>
        </w:rPr>
        <w:t>化、有效清洗出入车辆、工地喷淋洒水抑尘、建筑垃圾(工程渣</w:t>
      </w:r>
      <w:r>
        <w:rPr>
          <w:spacing w:val="-3"/>
        </w:rPr>
        <w:t>土)运输车辆密闭运输、视频在线监控、非道路移动机械管理等</w:t>
      </w:r>
      <w:r>
        <w:rPr>
          <w:spacing w:val="-1"/>
        </w:rPr>
        <w:t>措施控制扬尘。施工期废气排放执行《施工场地</w:t>
      </w:r>
      <w:r>
        <w:rPr>
          <w:spacing w:val="-2"/>
        </w:rPr>
        <w:t>扬尘排放标准》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3"/>
        </w:rPr>
        <w:t>(DB 32/4437-2022)</w:t>
      </w:r>
      <w:r>
        <w:rPr>
          <w:rFonts w:ascii="宋体" w:hAnsi="宋体" w:eastAsia="宋体" w:cs="宋体"/>
          <w:spacing w:val="-3"/>
        </w:rPr>
        <w:t>。</w:t>
      </w:r>
      <w:r>
        <w:rPr>
          <w:spacing w:val="-3"/>
        </w:rPr>
        <w:t>运营期加强路面养护、道路两侧绿化及机</w:t>
      </w:r>
      <w:r>
        <w:rPr>
          <w:spacing w:val="-6"/>
        </w:rPr>
        <w:t>动车管理等措施，减少对大气环境的影响。</w:t>
      </w:r>
    </w:p>
    <w:p w14:paraId="227BA943">
      <w:pPr>
        <w:pStyle w:val="2"/>
        <w:spacing w:before="257" w:line="306" w:lineRule="auto"/>
        <w:ind w:right="1400" w:firstLine="769"/>
      </w:pPr>
      <w:r>
        <w:t>(三)落实各类噪声污染防治措施。施工期选用低噪声施工</w:t>
      </w:r>
      <w:r>
        <w:rPr>
          <w:spacing w:val="-8"/>
        </w:rPr>
        <w:t>方式和施工机械，合理安排施工计划、设置施工现场、设立封闭围挡，合理安排高噪声作业时间，避免噪声扰民；施工场界噪声</w:t>
      </w:r>
      <w:r>
        <w:rPr>
          <w:spacing w:val="-1"/>
        </w:rPr>
        <w:t>执行《建筑施工噪声排放标准》</w:t>
      </w:r>
      <w:r>
        <w:rPr>
          <w:rFonts w:ascii="Times New Roman" w:hAnsi="Times New Roman" w:eastAsia="Times New Roman" w:cs="Times New Roman"/>
          <w:spacing w:val="-1"/>
        </w:rPr>
        <w:t>(GB 12523-2</w:t>
      </w:r>
      <w:r>
        <w:rPr>
          <w:rFonts w:ascii="Times New Roman" w:hAnsi="Times New Roman" w:eastAsia="Times New Roman" w:cs="Times New Roman"/>
          <w:spacing w:val="-2"/>
        </w:rPr>
        <w:t>025</w:t>
      </w:r>
      <w:r>
        <w:rPr>
          <w:spacing w:val="-2"/>
        </w:rPr>
        <w:t>)。运营期通</w:t>
      </w:r>
      <w:r>
        <w:rPr>
          <w:spacing w:val="-5"/>
        </w:rPr>
        <w:t>过采用低噪声路面、设置禁止鸣笛标牌、加强路面养护等措施，减缓交通噪声对沿线声环境敏感目标的影响。</w:t>
      </w:r>
    </w:p>
    <w:p w14:paraId="540EB055">
      <w:pPr>
        <w:pStyle w:val="2"/>
        <w:spacing w:before="186" w:line="299" w:lineRule="auto"/>
        <w:ind w:right="1400" w:firstLine="769"/>
      </w:pPr>
      <w:r>
        <w:rPr>
          <w:spacing w:val="1"/>
        </w:rPr>
        <w:t>(四)落实各类固体废物污染防治措施。按照“减</w:t>
      </w:r>
      <w:r>
        <w:t>量化、资</w:t>
      </w:r>
      <w:r>
        <w:rPr>
          <w:spacing w:val="-7"/>
        </w:rPr>
        <w:t>源化、无害化”的处置原则，落实各类固体废物的收集、贮存和</w:t>
      </w:r>
      <w:r>
        <w:rPr>
          <w:spacing w:val="-5"/>
        </w:rPr>
        <w:t>处置措施。施工期建筑垃圾、废弃挖方等运送至指定地点处理；</w:t>
      </w:r>
      <w:r>
        <w:rPr>
          <w:spacing w:val="-8"/>
        </w:rPr>
        <w:t>废机油、隔油池油泥等交由有资质单位处理；施工期和运营期生</w:t>
      </w:r>
      <w:r>
        <w:rPr>
          <w:spacing w:val="-5"/>
        </w:rPr>
        <w:t>活垃圾由环卫部门及时清运处理。</w:t>
      </w:r>
    </w:p>
    <w:p w14:paraId="0A1E4916">
      <w:pPr>
        <w:spacing w:line="299" w:lineRule="auto"/>
        <w:sectPr>
          <w:footerReference r:id="rId7" w:type="default"/>
          <w:pgSz w:w="11910" w:h="16840"/>
          <w:pgMar w:top="1431" w:right="69" w:bottom="1786" w:left="1609" w:header="0" w:footer="1474" w:gutter="0"/>
          <w:cols w:space="720" w:num="1"/>
        </w:sectPr>
      </w:pPr>
    </w:p>
    <w:p w14:paraId="55B5432C">
      <w:pPr>
        <w:spacing w:line="329" w:lineRule="auto"/>
        <w:rPr>
          <w:rFonts w:ascii="Arial"/>
          <w:sz w:val="21"/>
        </w:rPr>
      </w:pPr>
    </w:p>
    <w:p w14:paraId="527D51F4">
      <w:pPr>
        <w:spacing w:line="329" w:lineRule="auto"/>
        <w:rPr>
          <w:rFonts w:ascii="Arial"/>
          <w:sz w:val="21"/>
        </w:rPr>
      </w:pPr>
    </w:p>
    <w:p w14:paraId="04C3883D">
      <w:pPr>
        <w:pStyle w:val="2"/>
        <w:spacing w:before="104" w:line="307" w:lineRule="auto"/>
        <w:ind w:right="230" w:firstLine="759"/>
      </w:pPr>
      <w:r>
        <w:rPr>
          <w:spacing w:val="-2"/>
        </w:rPr>
        <w:t>(五)落实各类生态环境保护措施。施工期严格控制作业边</w:t>
      </w:r>
      <w:r>
        <w:rPr>
          <w:spacing w:val="-8"/>
        </w:rPr>
        <w:t>界范围，合理布局施工场地，禁止在生态空间管控区域内设置沉</w:t>
      </w:r>
      <w:r>
        <w:rPr>
          <w:spacing w:val="-9"/>
        </w:rPr>
        <w:t>淀池等污水处理设施，严禁向生态空间管控区域内排放废水、固体废物，加强沿线动植物保护，落实生态补偿要求。施工结束后及时进行场地清理，对临时占地进行生态恢复。运营期加强绿化</w:t>
      </w:r>
      <w:r>
        <w:rPr>
          <w:spacing w:val="-8"/>
        </w:rPr>
        <w:t>苗木的定期管理和养护，降低影响。</w:t>
      </w:r>
    </w:p>
    <w:p w14:paraId="5A1074E1">
      <w:pPr>
        <w:pStyle w:val="2"/>
        <w:spacing w:before="186" w:line="303" w:lineRule="auto"/>
        <w:ind w:right="200" w:firstLine="799"/>
      </w:pPr>
      <w:r>
        <w:rPr>
          <w:spacing w:val="-1"/>
        </w:rPr>
        <w:t>(六)建设单位切实落实《报告表》所述的环</w:t>
      </w:r>
      <w:r>
        <w:rPr>
          <w:spacing w:val="-2"/>
        </w:rPr>
        <w:t>境管理和环境</w:t>
      </w:r>
      <w:r>
        <w:rPr>
          <w:spacing w:val="-9"/>
        </w:rPr>
        <w:t>监测计划。加强施工期和运营期对沿线声环境保护目标的跟踪监</w:t>
      </w:r>
      <w:r>
        <w:rPr>
          <w:spacing w:val="-8"/>
        </w:rPr>
        <w:t>测，根据监测结果及时增补和完善噪声防治措施，</w:t>
      </w:r>
      <w:r>
        <w:rPr>
          <w:spacing w:val="-9"/>
        </w:rPr>
        <w:t>预留跟踪监测费用。建立畅通的公众参与渠道，加强与沿线地方政府、相关单</w:t>
      </w:r>
      <w:r>
        <w:rPr>
          <w:spacing w:val="-6"/>
        </w:rPr>
        <w:t>位和公众的沟通，及时解决公众反映的环境问题。</w:t>
      </w:r>
    </w:p>
    <w:p w14:paraId="04FCDB8C">
      <w:pPr>
        <w:pStyle w:val="2"/>
        <w:spacing w:before="170" w:line="296" w:lineRule="auto"/>
        <w:ind w:right="81" w:firstLine="670"/>
      </w:pPr>
      <w:r>
        <w:rPr>
          <w:spacing w:val="-12"/>
        </w:rPr>
        <w:t>四、项目配套的污染防治设施必须与主体工程同时设计、同</w:t>
      </w:r>
      <w:r>
        <w:rPr>
          <w:spacing w:val="-9"/>
        </w:rPr>
        <w:t>时施工、同时投产使用。项目竣工后，按规定对配套建设的环境保护设施进行验收。项目建设期及运营期的日常环境监管由南京</w:t>
      </w:r>
      <w:r>
        <w:rPr>
          <w:spacing w:val="-3"/>
        </w:rPr>
        <w:t>江北新区生态环境和水务局(市生态环境局江北新区分局)负责。</w:t>
      </w:r>
    </w:p>
    <w:p w14:paraId="480EBC4E">
      <w:pPr>
        <w:pStyle w:val="2"/>
        <w:spacing w:before="159" w:line="300" w:lineRule="auto"/>
        <w:ind w:firstLine="670"/>
      </w:pPr>
      <w:r>
        <w:rPr>
          <w:spacing w:val="-9"/>
        </w:rPr>
        <w:t>五、《报告表》经批准后，项目的性质、规模、地点、采用</w:t>
      </w:r>
      <w:r>
        <w:rPr>
          <w:spacing w:val="-11"/>
        </w:rPr>
        <w:t>的生产工艺或者防治污染、防止生态破坏的措施发生重大变动的，</w:t>
      </w:r>
      <w:r>
        <w:rPr>
          <w:spacing w:val="-9"/>
        </w:rPr>
        <w:t>应当重新报批环境影响评价文件。本项目环境影响报告表自批准</w:t>
      </w:r>
      <w:r>
        <w:rPr>
          <w:spacing w:val="-3"/>
        </w:rPr>
        <w:t>之日起满5年，项目方开工建设的，其环境影响评价文件应重新</w:t>
      </w:r>
      <w:r>
        <w:rPr>
          <w:spacing w:val="-14"/>
        </w:rPr>
        <w:t>审核。</w:t>
      </w:r>
    </w:p>
    <w:p w14:paraId="63DD9E26">
      <w:pPr>
        <w:pStyle w:val="2"/>
        <w:spacing w:before="232" w:line="274" w:lineRule="auto"/>
        <w:ind w:right="123" w:firstLine="670"/>
      </w:pPr>
      <w:r>
        <w:rPr>
          <w:spacing w:val="-6"/>
        </w:rPr>
        <w:t>六、国家或地方对该项目污染物排放有新标准、新要求的，</w:t>
      </w:r>
      <w:r>
        <w:rPr>
          <w:spacing w:val="-11"/>
        </w:rPr>
        <w:t>从其规定。</w:t>
      </w:r>
    </w:p>
    <w:p w14:paraId="324B191D">
      <w:pPr>
        <w:spacing w:line="274" w:lineRule="auto"/>
        <w:sectPr>
          <w:footerReference r:id="rId8" w:type="default"/>
          <w:pgSz w:w="11910" w:h="16840"/>
          <w:pgMar w:top="1431" w:right="1359" w:bottom="1766" w:left="1579" w:header="0" w:footer="1452" w:gutter="0"/>
          <w:cols w:space="720" w:num="1"/>
        </w:sectPr>
      </w:pPr>
    </w:p>
    <w:p w14:paraId="19F4B3D4">
      <w:pPr>
        <w:spacing w:line="321" w:lineRule="auto"/>
        <w:rPr>
          <w:rFonts w:ascii="Arial"/>
          <w:sz w:val="21"/>
        </w:rPr>
      </w:pPr>
    </w:p>
    <w:p w14:paraId="13066061">
      <w:pPr>
        <w:spacing w:line="321" w:lineRule="auto"/>
        <w:rPr>
          <w:rFonts w:ascii="Arial"/>
          <w:sz w:val="21"/>
        </w:rPr>
      </w:pPr>
    </w:p>
    <w:p w14:paraId="5983F4C0">
      <w:pPr>
        <w:pStyle w:val="2"/>
        <w:spacing w:before="104" w:line="224" w:lineRule="auto"/>
        <w:ind w:left="140"/>
      </w:pPr>
      <w:r>
        <w:rPr>
          <w:spacing w:val="13"/>
        </w:rPr>
        <w:t>(此页无正文)</w:t>
      </w:r>
    </w:p>
    <w:p w14:paraId="473BDCB8">
      <w:pPr>
        <w:spacing w:line="277" w:lineRule="auto"/>
        <w:rPr>
          <w:rFonts w:ascii="Arial"/>
          <w:sz w:val="21"/>
        </w:rPr>
      </w:pPr>
    </w:p>
    <w:p w14:paraId="70DF958A">
      <w:pPr>
        <w:spacing w:line="277" w:lineRule="auto"/>
        <w:rPr>
          <w:rFonts w:ascii="Arial"/>
          <w:sz w:val="21"/>
        </w:rPr>
      </w:pPr>
    </w:p>
    <w:p w14:paraId="755823C8">
      <w:pPr>
        <w:spacing w:line="278" w:lineRule="auto"/>
        <w:rPr>
          <w:rFonts w:ascii="Arial"/>
          <w:sz w:val="21"/>
        </w:rPr>
      </w:pPr>
    </w:p>
    <w:p w14:paraId="3E9003F9">
      <w:pPr>
        <w:spacing w:line="278" w:lineRule="auto"/>
        <w:rPr>
          <w:rFonts w:ascii="Arial"/>
          <w:sz w:val="21"/>
        </w:rPr>
      </w:pPr>
    </w:p>
    <w:p w14:paraId="7C1A53BF">
      <w:pPr>
        <w:spacing w:line="278" w:lineRule="auto"/>
        <w:rPr>
          <w:rFonts w:ascii="Arial"/>
          <w:sz w:val="21"/>
        </w:rPr>
      </w:pPr>
    </w:p>
    <w:p w14:paraId="6F893FD9">
      <w:pPr>
        <w:spacing w:line="278" w:lineRule="auto"/>
        <w:rPr>
          <w:rFonts w:ascii="Arial"/>
          <w:sz w:val="21"/>
        </w:rPr>
      </w:pPr>
    </w:p>
    <w:p w14:paraId="2308DD81">
      <w:pPr>
        <w:pStyle w:val="2"/>
        <w:spacing w:before="104" w:line="222" w:lineRule="auto"/>
        <w:ind w:left="3090"/>
      </w:pPr>
      <w:r>
        <w:rPr>
          <w:spacing w:val="-5"/>
        </w:rPr>
        <w:t>南京江北新区管委会政务服务管理办公室</w:t>
      </w:r>
    </w:p>
    <w:p w14:paraId="06A0D6F3">
      <w:pPr>
        <w:pStyle w:val="2"/>
        <w:spacing w:before="135" w:line="222" w:lineRule="auto"/>
        <w:ind w:left="4760"/>
      </w:pPr>
      <w:r>
        <w:rPr>
          <w:spacing w:val="43"/>
        </w:rPr>
        <w:t>2026年5月9日</w:t>
      </w:r>
    </w:p>
    <w:p w14:paraId="10B175BE">
      <w:pPr>
        <w:spacing w:line="255" w:lineRule="auto"/>
        <w:rPr>
          <w:rFonts w:ascii="Arial"/>
          <w:sz w:val="21"/>
        </w:rPr>
      </w:pPr>
    </w:p>
    <w:p w14:paraId="0CE3F8AD">
      <w:pPr>
        <w:spacing w:line="256" w:lineRule="auto"/>
        <w:rPr>
          <w:rFonts w:ascii="Arial"/>
          <w:sz w:val="21"/>
        </w:rPr>
      </w:pPr>
    </w:p>
    <w:p w14:paraId="59BFECC0">
      <w:pPr>
        <w:spacing w:line="1960" w:lineRule="exact"/>
        <w:ind w:firstLine="9060"/>
      </w:pPr>
    </w:p>
    <w:p w14:paraId="251127EE">
      <w:pPr>
        <w:spacing w:line="243" w:lineRule="auto"/>
        <w:rPr>
          <w:rFonts w:ascii="Arial"/>
          <w:sz w:val="21"/>
        </w:rPr>
      </w:pPr>
    </w:p>
    <w:p w14:paraId="118FAF63">
      <w:pPr>
        <w:spacing w:line="243" w:lineRule="auto"/>
        <w:rPr>
          <w:rFonts w:ascii="Arial"/>
          <w:sz w:val="21"/>
        </w:rPr>
      </w:pPr>
    </w:p>
    <w:p w14:paraId="559F2B16">
      <w:pPr>
        <w:spacing w:line="243" w:lineRule="auto"/>
        <w:rPr>
          <w:rFonts w:ascii="Arial"/>
          <w:sz w:val="21"/>
        </w:rPr>
      </w:pPr>
    </w:p>
    <w:p w14:paraId="7E30ABEE">
      <w:pPr>
        <w:spacing w:line="243" w:lineRule="auto"/>
        <w:rPr>
          <w:rFonts w:ascii="Arial"/>
          <w:sz w:val="21"/>
        </w:rPr>
      </w:pPr>
    </w:p>
    <w:p w14:paraId="64CC2B79">
      <w:pPr>
        <w:spacing w:line="243" w:lineRule="auto"/>
        <w:rPr>
          <w:rFonts w:ascii="Arial"/>
          <w:sz w:val="21"/>
        </w:rPr>
      </w:pPr>
    </w:p>
    <w:p w14:paraId="44BCD42C">
      <w:pPr>
        <w:spacing w:line="243" w:lineRule="auto"/>
        <w:rPr>
          <w:rFonts w:ascii="Arial"/>
          <w:sz w:val="21"/>
        </w:rPr>
      </w:pPr>
    </w:p>
    <w:p w14:paraId="44713AAD">
      <w:pPr>
        <w:spacing w:line="243" w:lineRule="auto"/>
        <w:rPr>
          <w:rFonts w:ascii="Arial"/>
          <w:sz w:val="21"/>
        </w:rPr>
      </w:pPr>
    </w:p>
    <w:p w14:paraId="67D4491C">
      <w:pPr>
        <w:spacing w:line="243" w:lineRule="auto"/>
        <w:rPr>
          <w:rFonts w:ascii="Arial"/>
          <w:sz w:val="21"/>
        </w:rPr>
      </w:pPr>
    </w:p>
    <w:p w14:paraId="459BEF6D">
      <w:pPr>
        <w:spacing w:line="243" w:lineRule="auto"/>
        <w:rPr>
          <w:rFonts w:ascii="Arial"/>
          <w:sz w:val="21"/>
        </w:rPr>
      </w:pPr>
    </w:p>
    <w:p w14:paraId="1085B104">
      <w:pPr>
        <w:spacing w:line="243" w:lineRule="auto"/>
        <w:rPr>
          <w:rFonts w:ascii="Arial"/>
          <w:sz w:val="21"/>
        </w:rPr>
      </w:pPr>
    </w:p>
    <w:p w14:paraId="47C5BE48">
      <w:pPr>
        <w:spacing w:line="243" w:lineRule="auto"/>
        <w:rPr>
          <w:rFonts w:ascii="Arial"/>
          <w:sz w:val="21"/>
        </w:rPr>
      </w:pPr>
    </w:p>
    <w:p w14:paraId="13A6F9CD">
      <w:pPr>
        <w:spacing w:line="244" w:lineRule="auto"/>
        <w:rPr>
          <w:rFonts w:ascii="Arial"/>
          <w:sz w:val="21"/>
        </w:rPr>
      </w:pPr>
    </w:p>
    <w:p w14:paraId="50973158">
      <w:pPr>
        <w:spacing w:line="244" w:lineRule="auto"/>
        <w:rPr>
          <w:rFonts w:ascii="Arial"/>
          <w:sz w:val="21"/>
        </w:rPr>
      </w:pPr>
    </w:p>
    <w:p w14:paraId="3B193D84">
      <w:pPr>
        <w:spacing w:line="244" w:lineRule="auto"/>
        <w:rPr>
          <w:rFonts w:ascii="Arial"/>
          <w:sz w:val="21"/>
        </w:rPr>
      </w:pPr>
    </w:p>
    <w:p w14:paraId="52DAE2AF">
      <w:pPr>
        <w:spacing w:line="244" w:lineRule="auto"/>
        <w:rPr>
          <w:rFonts w:ascii="Arial"/>
          <w:sz w:val="21"/>
        </w:rPr>
      </w:pPr>
    </w:p>
    <w:p w14:paraId="4EDCC448">
      <w:pPr>
        <w:spacing w:line="244" w:lineRule="auto"/>
        <w:rPr>
          <w:rFonts w:ascii="Arial"/>
          <w:sz w:val="21"/>
        </w:rPr>
      </w:pPr>
    </w:p>
    <w:p w14:paraId="52030D5D">
      <w:pPr>
        <w:spacing w:line="244" w:lineRule="auto"/>
        <w:rPr>
          <w:rFonts w:ascii="Arial"/>
          <w:sz w:val="21"/>
        </w:rPr>
      </w:pPr>
    </w:p>
    <w:p w14:paraId="460AA6B2">
      <w:pPr>
        <w:spacing w:line="244" w:lineRule="auto"/>
        <w:rPr>
          <w:rFonts w:ascii="Arial"/>
          <w:sz w:val="21"/>
        </w:rPr>
      </w:pPr>
    </w:p>
    <w:p w14:paraId="2EB07B9D">
      <w:pPr>
        <w:spacing w:line="244" w:lineRule="auto"/>
        <w:rPr>
          <w:rFonts w:ascii="Arial"/>
          <w:sz w:val="21"/>
        </w:rPr>
      </w:pPr>
    </w:p>
    <w:p w14:paraId="1B86F021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5594350" cy="127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4391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98019">
      <w:pPr>
        <w:pStyle w:val="2"/>
        <w:spacing w:before="91" w:line="369" w:lineRule="auto"/>
        <w:ind w:left="30" w:right="1100"/>
        <w:jc w:val="both"/>
        <w:rPr>
          <w:sz w:val="28"/>
          <w:szCs w:val="2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991870</wp:posOffset>
            </wp:positionV>
            <wp:extent cx="5594350" cy="127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4391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8"/>
          <w:szCs w:val="28"/>
        </w:rPr>
        <w:t>抄送：</w:t>
      </w:r>
      <w:r>
        <w:rPr>
          <w:color w:val="405050"/>
          <w:spacing w:val="-1"/>
          <w:sz w:val="28"/>
          <w:szCs w:val="28"/>
        </w:rPr>
        <w:t>南京江北新区管委会生态环境和水务局(市生态环境局江北新区</w:t>
      </w:r>
      <w:r>
        <w:rPr>
          <w:spacing w:val="-7"/>
          <w:sz w:val="28"/>
          <w:szCs w:val="28"/>
        </w:rPr>
        <w:t>分局),南</w:t>
      </w:r>
      <w:r>
        <w:rPr>
          <w:color w:val="405050"/>
          <w:spacing w:val="-7"/>
          <w:sz w:val="28"/>
          <w:szCs w:val="28"/>
        </w:rPr>
        <w:t>京江北新区枢纽经济发展</w:t>
      </w:r>
      <w:bookmarkStart w:id="0" w:name="_GoBack"/>
      <w:bookmarkEnd w:id="0"/>
      <w:r>
        <w:rPr>
          <w:color w:val="405050"/>
          <w:spacing w:val="-7"/>
          <w:sz w:val="28"/>
          <w:szCs w:val="28"/>
        </w:rPr>
        <w:t>管理办公室，</w:t>
      </w:r>
      <w:r>
        <w:rPr>
          <w:spacing w:val="-7"/>
          <w:sz w:val="28"/>
          <w:szCs w:val="28"/>
        </w:rPr>
        <w:t>南京大</w:t>
      </w:r>
      <w:r>
        <w:rPr>
          <w:spacing w:val="-8"/>
          <w:sz w:val="28"/>
          <w:szCs w:val="28"/>
        </w:rPr>
        <w:t>学环境规划设</w:t>
      </w:r>
      <w:r>
        <w:rPr>
          <w:spacing w:val="-5"/>
          <w:sz w:val="28"/>
          <w:szCs w:val="28"/>
        </w:rPr>
        <w:t>计研究院集团股份公司。</w:t>
      </w:r>
    </w:p>
    <w:p w14:paraId="32C37AD2">
      <w:pPr>
        <w:pStyle w:val="2"/>
        <w:spacing w:before="8" w:line="222" w:lineRule="auto"/>
        <w:ind w:left="269"/>
        <w:rPr>
          <w:sz w:val="29"/>
          <w:szCs w:val="29"/>
        </w:rPr>
      </w:pPr>
      <w:r>
        <w:rPr>
          <w:spacing w:val="8"/>
          <w:sz w:val="29"/>
          <w:szCs w:val="29"/>
          <w:u w:val="single" w:color="auto"/>
        </w:rPr>
        <w:t>南京江北新区管委会政务服务管理办公室</w:t>
      </w:r>
      <w:r>
        <w:rPr>
          <w:rFonts w:hint="eastAsia"/>
          <w:spacing w:val="8"/>
          <w:sz w:val="29"/>
          <w:szCs w:val="29"/>
          <w:u w:val="single" w:color="auto"/>
          <w:lang w:val="en-US" w:eastAsia="zh-CN"/>
        </w:rPr>
        <w:t xml:space="preserve">  </w:t>
      </w:r>
      <w:r>
        <w:rPr>
          <w:spacing w:val="8"/>
          <w:sz w:val="29"/>
          <w:szCs w:val="29"/>
          <w:u w:val="single" w:color="auto"/>
        </w:rPr>
        <w:t>2026年5月9日印发</w:t>
      </w:r>
    </w:p>
    <w:p w14:paraId="3851BBB1">
      <w:pPr>
        <w:spacing w:line="222" w:lineRule="auto"/>
        <w:rPr>
          <w:sz w:val="29"/>
          <w:szCs w:val="29"/>
        </w:rPr>
        <w:sectPr>
          <w:footerReference r:id="rId9" w:type="default"/>
          <w:pgSz w:w="11910" w:h="16840"/>
          <w:pgMar w:top="1431" w:right="679" w:bottom="1749" w:left="1549" w:header="0" w:footer="1463" w:gutter="0"/>
          <w:cols w:space="720" w:num="1"/>
        </w:sectPr>
      </w:pPr>
    </w:p>
    <w:p w14:paraId="0E6B917E">
      <w:pPr>
        <w:rPr>
          <w:rFonts w:ascii="Arial"/>
          <w:sz w:val="21"/>
        </w:rPr>
      </w:pPr>
    </w:p>
    <w:sectPr>
      <w:headerReference r:id="rId10" w:type="default"/>
      <w:footerReference r:id="rId11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0065A">
    <w:pPr>
      <w:spacing w:before="1" w:line="232" w:lineRule="auto"/>
      <w:ind w:left="759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3F04">
    <w:pPr>
      <w:spacing w:line="232" w:lineRule="auto"/>
      <w:ind w:left="24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57968">
    <w:pPr>
      <w:spacing w:before="1" w:line="231" w:lineRule="auto"/>
      <w:ind w:left="758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3CE59">
    <w:pPr>
      <w:spacing w:line="233" w:lineRule="auto"/>
      <w:ind w:left="21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0E25C">
    <w:pPr>
      <w:spacing w:line="231" w:lineRule="auto"/>
      <w:ind w:left="7610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12BF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322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0D514B"/>
    <w:rsid w:val="1CAC31A1"/>
    <w:rsid w:val="3E80785E"/>
    <w:rsid w:val="3F24566B"/>
    <w:rsid w:val="65006754"/>
    <w:rsid w:val="74D3510D"/>
    <w:rsid w:val="7B971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2.jpe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contractReview xmlns="http://schemas.wps.cn/vas-ai-hub/contract-review">
  <reviewItems>
    <reviewItem>
      <errorID>e1a1cb56-31c2-45ff-b8ab-b6de4deccc25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5EDDC792</paraID>
      <start>17</start>
      <end>18</end>
      <status>unmodified</status>
      <modifiedWord/>
      <trackRevisions>false</trackRevisions>
    </reviewItem>
    <reviewItem>
      <errorID>ea46d420-c6e7-41e6-98e2-040f6ba77620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5EDDC792</paraID>
      <start>21</start>
      <end>22</end>
      <status>unmodified</status>
      <modifiedWord/>
      <trackRevisions>false</trackRevisions>
    </reviewItem>
    <reviewItem>
      <errorID>c4d7caa1-e249-4251-8f3f-9d7782f668c7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3E53F700</paraID>
      <start>22</start>
      <end>23</end>
      <status>unmodified</status>
      <modifiedWord/>
      <trackRevisions>false</trackRevisions>
    </reviewItem>
    <reviewItem>
      <errorID>9dcd16ad-412b-4395-83a3-a14a15635ee0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3E53F700</paraID>
      <start>26</start>
      <end>27</end>
      <status>unmodified</status>
      <modifiedWord/>
      <trackRevisions>false</trackRevisions>
    </reviewItem>
    <reviewItem>
      <errorID>44d75cca-0e43-4188-85c8-a78436f1fd41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3E53F700</paraID>
      <start>39</start>
      <end>40</end>
      <status>unmodified</status>
      <modifiedWord/>
      <trackRevisions>false</trackRevisions>
    </reviewItem>
    <reviewItem>
      <errorID>95429b6d-1433-4e87-813b-9f49b7e5e9da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3E53F700</paraID>
      <start>49</start>
      <end>50</end>
      <status>unmodified</status>
      <modifiedWord/>
      <trackRevisions>false</trackRevisions>
    </reviewItem>
    <reviewItem>
      <errorID>0c2140fb-12d6-4912-aa57-ff87aad59f9d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73A831CB</paraID>
      <start>4</start>
      <end>5</end>
      <status>unmodified</status>
      <modifiedWord/>
      <trackRevisions>false</trackRevisions>
    </reviewItem>
    <reviewItem>
      <errorID>790d6f2f-1cdd-4314-923e-93ce63c3d2a0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73A831CB</paraID>
      <start>19</start>
      <end>20</end>
      <status>unmodified</status>
      <modifiedWord/>
      <trackRevisions>false</trackRevisions>
    </reviewItem>
    <reviewItem>
      <errorID>c761c101-a799-4f86-b2ac-4514f7bd7385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73A831CB</paraID>
      <start>39</start>
      <end>40</end>
      <status>unmodified</status>
      <modifiedWord/>
      <trackRevisions>false</trackRevisions>
    </reviewItem>
    <reviewItem>
      <errorID>844969ff-b3d2-4c5f-b6f4-c4c6961ab369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73A831CB</paraID>
      <start>52</start>
      <end>53</end>
      <status>unmodified</status>
      <modifiedWord/>
      <trackRevisions>false</trackRevisions>
    </reviewItem>
    <reviewItem>
      <errorID>72b760a6-3c8d-42aa-95c5-65438022fcf1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73A831CB</paraID>
      <start>53</start>
      <end>54</end>
      <status>unmodified</status>
      <modifiedWord/>
      <trackRevisions>false</trackRevisions>
    </reviewItem>
    <reviewItem>
      <errorID>4527812a-44be-4bd2-8606-f2f695cc5201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73A831CB</paraID>
      <start>70</start>
      <end>71</end>
      <status>unmodified</status>
      <modifiedWord/>
      <trackRevisions>false</trackRevisions>
    </reviewItem>
    <reviewItem>
      <errorID>ae311674-d320-4586-98e6-6bfb38de3125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73A831CB</paraID>
      <start>83</start>
      <end>84</end>
      <status>unmodified</status>
      <modifiedWord/>
      <trackRevisions>false</trackRevisions>
    </reviewItem>
    <reviewItem>
      <errorID>63fb8732-c1df-41dc-86c9-60b1462177d0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73A831CB</paraID>
      <start>84</start>
      <end>85</end>
      <status>unmodified</status>
      <modifiedWord/>
      <trackRevisions>false</trackRevisions>
    </reviewItem>
    <reviewItem>
      <errorID>a8a40c0e-4c15-4dea-ba12-91ae57a8206f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73A831CB</paraID>
      <start>121</start>
      <end>122</end>
      <status>unmodified</status>
      <modifiedWord/>
      <trackRevisions>false</trackRevisions>
    </reviewItem>
    <reviewItem>
      <errorID>72cc0767-1183-4c5f-a628-d597b9a333c9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73A831CB</paraID>
      <start>134</start>
      <end>136</end>
      <status>unmodified</status>
      <modifiedWord/>
      <trackRevisions>false</trackRevisions>
    </reviewItem>
    <reviewItem>
      <errorID>dee4624b-418f-45c2-8182-5f3d0fc07cbf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31FEB452</paraID>
      <start>25</start>
      <end>26</end>
      <status>unmodified</status>
      <modifiedWord/>
      <trackRevisions>false</trackRevisions>
    </reviewItem>
    <reviewItem>
      <errorID>7ebfa597-b673-4514-aa62-0e58499ba4d2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31FEB452</paraID>
      <start>74</start>
      <end>75</end>
      <status>unmodified</status>
      <modifiedWord/>
      <trackRevisions>false</trackRevisions>
    </reviewItem>
    <reviewItem>
      <errorID>ad087791-d3f0-4a76-ad96-417ba38767dd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31FEB452</paraID>
      <start>78</start>
      <end>79</end>
      <status>unmodified</status>
      <modifiedWord/>
      <trackRevisions>false</trackRevisions>
    </reviewItem>
    <reviewItem>
      <errorID>5f76a608-fa27-4aec-8526-96d23e2fbfa7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31FEB452</paraID>
      <start>124</start>
      <end>125</end>
      <status>unmodified</status>
      <modifiedWord/>
      <trackRevisions>false</trackRevisions>
    </reviewItem>
    <reviewItem>
      <errorID>6094ec98-8a87-4a98-a9b2-2285c666f019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31FEB452</paraID>
      <start>138</start>
      <end>140</end>
      <status>unmodified</status>
      <modifiedWord/>
      <trackRevisions>false</trackRevisions>
    </reviewItem>
    <reviewItem>
      <errorID>440a0e0a-34ef-4269-8666-9f0aa6e9aef4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5A5569A5</paraID>
      <start>0</start>
      <end>3</end>
      <status>unmodified</status>
      <modifiedWord/>
      <trackRevisions>false</trackRevisions>
    </reviewItem>
    <reviewItem>
      <errorID>4c64a135-d592-4ad6-9bda-dc90df3b1b89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5A5569A5</paraID>
      <start>142</start>
      <end>143</end>
      <status>unmodified</status>
      <modifiedWord/>
      <trackRevisions>false</trackRevisions>
    </reviewItem>
    <reviewItem>
      <errorID>4afd1ef6-39db-48ae-9888-e6dcdb8602a5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5A5569A5</paraID>
      <start>158</start>
      <end>159</end>
      <status>unmodified</status>
      <modifiedWord/>
      <trackRevisions>false</trackRevisions>
    </reviewItem>
    <reviewItem>
      <errorID>5f079856-c278-475f-84b2-85a0f987dd62</errorID>
      <errorWord>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5E80F9</paraID>
      <start>2</start>
      <end>4</end>
      <status>unmodified</status>
      <modifiedWord/>
      <trackRevisions>false</trackRevisions>
    </reviewItem>
    <reviewItem>
      <errorID>e29a6aec-3bf3-4095-bf8a-fdc65b29394e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5E80F9</paraID>
      <start>41</start>
      <end>42</end>
      <status>unmodified</status>
      <modifiedWord/>
      <trackRevisions>false</trackRevisions>
    </reviewItem>
    <reviewItem>
      <errorID>db5ffeb3-0c1a-49cb-8e3c-c6abd4b359f2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5E80F9</paraID>
      <start>44</start>
      <end>45</end>
      <status>unmodified</status>
      <modifiedWord/>
      <trackRevisions>false</trackRevisions>
    </reviewItem>
    <reviewItem>
      <errorID>d845f6f6-c55b-49fe-b7f1-d760740627f8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5E80F9</paraID>
      <start>46</start>
      <end>47</end>
      <status>unmodified</status>
      <modifiedWord/>
      <trackRevisions>false</trackRevisions>
    </reviewItem>
    <reviewItem>
      <errorID>e753a5e0-9e16-40e9-ab59-338dc0e53ee5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5E80F9</paraID>
      <start>59</start>
      <end>60</end>
      <status>unmodified</status>
      <modifiedWord/>
      <trackRevisions>false</trackRevisions>
    </reviewItem>
    <reviewItem>
      <errorID>332864a7-fec9-46ff-8633-7695884eaf6a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5E80F9</paraID>
      <start>139</start>
      <end>140</end>
      <status>unmodified</status>
      <modifiedWord/>
      <trackRevisions>false</trackRevisions>
    </reviewItem>
    <reviewItem>
      <errorID>ee047728-c23e-4908-aba2-23fb8d4a8f09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5E80F9</paraID>
      <start>144</start>
      <end>145</end>
      <status>unmodified</status>
      <modifiedWord/>
      <trackRevisions>false</trackRevisions>
    </reviewItem>
    <reviewItem>
      <errorID>ba106eba-5e4a-457d-8ad1-33d63f6601ae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5E80F9</paraID>
      <start>216</start>
      <end>217</end>
      <status>unmodified</status>
      <modifiedWord/>
      <trackRevisions>false</trackRevisions>
    </reviewItem>
    <reviewItem>
      <errorID>b1c33b3f-3021-4283-8d6d-959b9838728d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227BA943</paraID>
      <start>0</start>
      <end>3</end>
      <status>unmodified</status>
      <modifiedWord/>
      <trackRevisions>false</trackRevisions>
    </reviewItem>
    <reviewItem>
      <errorID>9128dd3d-ced2-4dfc-a4c4-c3f3923ce7e0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227BA943</paraID>
      <start>96</start>
      <end>97</end>
      <status>unmodified</status>
      <modifiedWord/>
      <trackRevisions>false</trackRevisions>
    </reviewItem>
    <reviewItem>
      <errorID>075448e6-1095-480c-8a9a-e5b0a303fc31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227BA943</paraID>
      <start>110</start>
      <end>111</end>
      <status>unmodified</status>
      <modifiedWord/>
      <trackRevisions>false</trackRevisions>
    </reviewItem>
    <reviewItem>
      <errorID>4e992552-8d81-465a-8c88-7a546625d7e1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540EB055</paraID>
      <start>0</start>
      <end>3</end>
      <status>unmodified</status>
      <modifiedWord/>
      <trackRevisions>false</trackRevisions>
    </reviewItem>
    <reviewItem>
      <errorID>a884de3d-708a-4cd9-8536-97ebd12b8b31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4C3883D</paraID>
      <start>0</start>
      <end>3</end>
      <status>unmodified</status>
      <modifiedWord/>
      <trackRevisions>false</trackRevisions>
    </reviewItem>
    <reviewItem>
      <errorID>ae710f83-63f6-4866-9f0f-8203cc464929</errorID>
      <errorWord>期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 4C3883D</paraID>
      <start>133</start>
      <end>134</end>
      <status>unmodified</status>
      <modifiedWord/>
      <trackRevisions>false</trackRevisions>
    </reviewItem>
    <reviewItem>
      <errorID>5c0a2410-8c85-4b8d-863d-12c75f77c12e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5A1074E1</paraID>
      <start>0</start>
      <end>3</end>
      <status>unmodified</status>
      <modifiedWord/>
      <trackRevisions>false</trackRevisions>
    </reviewItem>
    <reviewItem>
      <errorID>7592f8dd-2e77-48d6-9611-9df8ca3d9a24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4FCDB8C</paraID>
      <start>94</start>
      <end>95</end>
      <status>unmodified</status>
      <modifiedWord/>
      <trackRevisions>false</trackRevisions>
    </reviewItem>
    <reviewItem>
      <errorID>0d5f91c8-85cc-409e-9836-dcc4f36100d4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4FCDB8C</paraID>
      <start>107</start>
      <end>108</end>
      <status>unmodified</status>
      <modifiedWord/>
      <trackRevisions>false</trackRevisions>
    </reviewItem>
    <reviewItem>
      <errorID>b49fbd8b-e65d-4363-b07a-9afd95be76df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5983F4C0</paraID>
      <start>0</start>
      <end>1</end>
      <status>unmodified</status>
      <modifiedWord/>
      <trackRevisions>false</trackRevisions>
    </reviewItem>
    <reviewItem>
      <errorID>46ef16d9-32aa-4e04-9a49-51697bcba387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5983F4C0</paraID>
      <start>6</start>
      <end>7</end>
      <status>unmodified</status>
      <modifiedWord/>
      <trackRevisions>false</trackRevisions>
    </reviewItem>
    <reviewItem>
      <errorID>3f4eb68f-81bd-4081-975b-d7d72a71d0ed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7F098019</paraID>
      <start>21</start>
      <end>22</end>
      <status>unmodified</status>
      <modifiedWord/>
      <trackRevisions>false</trackRevisions>
    </reviewItem>
    <reviewItem>
      <errorID>aeb60c6d-9dfb-4c8c-8d11-7479ac14ac01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7F098019</paraID>
      <start>34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404632-8055-428f-87f4-032ea1901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2044</Words>
  <Characters>2158</Characters>
  <TotalTime>3</TotalTime>
  <ScaleCrop>false</ScaleCrop>
  <LinksUpToDate>false</LinksUpToDate>
  <CharactersWithSpaces>2278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2026-05-14T14:26:00Z</dcterms:created>
  <dc:creator>Administrator</dc:creator>
  <cp:lastModifiedBy>杨予昕</cp:lastModifiedBy>
  <dcterms:modified xsi:type="dcterms:W3CDTF">2026-05-14T06:31:07Z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2026-05-14T14:26:27Z</vt:filetime>
  </property>
  <property fmtid="{D5CDD505-2E9C-101B-9397-08002B2CF9AE}" pid="4" name="UsrData">
    <vt:lpwstr>6a056b105b4fbf001fb4567cwl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5EB65B9A97054751B3421EC427A271A2_12</vt:lpwstr>
  </property>
</Properties>
</file>