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C50A">
      <w:pPr>
        <w:spacing w:line="251" w:lineRule="auto"/>
        <w:rPr>
          <w:rFonts w:ascii="Arial"/>
          <w:sz w:val="21"/>
        </w:rPr>
      </w:pPr>
    </w:p>
    <w:p w14:paraId="0AA90C24">
      <w:pPr>
        <w:spacing w:line="251" w:lineRule="auto"/>
        <w:rPr>
          <w:rFonts w:ascii="Arial"/>
          <w:sz w:val="21"/>
        </w:rPr>
      </w:pPr>
    </w:p>
    <w:p w14:paraId="36DD0288">
      <w:pPr>
        <w:spacing w:line="251" w:lineRule="auto"/>
        <w:rPr>
          <w:rFonts w:ascii="Arial"/>
          <w:sz w:val="21"/>
        </w:rPr>
      </w:pPr>
    </w:p>
    <w:p w14:paraId="626AB9E4">
      <w:pPr>
        <w:spacing w:line="251" w:lineRule="auto"/>
        <w:rPr>
          <w:rFonts w:ascii="Arial"/>
          <w:sz w:val="21"/>
        </w:rPr>
      </w:pPr>
    </w:p>
    <w:p w14:paraId="5AB71E74">
      <w:pPr>
        <w:spacing w:line="251" w:lineRule="auto"/>
        <w:rPr>
          <w:rFonts w:ascii="Arial"/>
          <w:sz w:val="21"/>
        </w:rPr>
      </w:pPr>
    </w:p>
    <w:p w14:paraId="15F02B81">
      <w:pPr>
        <w:spacing w:line="251" w:lineRule="auto"/>
        <w:rPr>
          <w:rFonts w:ascii="Arial"/>
          <w:sz w:val="21"/>
        </w:rPr>
      </w:pPr>
    </w:p>
    <w:p w14:paraId="7EE4F495">
      <w:pPr>
        <w:spacing w:line="251" w:lineRule="auto"/>
        <w:rPr>
          <w:rFonts w:ascii="Arial"/>
          <w:sz w:val="21"/>
        </w:rPr>
      </w:pPr>
    </w:p>
    <w:p w14:paraId="4EF2F522">
      <w:pPr>
        <w:spacing w:line="251" w:lineRule="auto"/>
        <w:rPr>
          <w:rFonts w:ascii="Arial"/>
          <w:sz w:val="21"/>
        </w:rPr>
      </w:pPr>
    </w:p>
    <w:p w14:paraId="744A51BD">
      <w:pPr>
        <w:spacing w:line="251" w:lineRule="auto"/>
        <w:rPr>
          <w:rFonts w:ascii="Arial"/>
          <w:sz w:val="21"/>
        </w:rPr>
      </w:pPr>
    </w:p>
    <w:p w14:paraId="59FCE382">
      <w:pPr>
        <w:spacing w:line="251" w:lineRule="auto"/>
        <w:rPr>
          <w:rFonts w:ascii="Arial"/>
          <w:sz w:val="21"/>
        </w:rPr>
      </w:pPr>
    </w:p>
    <w:p w14:paraId="45E9D0FB">
      <w:pPr>
        <w:spacing w:before="227" w:line="219" w:lineRule="auto"/>
        <w:ind w:left="1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1040"/>
          <w:spacing w:val="-45"/>
          <w:w w:val="70"/>
          <w:sz w:val="70"/>
          <w:szCs w:val="70"/>
        </w:rPr>
        <w:t>南京江北新区管委会政务服务管理办公室文件</w:t>
      </w:r>
    </w:p>
    <w:p w14:paraId="5440F51F">
      <w:pPr>
        <w:spacing w:line="244" w:lineRule="auto"/>
        <w:rPr>
          <w:rFonts w:ascii="Arial"/>
          <w:sz w:val="21"/>
        </w:rPr>
      </w:pPr>
    </w:p>
    <w:p w14:paraId="0CD6A9A8">
      <w:pPr>
        <w:spacing w:line="244" w:lineRule="auto"/>
        <w:rPr>
          <w:rFonts w:ascii="Arial"/>
          <w:sz w:val="21"/>
        </w:rPr>
      </w:pPr>
    </w:p>
    <w:p w14:paraId="0771911C">
      <w:pPr>
        <w:spacing w:line="244" w:lineRule="auto"/>
        <w:rPr>
          <w:rFonts w:ascii="Arial"/>
          <w:sz w:val="21"/>
        </w:rPr>
      </w:pPr>
    </w:p>
    <w:p w14:paraId="21CA9400">
      <w:pPr>
        <w:spacing w:line="244" w:lineRule="auto"/>
        <w:rPr>
          <w:rFonts w:ascii="Arial"/>
          <w:sz w:val="21"/>
        </w:rPr>
      </w:pPr>
    </w:p>
    <w:p w14:paraId="32AA1D90">
      <w:pPr>
        <w:pStyle w:val="2"/>
        <w:spacing w:before="104" w:line="222" w:lineRule="auto"/>
        <w:ind w:left="2170"/>
      </w:pPr>
      <w:r>
        <w:rPr>
          <w:spacing w:val="1"/>
        </w:rPr>
        <w:t>宁新区管政环表复〔2026〕47号</w:t>
      </w:r>
    </w:p>
    <w:p w14:paraId="0F1A8C00">
      <w:pPr>
        <w:spacing w:before="194" w:line="60" w:lineRule="exact"/>
      </w:pPr>
      <w:r>
        <w:rPr>
          <w:position w:val="-1"/>
        </w:rPr>
        <w:drawing>
          <wp:inline distT="0" distB="0" distL="0" distR="0">
            <wp:extent cx="56191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727" cy="3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1479">
      <w:pPr>
        <w:spacing w:before="381" w:line="254" w:lineRule="auto"/>
        <w:ind w:left="1366" w:right="1507" w:hanging="135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8"/>
          <w:sz w:val="48"/>
          <w:szCs w:val="48"/>
        </w:rPr>
        <w:t>关于南京安迪苏扩建安迪苏中国区蛋氨酸研发</w:t>
      </w: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中心项目环境影响报告表的批复</w:t>
      </w:r>
    </w:p>
    <w:p w14:paraId="58FFF44F">
      <w:pPr>
        <w:spacing w:line="295" w:lineRule="auto"/>
        <w:rPr>
          <w:rFonts w:ascii="Arial"/>
          <w:sz w:val="21"/>
        </w:rPr>
      </w:pPr>
    </w:p>
    <w:p w14:paraId="212B4690">
      <w:pPr>
        <w:spacing w:line="295" w:lineRule="auto"/>
        <w:rPr>
          <w:rFonts w:ascii="Arial"/>
          <w:sz w:val="21"/>
        </w:rPr>
      </w:pPr>
    </w:p>
    <w:p w14:paraId="2E573554">
      <w:pPr>
        <w:pStyle w:val="2"/>
        <w:spacing w:before="104" w:line="222" w:lineRule="auto"/>
        <w:ind w:left="10"/>
      </w:pPr>
      <w:r>
        <w:rPr>
          <w:spacing w:val="-8"/>
        </w:rPr>
        <w:t>蓝星安迪苏南京有限公司：</w:t>
      </w:r>
    </w:p>
    <w:p w14:paraId="7A5E9440">
      <w:pPr>
        <w:pStyle w:val="2"/>
        <w:spacing w:before="185" w:line="318" w:lineRule="auto"/>
        <w:ind w:left="10" w:right="1393" w:firstLine="650"/>
        <w:jc w:val="both"/>
      </w:pPr>
      <w:r>
        <w:rPr>
          <w:spacing w:val="-6"/>
        </w:rPr>
        <w:t>你公司报送的《南京安迪苏扩建安迪苏中国区蛋</w:t>
      </w:r>
      <w:r>
        <w:rPr>
          <w:spacing w:val="-7"/>
        </w:rPr>
        <w:t>氨酸研发中</w:t>
      </w:r>
      <w:r>
        <w:rPr>
          <w:spacing w:val="-3"/>
        </w:rPr>
        <w:t>心项目环境影响报告表》(以下简称《报告表》</w:t>
      </w:r>
      <w:r>
        <w:rPr>
          <w:spacing w:val="-4"/>
        </w:rPr>
        <w:t>)收悉。经研究，</w:t>
      </w:r>
      <w:r>
        <w:rPr>
          <w:spacing w:val="-15"/>
        </w:rPr>
        <w:t>批复如下：</w:t>
      </w:r>
    </w:p>
    <w:p w14:paraId="29219C17">
      <w:pPr>
        <w:pStyle w:val="2"/>
        <w:spacing w:before="37" w:line="324" w:lineRule="auto"/>
        <w:ind w:left="10" w:right="1359" w:firstLine="660"/>
        <w:jc w:val="both"/>
      </w:pPr>
      <w:r>
        <w:rPr>
          <w:spacing w:val="10"/>
        </w:rPr>
        <w:t>一、项目(宁新区管审备〔2026〕693号)位于南京江北新区天圣路22号</w:t>
      </w:r>
      <w:r>
        <w:rPr>
          <w:rFonts w:ascii="Times New Roman" w:hAnsi="Times New Roman" w:eastAsia="Times New Roman" w:cs="Times New Roman"/>
          <w:spacing w:val="10"/>
        </w:rPr>
        <w:t>M</w:t>
      </w:r>
      <w:r>
        <w:rPr>
          <w:spacing w:val="10"/>
        </w:rPr>
        <w:t>栋裙楼的3、4、5号房间，购</w:t>
      </w:r>
      <w:r>
        <w:rPr>
          <w:spacing w:val="9"/>
        </w:rPr>
        <w:t>置玻璃搅拌釜、</w:t>
      </w:r>
      <w:r>
        <w:rPr>
          <w:spacing w:val="-2"/>
        </w:rPr>
        <w:t>旋转蒸发仪、微通道反应器、液相色谱仪、气相色谱</w:t>
      </w:r>
      <w:r>
        <w:rPr>
          <w:spacing w:val="-3"/>
        </w:rPr>
        <w:t>仪等设备，</w:t>
      </w:r>
      <w:r>
        <w:rPr>
          <w:spacing w:val="-7"/>
        </w:rPr>
        <w:t>建设蛋氨酸研发实验室，用于液体蛋氨酸、固体蛋氨酸、特种营养品、蛋氨酸饲料、氨基酸衍生物的研发。实验规模为小试，不涉及中试及生产。项目总投资1000万元，其中环保投</w:t>
      </w:r>
      <w:r>
        <w:rPr>
          <w:spacing w:val="-8"/>
        </w:rPr>
        <w:t>资40万元。</w:t>
      </w:r>
    </w:p>
    <w:p w14:paraId="2ED42954">
      <w:pPr>
        <w:spacing w:line="324" w:lineRule="auto"/>
        <w:sectPr>
          <w:footerReference r:id="rId5" w:type="default"/>
          <w:pgSz w:w="11910" w:h="16840"/>
          <w:pgMar w:top="1431" w:right="20" w:bottom="1774" w:left="1619" w:header="0" w:footer="1448" w:gutter="0"/>
          <w:cols w:space="720" w:num="1"/>
        </w:sectPr>
      </w:pPr>
    </w:p>
    <w:p w14:paraId="1F3C4A70">
      <w:pPr>
        <w:spacing w:line="341" w:lineRule="auto"/>
        <w:rPr>
          <w:rFonts w:ascii="Arial"/>
          <w:sz w:val="21"/>
        </w:rPr>
      </w:pPr>
    </w:p>
    <w:p w14:paraId="1DD75DF1">
      <w:pPr>
        <w:spacing w:line="341" w:lineRule="auto"/>
        <w:rPr>
          <w:rFonts w:ascii="Arial"/>
          <w:sz w:val="21"/>
        </w:rPr>
      </w:pPr>
    </w:p>
    <w:p w14:paraId="0A0DEA1D">
      <w:pPr>
        <w:pStyle w:val="2"/>
        <w:spacing w:before="104" w:line="294" w:lineRule="auto"/>
        <w:ind w:left="160" w:right="159" w:firstLine="660"/>
      </w:pPr>
      <w:r>
        <w:rPr>
          <w:spacing w:val="-9"/>
        </w:rPr>
        <w:t>二、依据环评报告结论，在落实《报告表》及本批复提出的</w:t>
      </w:r>
      <w:r>
        <w:rPr>
          <w:spacing w:val="-8"/>
        </w:rPr>
        <w:t>污染防治及风险防范措施，落实污染物总量平衡方案并</w:t>
      </w:r>
      <w:r>
        <w:rPr>
          <w:spacing w:val="-9"/>
        </w:rPr>
        <w:t>确保各项</w:t>
      </w:r>
      <w:r>
        <w:rPr>
          <w:spacing w:val="-8"/>
        </w:rPr>
        <w:t>污染物稳定达标排放的前提下，从环保角度分析，该项</w:t>
      </w:r>
      <w:r>
        <w:rPr>
          <w:spacing w:val="-9"/>
        </w:rPr>
        <w:t>目建设可</w:t>
      </w:r>
      <w:r>
        <w:rPr>
          <w:spacing w:val="-12"/>
        </w:rPr>
        <w:t>行。</w:t>
      </w:r>
    </w:p>
    <w:p w14:paraId="5D9F049C">
      <w:pPr>
        <w:pStyle w:val="2"/>
        <w:spacing w:before="215" w:line="285" w:lineRule="auto"/>
        <w:ind w:left="160" w:right="137" w:firstLine="660"/>
      </w:pPr>
      <w:r>
        <w:rPr>
          <w:spacing w:val="-8"/>
        </w:rPr>
        <w:t>三、在项目工程设计、建设和环境管理中，认真落实《报告</w:t>
      </w:r>
      <w:r>
        <w:rPr>
          <w:spacing w:val="-19"/>
        </w:rPr>
        <w:t>表》提出的各项环保要求，严格执行环保“三同时”制度，重点做</w:t>
      </w:r>
      <w:r>
        <w:rPr>
          <w:spacing w:val="-13"/>
        </w:rPr>
        <w:t>好以下工作：</w:t>
      </w:r>
    </w:p>
    <w:p w14:paraId="77AF982B">
      <w:pPr>
        <w:pStyle w:val="2"/>
        <w:spacing w:before="193" w:line="285" w:lineRule="auto"/>
        <w:ind w:left="160" w:right="135" w:firstLine="779"/>
      </w:pPr>
      <w:r>
        <w:rPr>
          <w:spacing w:val="6"/>
        </w:rPr>
        <w:t>(一)落实各项废水污染防治措施。清洗废水(前道清洗废</w:t>
      </w:r>
      <w:r>
        <w:rPr>
          <w:spacing w:val="-3"/>
        </w:rPr>
        <w:t>液除外)、纯水制备浓水、清洁废水、酸洗废水和生活污水经污</w:t>
      </w:r>
      <w:r>
        <w:rPr>
          <w:spacing w:val="-4"/>
        </w:rPr>
        <w:t>水站预处理达接管要求后，接入园区污水处理厂集中</w:t>
      </w:r>
      <w:r>
        <w:rPr>
          <w:spacing w:val="-5"/>
        </w:rPr>
        <w:t>处理。</w:t>
      </w:r>
    </w:p>
    <w:p w14:paraId="1E9D45D8">
      <w:pPr>
        <w:pStyle w:val="2"/>
        <w:spacing w:before="167" w:line="295" w:lineRule="auto"/>
        <w:ind w:right="140" w:firstLine="939"/>
        <w:rPr>
          <w:rFonts w:ascii="宋体" w:hAnsi="宋体" w:eastAsia="宋体" w:cs="宋体"/>
          <w:sz w:val="31"/>
          <w:szCs w:val="31"/>
        </w:rPr>
      </w:pPr>
      <w:r>
        <w:rPr>
          <w:spacing w:val="6"/>
        </w:rPr>
        <w:t>(二)落实各项废气污染防治措施。实验室废气收集经3套</w:t>
      </w:r>
      <w:r>
        <w:rPr>
          <w:spacing w:val="-2"/>
        </w:rPr>
        <w:t>“</w:t>
      </w:r>
      <w:r>
        <w:rPr>
          <w:rFonts w:ascii="Times New Roman" w:hAnsi="Times New Roman" w:eastAsia="Times New Roman" w:cs="Times New Roman"/>
          <w:spacing w:val="-2"/>
        </w:rPr>
        <w:t>SDG+</w:t>
      </w:r>
      <w:r>
        <w:rPr>
          <w:spacing w:val="-2"/>
        </w:rPr>
        <w:t>活性炭二级过滤”装置处理后，分别通过3根15米</w:t>
      </w:r>
      <w:r>
        <w:rPr>
          <w:spacing w:val="-3"/>
        </w:rPr>
        <w:t>高排气</w:t>
      </w:r>
      <w:r>
        <w:rPr>
          <w:spacing w:val="-1"/>
        </w:rPr>
        <w:t>筒(</w:t>
      </w:r>
      <w:r>
        <w:rPr>
          <w:rFonts w:ascii="Times New Roman" w:hAnsi="Times New Roman" w:eastAsia="Times New Roman" w:cs="Times New Roman"/>
          <w:spacing w:val="-1"/>
        </w:rPr>
        <w:t>DA001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DA002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DA003)</w:t>
      </w:r>
      <w:r>
        <w:rPr>
          <w:spacing w:val="-1"/>
        </w:rPr>
        <w:t>排放。落实</w:t>
      </w:r>
      <w:r>
        <w:rPr>
          <w:spacing w:val="-2"/>
        </w:rPr>
        <w:t>《报告表》对无组织</w:t>
      </w:r>
      <w:r>
        <w:rPr>
          <w:spacing w:val="2"/>
        </w:rPr>
        <w:t>废气的各项污染防治措施，减少废气无组织排放。</w:t>
      </w:r>
      <w:r>
        <w:rPr>
          <w:spacing w:val="2"/>
          <w:sz w:val="31"/>
          <w:szCs w:val="31"/>
        </w:rPr>
        <w:t>废气中非甲烷总烃、甲醇、二氯甲烷、丙烯醛、硫酸雾排放</w:t>
      </w:r>
      <w:r>
        <w:rPr>
          <w:spacing w:val="-2"/>
          <w:sz w:val="31"/>
          <w:szCs w:val="31"/>
        </w:rPr>
        <w:t>执行《大气污染物综合排放标准》(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DB32/4041-2021),</w:t>
      </w:r>
      <w:r>
        <w:rPr>
          <w:spacing w:val="-2"/>
          <w:sz w:val="31"/>
          <w:szCs w:val="31"/>
        </w:rPr>
        <w:t>氨、硫化</w:t>
      </w:r>
      <w:r>
        <w:rPr>
          <w:spacing w:val="51"/>
          <w:sz w:val="31"/>
          <w:szCs w:val="31"/>
        </w:rPr>
        <w:t>氢、甲硫醇和臭气浓度执行《恶臭污染物排放</w:t>
      </w:r>
      <w:r>
        <w:rPr>
          <w:spacing w:val="50"/>
          <w:sz w:val="31"/>
          <w:szCs w:val="31"/>
        </w:rPr>
        <w:t>标准》</w:t>
      </w:r>
      <w:r>
        <w:rPr>
          <w:sz w:val="31"/>
          <w:szCs w:val="31"/>
        </w:rPr>
        <w:tab/>
      </w:r>
      <w:r>
        <w:rPr>
          <w:spacing w:val="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14554-93),</w:t>
      </w:r>
      <w:r>
        <w:rPr>
          <w:spacing w:val="4"/>
          <w:sz w:val="31"/>
          <w:szCs w:val="31"/>
        </w:rPr>
        <w:t>丙酮、乙酸乙酯、乙腈参照执行《化学工业挥</w:t>
      </w:r>
      <w:r>
        <w:rPr>
          <w:spacing w:val="-3"/>
          <w:sz w:val="31"/>
          <w:szCs w:val="31"/>
        </w:rPr>
        <w:t>发性有机物排放标准》(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DB32/3151-2016)</w:t>
      </w:r>
      <w:r>
        <w:rPr>
          <w:rFonts w:ascii="宋体" w:hAnsi="宋体" w:eastAsia="宋体" w:cs="宋体"/>
          <w:spacing w:val="-3"/>
          <w:sz w:val="31"/>
          <w:szCs w:val="31"/>
        </w:rPr>
        <w:t>。</w:t>
      </w:r>
    </w:p>
    <w:p w14:paraId="3C303F7B">
      <w:pPr>
        <w:pStyle w:val="2"/>
        <w:tabs>
          <w:tab w:val="left" w:pos="318"/>
        </w:tabs>
        <w:spacing w:before="112" w:line="312" w:lineRule="auto"/>
        <w:ind w:left="160" w:firstLine="779"/>
        <w:jc w:val="both"/>
      </w:pPr>
      <w:r>
        <w:t>(三)合理布局噪声源，优先选用低噪声设备，采取减振隔</w:t>
      </w:r>
      <w:r>
        <w:rPr>
          <w:spacing w:val="-13"/>
        </w:rPr>
        <w:t>声等措施，确保厂界噪声达到《工业企业厂界环境噪声排放标准》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 xml:space="preserve">12348-200 </w:t>
      </w:r>
      <w:r>
        <w:rPr>
          <w:spacing w:val="7"/>
        </w:rPr>
        <w:t>8)中3类标准。</w:t>
      </w:r>
    </w:p>
    <w:p w14:paraId="7F650ADF">
      <w:pPr>
        <w:spacing w:line="312" w:lineRule="auto"/>
        <w:sectPr>
          <w:footerReference r:id="rId6" w:type="default"/>
          <w:pgSz w:w="11910" w:h="16840"/>
          <w:pgMar w:top="1431" w:right="1389" w:bottom="1736" w:left="1439" w:header="0" w:footer="1422" w:gutter="0"/>
          <w:cols w:space="720" w:num="1"/>
        </w:sectPr>
      </w:pPr>
    </w:p>
    <w:p w14:paraId="685A0713">
      <w:pPr>
        <w:spacing w:line="329" w:lineRule="auto"/>
        <w:rPr>
          <w:rFonts w:ascii="Arial"/>
          <w:sz w:val="21"/>
        </w:rPr>
      </w:pPr>
    </w:p>
    <w:p w14:paraId="2C8CD5C7">
      <w:pPr>
        <w:spacing w:line="329" w:lineRule="auto"/>
        <w:rPr>
          <w:rFonts w:ascii="Arial"/>
          <w:sz w:val="21"/>
        </w:rPr>
      </w:pPr>
    </w:p>
    <w:p w14:paraId="6FCEB684">
      <w:pPr>
        <w:pStyle w:val="2"/>
        <w:spacing w:before="104" w:line="306" w:lineRule="auto"/>
        <w:ind w:right="836" w:firstLine="820"/>
      </w:pPr>
      <w:r>
        <w:rPr>
          <w:spacing w:val="-11"/>
        </w:rPr>
        <w:t>(四)按“减量化、资源化、无害化”的原则，落实</w:t>
      </w:r>
      <w:r>
        <w:rPr>
          <w:spacing w:val="-12"/>
        </w:rPr>
        <w:t>各类固体</w:t>
      </w:r>
      <w:r>
        <w:rPr>
          <w:spacing w:val="-5"/>
        </w:rPr>
        <w:t>废物的收集、贮存和处置措施。废催化剂、沾染化学品固</w:t>
      </w:r>
      <w:r>
        <w:rPr>
          <w:spacing w:val="-6"/>
        </w:rPr>
        <w:t>废、实</w:t>
      </w:r>
      <w:r>
        <w:rPr>
          <w:spacing w:val="-4"/>
        </w:rPr>
        <w:t>验室分析废液、实验室试剂瓶和消解管、前道清</w:t>
      </w:r>
      <w:r>
        <w:rPr>
          <w:spacing w:val="-5"/>
        </w:rPr>
        <w:t>洗废液、废活性</w:t>
      </w:r>
      <w:r>
        <w:t>炭、废</w:t>
      </w:r>
      <w:r>
        <w:rPr>
          <w:rFonts w:ascii="Times New Roman" w:hAnsi="Times New Roman" w:eastAsia="Times New Roman" w:cs="Times New Roman"/>
        </w:rPr>
        <w:t>SDG</w:t>
      </w:r>
      <w:r>
        <w:t>吸附材料等危险废物，委托</w:t>
      </w:r>
      <w:r>
        <w:rPr>
          <w:spacing w:val="-1"/>
        </w:rPr>
        <w:t>有资质单位处置，转移</w:t>
      </w:r>
      <w:r>
        <w:rPr>
          <w:spacing w:val="-4"/>
        </w:rPr>
        <w:t>处置时按规定办理相关环保手续。危险废物贮存设</w:t>
      </w:r>
      <w:r>
        <w:rPr>
          <w:spacing w:val="-5"/>
        </w:rPr>
        <w:t>施满足《危险</w:t>
      </w:r>
      <w:r>
        <w:rPr>
          <w:spacing w:val="2"/>
        </w:rPr>
        <w:t>废物贮存污染控制标准》(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18597-20</w:t>
      </w:r>
      <w:r>
        <w:rPr>
          <w:rFonts w:ascii="Times New Roman" w:hAnsi="Times New Roman" w:eastAsia="Times New Roman" w:cs="Times New Roman"/>
          <w:spacing w:val="1"/>
        </w:rPr>
        <w:t>23),</w:t>
      </w:r>
      <w:r>
        <w:rPr>
          <w:spacing w:val="1"/>
        </w:rPr>
        <w:t>固体废物管理满足《江苏省固体废物全过程环境监管工作意见》(苏环办〔2024〕</w:t>
      </w:r>
      <w:r>
        <w:rPr>
          <w:spacing w:val="7"/>
        </w:rPr>
        <w:t>16号)要求。禁止非法排放、倾倒、处置任何危险废物。</w:t>
      </w:r>
    </w:p>
    <w:p w14:paraId="57445029">
      <w:pPr>
        <w:pStyle w:val="2"/>
        <w:spacing w:before="231" w:line="293" w:lineRule="auto"/>
        <w:ind w:left="70" w:right="620" w:firstLine="779"/>
      </w:pPr>
      <w:r>
        <w:rPr>
          <w:spacing w:val="-4"/>
        </w:rPr>
        <w:t>(五)严格按照《江苏省排污口设置及规范化整治管</w:t>
      </w:r>
      <w:r>
        <w:rPr>
          <w:spacing w:val="-5"/>
        </w:rPr>
        <w:t>理办法》</w:t>
      </w:r>
      <w:r>
        <w:t>(苏环控〔1997〕122号)要求，规范化设置各类排污口和标志，</w:t>
      </w:r>
      <w:r>
        <w:rPr>
          <w:spacing w:val="-6"/>
        </w:rPr>
        <w:t>落实《报告表》提出的环境管理及监测计划。</w:t>
      </w:r>
    </w:p>
    <w:p w14:paraId="1743A827">
      <w:pPr>
        <w:pStyle w:val="2"/>
        <w:spacing w:before="172" w:line="289" w:lineRule="auto"/>
        <w:ind w:left="70" w:right="825" w:firstLine="669"/>
      </w:pPr>
      <w:r>
        <w:rPr>
          <w:spacing w:val="-11"/>
        </w:rPr>
        <w:t>四、加强环境风险管理，落实《报告表》提出的风险防范和</w:t>
      </w:r>
      <w:r>
        <w:rPr>
          <w:spacing w:val="-7"/>
        </w:rPr>
        <w:t>应急措施管理，修订应急预案并报南京江北新区生态环境和水务</w:t>
      </w:r>
      <w:r>
        <w:rPr>
          <w:spacing w:val="9"/>
        </w:rPr>
        <w:t>局(市生态环境局江北新区分局)备案，定</w:t>
      </w:r>
      <w:r>
        <w:rPr>
          <w:spacing w:val="8"/>
        </w:rPr>
        <w:t>期进行演练。</w:t>
      </w:r>
    </w:p>
    <w:p w14:paraId="39D3E7F1">
      <w:pPr>
        <w:pStyle w:val="2"/>
        <w:spacing w:before="167" w:line="289" w:lineRule="auto"/>
        <w:ind w:left="70" w:right="800" w:firstLine="669"/>
      </w:pPr>
      <w:r>
        <w:rPr>
          <w:spacing w:val="-1"/>
        </w:rPr>
        <w:t>五、企业已取得江苏省南京化学工业园区(南京江北新材料</w:t>
      </w:r>
      <w:r>
        <w:rPr>
          <w:spacing w:val="12"/>
        </w:rPr>
        <w:t>科技园)排污总量指标使用凭证(编号：32011920260859),项</w:t>
      </w:r>
      <w:r>
        <w:rPr>
          <w:spacing w:val="-5"/>
        </w:rPr>
        <w:t>目污染物年排放量核定如下：</w:t>
      </w:r>
    </w:p>
    <w:p w14:paraId="5D161E58">
      <w:pPr>
        <w:pStyle w:val="2"/>
        <w:spacing w:before="187" w:line="320" w:lineRule="auto"/>
        <w:ind w:left="70" w:right="842" w:firstLine="669"/>
        <w:jc w:val="both"/>
      </w:pPr>
      <w:r>
        <w:rPr>
          <w:spacing w:val="-10"/>
        </w:rPr>
        <w:t>废水接管量/排放量：废水总量≤3260吨；</w:t>
      </w:r>
      <w:r>
        <w:rPr>
          <w:rFonts w:ascii="Times New Roman" w:hAnsi="Times New Roman" w:eastAsia="Times New Roman" w:cs="Times New Roman"/>
          <w:spacing w:val="-10"/>
        </w:rPr>
        <w:t>COD≤1.304/0.163</w:t>
      </w:r>
      <w:r>
        <w:rPr>
          <w:spacing w:val="-17"/>
        </w:rPr>
        <w:t>吨、</w:t>
      </w:r>
      <w:r>
        <w:rPr>
          <w:rFonts w:ascii="Times New Roman" w:hAnsi="Times New Roman" w:eastAsia="Times New Roman" w:cs="Times New Roman"/>
          <w:spacing w:val="-17"/>
        </w:rPr>
        <w:t>SS≤0.652/0.065</w:t>
      </w:r>
      <w:r>
        <w:rPr>
          <w:spacing w:val="-17"/>
        </w:rPr>
        <w:t>吨、氨氮</w:t>
      </w:r>
      <w:r>
        <w:rPr>
          <w:spacing w:val="-18"/>
        </w:rPr>
        <w:t>≤0.114/0.016吨、总氮≤0.163/0.049</w:t>
      </w:r>
      <w:r>
        <w:rPr>
          <w:spacing w:val="-11"/>
        </w:rPr>
        <w:t>吨、总磷≤0.015/0.002吨。</w:t>
      </w:r>
    </w:p>
    <w:p w14:paraId="1BF4D771">
      <w:pPr>
        <w:pStyle w:val="2"/>
        <w:spacing w:before="6" w:line="336" w:lineRule="auto"/>
        <w:ind w:left="70" w:right="802" w:firstLine="669"/>
      </w:pPr>
      <w:r>
        <w:rPr>
          <w:spacing w:val="5"/>
        </w:rPr>
        <w:t>废气排放量(有组织):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5"/>
        </w:rPr>
        <w:t>≤0.4927</w:t>
      </w:r>
      <w:r>
        <w:rPr>
          <w:spacing w:val="5"/>
        </w:rPr>
        <w:t>吨(其中甲醇≤0.026</w:t>
      </w:r>
      <w:r>
        <w:rPr>
          <w:spacing w:val="-9"/>
        </w:rPr>
        <w:t>吨、二氯甲烷≤0.0085吨、乙酸乙酯≤0.0227吨、丙酮</w:t>
      </w:r>
      <w:r>
        <w:rPr>
          <w:spacing w:val="-10"/>
        </w:rPr>
        <w:t>≤0.008</w:t>
      </w:r>
    </w:p>
    <w:p w14:paraId="3A80D8C7">
      <w:pPr>
        <w:spacing w:line="336" w:lineRule="auto"/>
        <w:sectPr>
          <w:footerReference r:id="rId7" w:type="default"/>
          <w:pgSz w:w="11910" w:h="16840"/>
          <w:pgMar w:top="1431" w:right="630" w:bottom="1766" w:left="1599" w:header="0" w:footer="1454" w:gutter="0"/>
          <w:cols w:space="720" w:num="1"/>
        </w:sectPr>
      </w:pPr>
    </w:p>
    <w:p w14:paraId="335255BD">
      <w:pPr>
        <w:spacing w:line="355" w:lineRule="auto"/>
        <w:rPr>
          <w:rFonts w:ascii="Arial"/>
          <w:sz w:val="21"/>
        </w:rPr>
      </w:pPr>
    </w:p>
    <w:p w14:paraId="0A69393E">
      <w:pPr>
        <w:spacing w:line="356" w:lineRule="auto"/>
        <w:rPr>
          <w:rFonts w:ascii="Arial"/>
          <w:sz w:val="21"/>
        </w:rPr>
      </w:pPr>
    </w:p>
    <w:p w14:paraId="54CFDE3B">
      <w:pPr>
        <w:pStyle w:val="2"/>
        <w:spacing w:before="104" w:line="318" w:lineRule="auto"/>
        <w:ind w:left="40" w:right="112"/>
      </w:pPr>
      <w:r>
        <w:rPr>
          <w:spacing w:val="-2"/>
        </w:rPr>
        <w:t>吨、乙腈≤0.0374吨、丙烯醛≤0.017吨、甲硫醇</w:t>
      </w:r>
      <w:r>
        <w:rPr>
          <w:spacing w:val="-3"/>
        </w:rPr>
        <w:t>≤0.0080吨)、硫酸雾≤0.0383吨、氨≤0.008吨、硫化氢≤0.</w:t>
      </w:r>
      <w:r>
        <w:rPr>
          <w:spacing w:val="-4"/>
        </w:rPr>
        <w:t>0032吨。</w:t>
      </w:r>
    </w:p>
    <w:p w14:paraId="2EE58176">
      <w:pPr>
        <w:pStyle w:val="2"/>
        <w:spacing w:before="26" w:line="295" w:lineRule="auto"/>
        <w:ind w:left="40" w:right="130" w:firstLine="640"/>
      </w:pPr>
      <w:r>
        <w:rPr>
          <w:spacing w:val="-8"/>
        </w:rPr>
        <w:t>六、项目配套的污染防治设施必须与主体工程同时设计、同</w:t>
      </w:r>
      <w:r>
        <w:rPr>
          <w:spacing w:val="-9"/>
        </w:rPr>
        <w:t>时施工、同时投产使用。项目竣工后，按规定对配套建设的环境保护设施进行验收。项目建设和运营期的日常环境监管由南京江</w:t>
      </w:r>
      <w:r>
        <w:rPr>
          <w:spacing w:val="8"/>
        </w:rPr>
        <w:t>北新区生态环境和水务局(市生态环境局江北新区分</w:t>
      </w:r>
      <w:r>
        <w:rPr>
          <w:spacing w:val="7"/>
        </w:rPr>
        <w:t>局)负责。</w:t>
      </w:r>
    </w:p>
    <w:p w14:paraId="57FAE93E">
      <w:pPr>
        <w:pStyle w:val="2"/>
        <w:spacing w:before="158" w:line="299" w:lineRule="auto"/>
        <w:ind w:left="40" w:firstLine="640"/>
      </w:pPr>
      <w:r>
        <w:rPr>
          <w:spacing w:val="-8"/>
        </w:rPr>
        <w:t>七、《报告表》经批准后，项目的性质、规模、地点、采用</w:t>
      </w:r>
      <w:r>
        <w:rPr>
          <w:spacing w:val="-10"/>
        </w:rPr>
        <w:t>的生产工艺或者防治污染、防止生态破坏的措施发生重大变动的，</w:t>
      </w:r>
      <w:r>
        <w:rPr>
          <w:spacing w:val="-9"/>
        </w:rPr>
        <w:t>应当重新报批环境影响评价文件。本项目环境影响报告表自批准</w:t>
      </w:r>
      <w:r>
        <w:rPr>
          <w:spacing w:val="-3"/>
        </w:rPr>
        <w:t>之日起满5年，项目方开工建设的，其环境影响评价文件应重新</w:t>
      </w:r>
      <w:r>
        <w:rPr>
          <w:spacing w:val="-14"/>
        </w:rPr>
        <w:t>审核。</w:t>
      </w:r>
    </w:p>
    <w:p w14:paraId="49A30E0A">
      <w:pPr>
        <w:pStyle w:val="2"/>
        <w:spacing w:before="250" w:line="263" w:lineRule="auto"/>
        <w:ind w:left="40" w:right="100" w:firstLine="640"/>
      </w:pPr>
      <w:r>
        <w:rPr>
          <w:spacing w:val="-6"/>
        </w:rPr>
        <w:t>八、国家或地方对该项目污染物排放有新标准、新要求的，</w:t>
      </w:r>
      <w:r>
        <w:rPr>
          <w:spacing w:val="-11"/>
        </w:rPr>
        <w:t>从其规定。</w:t>
      </w:r>
    </w:p>
    <w:p w14:paraId="17C65ACC">
      <w:pPr>
        <w:spacing w:line="262" w:lineRule="auto"/>
        <w:rPr>
          <w:rFonts w:ascii="Arial"/>
          <w:sz w:val="21"/>
        </w:rPr>
      </w:pPr>
    </w:p>
    <w:p w14:paraId="38868B8F">
      <w:pPr>
        <w:spacing w:line="262" w:lineRule="auto"/>
        <w:rPr>
          <w:rFonts w:ascii="Arial"/>
          <w:sz w:val="21"/>
        </w:rPr>
      </w:pPr>
    </w:p>
    <w:p w14:paraId="3058E5A4">
      <w:pPr>
        <w:spacing w:line="263" w:lineRule="auto"/>
        <w:rPr>
          <w:rFonts w:ascii="Arial"/>
          <w:sz w:val="21"/>
        </w:rPr>
      </w:pPr>
    </w:p>
    <w:p w14:paraId="08A75923">
      <w:pPr>
        <w:spacing w:line="263" w:lineRule="auto"/>
        <w:rPr>
          <w:rFonts w:ascii="Arial"/>
          <w:sz w:val="21"/>
        </w:rPr>
      </w:pPr>
    </w:p>
    <w:p w14:paraId="5122CACD">
      <w:pPr>
        <w:spacing w:line="263" w:lineRule="auto"/>
        <w:rPr>
          <w:rFonts w:ascii="Arial"/>
          <w:sz w:val="21"/>
        </w:rPr>
      </w:pPr>
    </w:p>
    <w:p w14:paraId="0E51E9B8">
      <w:pPr>
        <w:spacing w:line="263" w:lineRule="auto"/>
        <w:rPr>
          <w:rFonts w:ascii="Arial"/>
          <w:sz w:val="21"/>
        </w:rPr>
      </w:pPr>
    </w:p>
    <w:p w14:paraId="59F6C92E">
      <w:pPr>
        <w:pStyle w:val="2"/>
        <w:spacing w:before="108" w:line="222" w:lineRule="auto"/>
        <w:ind w:left="3130"/>
        <w:rPr>
          <w:sz w:val="33"/>
          <w:szCs w:val="33"/>
        </w:rPr>
      </w:pPr>
      <w:r>
        <w:rPr>
          <w:spacing w:val="-15"/>
          <w:sz w:val="33"/>
          <w:szCs w:val="33"/>
        </w:rPr>
        <w:t>南京江北新区管委会政务服务管理办公室</w:t>
      </w:r>
    </w:p>
    <w:p w14:paraId="49EDD160">
      <w:pPr>
        <w:pStyle w:val="2"/>
        <w:spacing w:before="163" w:line="222" w:lineRule="auto"/>
        <w:ind w:left="4770"/>
        <w:rPr>
          <w:sz w:val="33"/>
          <w:szCs w:val="33"/>
        </w:rPr>
      </w:pPr>
      <w:r>
        <w:rPr>
          <w:spacing w:val="31"/>
          <w:sz w:val="33"/>
          <w:szCs w:val="33"/>
        </w:rPr>
        <w:t>2026年5月14日</w:t>
      </w:r>
    </w:p>
    <w:p w14:paraId="744D8068">
      <w:pPr>
        <w:spacing w:line="343" w:lineRule="auto"/>
        <w:rPr>
          <w:rFonts w:ascii="Arial"/>
          <w:sz w:val="21"/>
        </w:rPr>
      </w:pPr>
    </w:p>
    <w:p w14:paraId="3DD075ED">
      <w:pPr>
        <w:spacing w:line="34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132080</wp:posOffset>
            </wp:positionV>
            <wp:extent cx="559435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4391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C896A">
      <w:pPr>
        <w:pStyle w:val="2"/>
        <w:spacing w:before="91" w:line="357" w:lineRule="auto"/>
        <w:ind w:left="40" w:right="430"/>
        <w:jc w:val="both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912495</wp:posOffset>
            </wp:positionV>
            <wp:extent cx="5569585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9349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抄送：南京江北新区管委会生态环境和水务局(市生态环境局江北新区</w:t>
      </w:r>
      <w:r>
        <w:rPr>
          <w:spacing w:val="5"/>
          <w:sz w:val="28"/>
          <w:szCs w:val="28"/>
        </w:rPr>
        <w:t>分局),南京江北新材料科技园管理办公室，江苏润环环境科技</w:t>
      </w:r>
      <w:r>
        <w:rPr>
          <w:rFonts w:hint="eastAsia"/>
          <w:spacing w:val="5"/>
          <w:sz w:val="28"/>
          <w:szCs w:val="28"/>
          <w:lang w:eastAsia="zh-CN"/>
        </w:rPr>
        <w:t>有限公司</w:t>
      </w:r>
      <w:r>
        <w:rPr>
          <w:spacing w:val="-21"/>
          <w:sz w:val="28"/>
          <w:szCs w:val="28"/>
        </w:rPr>
        <w:t>。</w:t>
      </w:r>
    </w:p>
    <w:p w14:paraId="6E1ABF10">
      <w:pPr>
        <w:pStyle w:val="2"/>
        <w:spacing w:before="73" w:line="222" w:lineRule="auto"/>
        <w:ind w:left="260"/>
        <w:rPr>
          <w:sz w:val="28"/>
          <w:szCs w:val="28"/>
        </w:rPr>
      </w:pPr>
      <w:r>
        <w:rPr>
          <w:spacing w:val="20"/>
          <w:sz w:val="28"/>
          <w:szCs w:val="28"/>
          <w:u w:val="single" w:color="auto"/>
        </w:rPr>
        <w:t>南京江北新区管委会政务服务管理办公室</w:t>
      </w:r>
      <w:r>
        <w:rPr>
          <w:rFonts w:hint="eastAsia"/>
          <w:spacing w:val="20"/>
          <w:sz w:val="28"/>
          <w:szCs w:val="28"/>
          <w:u w:val="single" w:color="auto"/>
          <w:lang w:val="en-US" w:eastAsia="zh-CN"/>
        </w:rPr>
        <w:t xml:space="preserve">  </w:t>
      </w:r>
      <w:bookmarkStart w:id="0" w:name="_GoBack"/>
      <w:bookmarkEnd w:id="0"/>
      <w:r>
        <w:rPr>
          <w:spacing w:val="20"/>
          <w:sz w:val="28"/>
          <w:szCs w:val="28"/>
          <w:u w:val="single" w:color="auto"/>
        </w:rPr>
        <w:t>2026年5月14日印发</w:t>
      </w:r>
    </w:p>
    <w:sectPr>
      <w:footerReference r:id="rId8" w:type="default"/>
      <w:pgSz w:w="11910" w:h="16840"/>
      <w:pgMar w:top="1431" w:right="1329" w:bottom="1744" w:left="1549" w:header="0" w:footer="14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D6BC5">
    <w:pPr>
      <w:spacing w:line="233" w:lineRule="auto"/>
      <w:ind w:left="762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46B2C">
    <w:pPr>
      <w:spacing w:line="233" w:lineRule="auto"/>
      <w:ind w:left="38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278B3">
    <w:pPr>
      <w:spacing w:before="1" w:line="231" w:lineRule="auto"/>
      <w:ind w:left="77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5E72F">
    <w:pPr>
      <w:spacing w:line="233" w:lineRule="auto"/>
      <w:ind w:left="23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A55371"/>
    <w:rsid w:val="4C6E5D49"/>
    <w:rsid w:val="7E0F0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9ee041df-4677-4ea5-b273-c522f3681b5c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7A5E9440</paraID>
      <start>37</start>
      <end>38</end>
      <status>unmodified</status>
      <modifiedWord/>
      <trackRevisions>false</trackRevisions>
    </reviewItem>
    <reviewItem>
      <errorID>ab8d9c01-8da3-4ccf-b111-ebb18f9e3d70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7A5E9440</paraID>
      <start>47</start>
      <end>48</end>
      <status>unmodified</status>
      <modifiedWord/>
      <trackRevisions>false</trackRevisions>
    </reviewItem>
    <reviewItem>
      <errorID>17edc0f2-4c1b-447f-a9b4-4b1ab8c16c82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29219C17</paraID>
      <start>4</start>
      <end>5</end>
      <status>unmodified</status>
      <modifiedWord/>
      <trackRevisions>false</trackRevisions>
    </reviewItem>
    <reviewItem>
      <errorID>c13a659c-5866-46ae-a13e-6875770f5d49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29219C17</paraID>
      <start>21</start>
      <end>22</end>
      <status>unmodified</status>
      <modifiedWord/>
      <trackRevisions>false</trackRevisions>
    </reviewItem>
    <reviewItem>
      <errorID>2251c625-6ebd-4106-988e-ba65453f0b2c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77AF982B</paraID>
      <start>0</start>
      <end>3</end>
      <status>unmodified</status>
      <modifiedWord/>
      <trackRevisions>false</trackRevisions>
    </reviewItem>
    <reviewItem>
      <errorID>07d5209f-1cec-4002-806c-a8a9c47097cb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77AF982B</paraID>
      <start>20</start>
      <end>21</end>
      <status>unmodified</status>
      <modifiedWord/>
      <trackRevisions>false</trackRevisions>
    </reviewItem>
    <reviewItem>
      <errorID>285f98a9-1342-4ab3-9de5-ae69e0984992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77AF982B</paraID>
      <start>29</start>
      <end>30</end>
      <status>unmodified</status>
      <modifiedWord/>
      <trackRevisions>false</trackRevisions>
    </reviewItem>
    <reviewItem>
      <errorID>5cb828ac-6421-413b-b9f7-c31cd29683bf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77AF982B</paraID>
      <start>59</start>
      <end>60</end>
      <status>unmodified</status>
      <modifiedWord/>
      <trackRevisions>false</trackRevisions>
    </reviewItem>
    <reviewItem>
      <errorID>77b937a4-211b-406c-9f54-6e055d81941f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77590F91</paraID>
      <start>0</start>
      <end>3</end>
      <status>unmodified</status>
      <modifiedWord/>
      <trackRevisions>false</trackRevisions>
    </reviewItem>
    <reviewItem>
      <errorID>f474076d-c7ad-4176-b6bf-912f2ece2181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77590F91</paraID>
      <start>58</start>
      <end>59</end>
      <status>unmodified</status>
      <modifiedWord/>
      <trackRevisions>false</trackRevisions>
    </reviewItem>
    <reviewItem>
      <errorID>586498aa-4a62-4ee0-b190-90e22d0fc710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77590F91</paraID>
      <start>76</start>
      <end>77</end>
      <status>unmodified</status>
      <modifiedWord/>
      <trackRevisions>false</trackRevisions>
    </reviewItem>
    <reviewItem>
      <errorID>e1415650-7ce5-4e0d-84b3-e0d42e7be98c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1E9D45D8</paraID>
      <start>41</start>
      <end>42</end>
      <status>unmodified</status>
      <modifiedWord/>
      <trackRevisions>false</trackRevisions>
    </reviewItem>
    <reviewItem>
      <errorID>fd193b14-4947-42d7-8617-7b69a1720226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1E9D45D8</paraID>
      <start>57</start>
      <end>58</end>
      <status>unmodified</status>
      <modifiedWord/>
      <trackRevisions>false</trackRevisions>
    </reviewItem>
    <reviewItem>
      <errorID>be760c90-4ff2-4434-96ba-5b24270de965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1E9D45D8</paraID>
      <start>98</start>
      <end>99</end>
      <status>unmodified</status>
      <modifiedWord/>
      <trackRevisions>false</trackRevisions>
    </reviewItem>
    <reviewItem>
      <errorID>838dd930-fe37-481c-ae61-63c1ed88a181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1E9D45D8</paraID>
      <start>129</start>
      <end>130</end>
      <status>unmodified</status>
      <modifiedWord/>
      <trackRevisions>false</trackRevisions>
    </reviewItem>
    <reviewItem>
      <errorID>e1bf1141-4f51-45aa-b81b-ec3463188628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1E9D45D8</paraID>
      <start>144</start>
      <end>145</end>
      <status>unmodified</status>
      <modifiedWord/>
      <trackRevisions>false</trackRevisions>
    </reviewItem>
    <reviewItem>
      <errorID>8166277b-bd0a-43a8-9879-87fc8983a954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3C303F7B</paraID>
      <start>0</start>
      <end>3</end>
      <status>unmodified</status>
      <modifiedWord/>
      <trackRevisions>false</trackRevisions>
    </reviewItem>
    <reviewItem>
      <errorID>9f32d699-c411-431c-8cf2-2cfa2dfedb8d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3C303F7B</paraID>
      <start>70</start>
      <end>71</end>
      <status>unmodified</status>
      <modifiedWord/>
      <trackRevisions>false</trackRevisions>
    </reviewItem>
    <reviewItem>
      <errorID>d077542a-8fdb-4005-acb9-ea49b5c96924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6FCEB684</paraID>
      <start>0</start>
      <end>3</end>
      <status>unmodified</status>
      <modifiedWord/>
      <trackRevisions>false</trackRevisions>
    </reviewItem>
    <reviewItem>
      <errorID>a0ecf82f-8ad6-4ba6-a19b-589a63aa314d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6FCEB684</paraID>
      <start>150</start>
      <end>151</end>
      <status>unmodified</status>
      <modifiedWord/>
      <trackRevisions>false</trackRevisions>
    </reviewItem>
    <reviewItem>
      <errorID>02cb96a3-ecfb-4474-b2a2-23cb58d5ebf4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6FCEB684</paraID>
      <start>164</start>
      <end>165</end>
      <status>unmodified</status>
      <modifiedWord/>
      <trackRevisions>false</trackRevisions>
    </reviewItem>
    <reviewItem>
      <errorID>2c172153-75ed-4315-8035-0cc0012a2287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6FCEB684</paraID>
      <start>193</start>
      <end>194</end>
      <status>unmodified</status>
      <modifiedWord/>
      <trackRevisions>false</trackRevisions>
    </reviewItem>
    <reviewItem>
      <errorID>a99ce42c-ce1e-4015-94b2-0176f6060d11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6FCEB684</paraID>
      <start>206</start>
      <end>207</end>
      <status>unmodified</status>
      <modifiedWord/>
      <trackRevisions>false</trackRevisions>
    </reviewItem>
    <reviewItem>
      <errorID>2394bded-29c6-495b-9ef6-6c2db1899b17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57445029</paraID>
      <start>0</start>
      <end>3</end>
      <status>unmodified</status>
      <modifiedWord/>
      <trackRevisions>false</trackRevisions>
    </reviewItem>
    <reviewItem>
      <errorID>d4d3c05f-3e67-4ba8-a7dd-c4f9ceed9e49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57445029</paraID>
      <start>27</start>
      <end>28</end>
      <status>unmodified</status>
      <modifiedWord/>
      <trackRevisions>false</trackRevisions>
    </reviewItem>
    <reviewItem>
      <errorID>25d6223f-4184-4704-8bc0-5555dca0f39c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57445029</paraID>
      <start>41</start>
      <end>42</end>
      <status>unmodified</status>
      <modifiedWord/>
      <trackRevisions>false</trackRevisions>
    </reviewItem>
    <reviewItem>
      <errorID>f21f5aa1-a5ac-46b3-a06f-313f1cc09a9d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1743A827</paraID>
      <start>55</start>
      <end>56</end>
      <status>unmodified</status>
      <modifiedWord/>
      <trackRevisions>false</trackRevisions>
    </reviewItem>
    <reviewItem>
      <errorID>13ecd69f-cc13-4de3-9c9c-b27b34de30e3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1743A827</paraID>
      <start>68</start>
      <end>69</end>
      <status>unmodified</status>
      <modifiedWord/>
      <trackRevisions>false</trackRevisions>
    </reviewItem>
    <reviewItem>
      <errorID>b4d01b95-ab37-4e1e-a72b-4ffd46f8fac5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39D3E7F1</paraID>
      <start>18</start>
      <end>19</end>
      <status>unmodified</status>
      <modifiedWord/>
      <trackRevisions>false</trackRevisions>
    </reviewItem>
    <reviewItem>
      <errorID>5dbcd2cb-1ec2-423f-956a-cbc798be246a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39D3E7F1</paraID>
      <start>29</start>
      <end>30</end>
      <status>unmodified</status>
      <modifiedWord/>
      <trackRevisions>false</trackRevisions>
    </reviewItem>
    <reviewItem>
      <errorID>656b3c12-030f-43bc-89bd-c76fddb3ef3c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39D3E7F1</paraID>
      <start>40</start>
      <end>41</end>
      <status>unmodified</status>
      <modifiedWord/>
      <trackRevisions>false</trackRevisions>
    </reviewItem>
    <reviewItem>
      <errorID>632414a3-8cc3-4b09-a648-2e5bdaa15d6b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39D3E7F1</paraID>
      <start>58</start>
      <end>59</end>
      <status>unmodified</status>
      <modifiedWord/>
      <trackRevisions>false</trackRevisions>
    </reviewItem>
    <reviewItem>
      <errorID>e0dc92ea-8a15-4158-96a7-d94c6a2697d9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39D3E7F1</paraID>
      <start>59</start>
      <end>60</end>
      <status>unmodified</status>
      <modifiedWord/>
      <trackRevisions>false</trackRevisions>
    </reviewItem>
    <reviewItem>
      <errorID>79d8013d-a905-4c3c-984c-def72f3c2e46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1BF4D771</paraID>
      <start>5</start>
      <end>6</end>
      <status>unmodified</status>
      <modifiedWord/>
      <trackRevisions>false</trackRevisions>
    </reviewItem>
    <reviewItem>
      <errorID>fda660ab-e937-4476-8b37-93ce5b51e8fb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1BF4D771</paraID>
      <start>9</start>
      <end>10</end>
      <status>unmodified</status>
      <modifiedWord/>
      <trackRevisions>false</trackRevisions>
    </reviewItem>
    <reviewItem>
      <errorID>b8d157f5-2bdb-46fc-87e9-a1a48eb5472a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1BF4D771</paraID>
      <start>23</start>
      <end>24</end>
      <status>unmodified</status>
      <modifiedWord/>
      <trackRevisions>false</trackRevisions>
    </reviewItem>
    <reviewItem>
      <errorID>ab409aae-17d5-4219-9295-bc68c6442e00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54CFDE3B</paraID>
      <start>35</start>
      <end>36</end>
      <status>unmodified</status>
      <modifiedWord/>
      <trackRevisions>false</trackRevisions>
    </reviewItem>
    <reviewItem>
      <errorID>e58cd34b-bb02-41c4-8d8c-5b04ce14b27d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2EE58176</paraID>
      <start>93</start>
      <end>94</end>
      <status>unmodified</status>
      <modifiedWord/>
      <trackRevisions>false</trackRevisions>
    </reviewItem>
    <reviewItem>
      <errorID>3c27937a-35bf-4629-8f12-6ece00f5406f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2EE58176</paraID>
      <start>106</start>
      <end>107</end>
      <status>unmodified</status>
      <modifiedWord/>
      <trackRevisions>false</trackRevisions>
    </reviewItem>
    <reviewItem>
      <errorID>e53de969-33a0-400d-82cd-b5d1578ef2f2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54DC896A</paraID>
      <start>21</start>
      <end>22</end>
      <status>unmodified</status>
      <modifiedWord/>
      <trackRevisions>false</trackRevisions>
    </reviewItem>
    <reviewItem>
      <errorID>0079b2fe-70f0-40b4-896b-4f59a477dc38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54DC896A</paraID>
      <start>34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7b1d51-8350-49cd-8b95-77f16253a8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1700</Words>
  <Characters>1954</Characters>
  <TotalTime>11</TotalTime>
  <ScaleCrop>false</ScaleCrop>
  <LinksUpToDate>false</LinksUpToDate>
  <CharactersWithSpaces>1957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2026-05-14T14:15:00Z</dcterms:created>
  <dc:creator>Administrator</dc:creator>
  <cp:lastModifiedBy>杨予昕</cp:lastModifiedBy>
  <dcterms:modified xsi:type="dcterms:W3CDTF">2026-05-14T06:35:33Z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2026-05-14T14:15:22Z</vt:filetime>
  </property>
  <property fmtid="{D5CDD505-2E9C-101B-9397-08002B2CF9AE}" pid="4" name="UsrData">
    <vt:lpwstr>6a056877d3e451001facf2fbwl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CF313EE0F79E46F0A89CC02816D29A7A_12</vt:lpwstr>
  </property>
</Properties>
</file>