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F2EC0">
      <w:pPr>
        <w:spacing w:line="249" w:lineRule="auto"/>
        <w:rPr>
          <w:rFonts w:ascii="Arial"/>
          <w:sz w:val="21"/>
        </w:rPr>
      </w:pPr>
    </w:p>
    <w:p w14:paraId="3FDF7D7C">
      <w:pPr>
        <w:spacing w:line="249" w:lineRule="auto"/>
        <w:rPr>
          <w:rFonts w:ascii="Arial"/>
          <w:sz w:val="21"/>
        </w:rPr>
      </w:pPr>
    </w:p>
    <w:p w14:paraId="1A6298B1">
      <w:pPr>
        <w:spacing w:line="249" w:lineRule="auto"/>
        <w:rPr>
          <w:rFonts w:ascii="Arial"/>
          <w:sz w:val="21"/>
        </w:rPr>
      </w:pPr>
    </w:p>
    <w:p w14:paraId="2C89A147">
      <w:pPr>
        <w:spacing w:line="249" w:lineRule="auto"/>
        <w:rPr>
          <w:rFonts w:ascii="Arial"/>
          <w:sz w:val="21"/>
        </w:rPr>
      </w:pPr>
    </w:p>
    <w:p w14:paraId="53AAA318">
      <w:pPr>
        <w:spacing w:line="249" w:lineRule="auto"/>
        <w:rPr>
          <w:rFonts w:ascii="Arial"/>
          <w:sz w:val="21"/>
        </w:rPr>
      </w:pPr>
    </w:p>
    <w:p w14:paraId="72F79B8C">
      <w:pPr>
        <w:spacing w:line="249" w:lineRule="auto"/>
        <w:rPr>
          <w:rFonts w:ascii="Arial"/>
          <w:sz w:val="21"/>
        </w:rPr>
      </w:pPr>
    </w:p>
    <w:p w14:paraId="420B71FD">
      <w:pPr>
        <w:spacing w:line="249" w:lineRule="auto"/>
        <w:rPr>
          <w:rFonts w:ascii="Arial"/>
          <w:sz w:val="21"/>
        </w:rPr>
      </w:pPr>
    </w:p>
    <w:p w14:paraId="17FA19BA">
      <w:pPr>
        <w:spacing w:line="249" w:lineRule="auto"/>
        <w:rPr>
          <w:rFonts w:ascii="Arial"/>
          <w:sz w:val="21"/>
        </w:rPr>
      </w:pPr>
    </w:p>
    <w:p w14:paraId="57304109">
      <w:pPr>
        <w:spacing w:line="249" w:lineRule="auto"/>
        <w:rPr>
          <w:rFonts w:ascii="Arial"/>
          <w:sz w:val="21"/>
        </w:rPr>
      </w:pPr>
    </w:p>
    <w:p w14:paraId="5DF9769C">
      <w:pPr>
        <w:spacing w:line="249" w:lineRule="auto"/>
        <w:rPr>
          <w:rFonts w:ascii="Arial"/>
          <w:sz w:val="21"/>
        </w:rPr>
      </w:pPr>
    </w:p>
    <w:p w14:paraId="5E32A608">
      <w:pPr>
        <w:spacing w:before="227" w:line="219" w:lineRule="auto"/>
        <w:ind w:left="6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E01030"/>
          <w:spacing w:val="-45"/>
          <w:w w:val="71"/>
          <w:sz w:val="70"/>
          <w:szCs w:val="70"/>
        </w:rPr>
        <w:t>南京江北新区管委会政务服务管理办公室文件</w:t>
      </w:r>
    </w:p>
    <w:p w14:paraId="75857164">
      <w:pPr>
        <w:spacing w:line="244" w:lineRule="auto"/>
        <w:rPr>
          <w:rFonts w:ascii="Arial"/>
          <w:sz w:val="21"/>
        </w:rPr>
      </w:pPr>
    </w:p>
    <w:p w14:paraId="522375CF">
      <w:pPr>
        <w:spacing w:line="244" w:lineRule="auto"/>
        <w:rPr>
          <w:rFonts w:ascii="Arial"/>
          <w:sz w:val="21"/>
        </w:rPr>
      </w:pPr>
    </w:p>
    <w:p w14:paraId="5982DCEC">
      <w:pPr>
        <w:spacing w:line="244" w:lineRule="auto"/>
        <w:rPr>
          <w:rFonts w:ascii="Arial"/>
          <w:sz w:val="21"/>
        </w:rPr>
      </w:pPr>
    </w:p>
    <w:p w14:paraId="18FA4010">
      <w:pPr>
        <w:spacing w:line="244" w:lineRule="auto"/>
        <w:rPr>
          <w:rFonts w:ascii="Arial"/>
          <w:sz w:val="21"/>
        </w:rPr>
      </w:pPr>
    </w:p>
    <w:p w14:paraId="461BB6D0">
      <w:pPr>
        <w:pStyle w:val="2"/>
        <w:spacing w:before="104" w:line="222" w:lineRule="auto"/>
        <w:ind w:left="2170"/>
      </w:pPr>
      <w:r>
        <w:rPr>
          <w:spacing w:val="1"/>
        </w:rPr>
        <w:t>宁新区管政环表复〔2026〕53号</w:t>
      </w:r>
    </w:p>
    <w:p w14:paraId="6143DC9E">
      <w:pPr>
        <w:spacing w:before="204" w:line="60" w:lineRule="exact"/>
      </w:pPr>
      <w:r>
        <w:rPr>
          <w:position w:val="-1"/>
        </w:rPr>
        <w:drawing>
          <wp:inline distT="0" distB="0" distL="0" distR="0">
            <wp:extent cx="5606415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7021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23E80">
      <w:pPr>
        <w:spacing w:before="380" w:line="218" w:lineRule="auto"/>
        <w:ind w:left="2665" w:right="1506" w:hanging="265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5"/>
          <w:sz w:val="45"/>
          <w:szCs w:val="45"/>
        </w:rPr>
        <w:t>关于诚志股份新材料研究院(一期)项目环境</w:t>
      </w: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影响报告表的批复</w:t>
      </w:r>
    </w:p>
    <w:p w14:paraId="764B960A">
      <w:pPr>
        <w:spacing w:line="293" w:lineRule="auto"/>
        <w:rPr>
          <w:rFonts w:ascii="Arial"/>
          <w:sz w:val="21"/>
        </w:rPr>
      </w:pPr>
    </w:p>
    <w:p w14:paraId="7878E587">
      <w:pPr>
        <w:spacing w:line="293" w:lineRule="auto"/>
        <w:rPr>
          <w:rFonts w:ascii="Arial"/>
          <w:sz w:val="21"/>
        </w:rPr>
      </w:pPr>
    </w:p>
    <w:p w14:paraId="6494EF2C">
      <w:pPr>
        <w:pStyle w:val="2"/>
        <w:spacing w:before="104" w:line="220" w:lineRule="auto"/>
      </w:pPr>
      <w:r>
        <w:rPr>
          <w:spacing w:val="-9"/>
        </w:rPr>
        <w:t>南京诚志新材料有限公司：</w:t>
      </w:r>
    </w:p>
    <w:p w14:paraId="2C898C89">
      <w:pPr>
        <w:pStyle w:val="2"/>
        <w:spacing w:before="198" w:line="327" w:lineRule="auto"/>
        <w:ind w:right="1400" w:firstLine="650"/>
      </w:pPr>
      <w:r>
        <w:rPr>
          <w:spacing w:val="6"/>
        </w:rPr>
        <w:t>你公司报送的《诚志股份新材料研究院(一期)项</w:t>
      </w:r>
      <w:r>
        <w:rPr>
          <w:spacing w:val="5"/>
        </w:rPr>
        <w:t>目环境影</w:t>
      </w:r>
      <w:r>
        <w:rPr>
          <w:spacing w:val="8"/>
        </w:rPr>
        <w:t>响报告表》(以下简称《报告表》)收悉。经研究，批复如下：</w:t>
      </w:r>
    </w:p>
    <w:p w14:paraId="1ADFCCAE">
      <w:pPr>
        <w:pStyle w:val="2"/>
        <w:spacing w:before="10" w:line="317" w:lineRule="auto"/>
        <w:ind w:right="1396" w:firstLine="660"/>
        <w:jc w:val="both"/>
        <w:rPr>
          <w:rFonts w:ascii="宋体" w:hAnsi="宋体" w:eastAsia="宋体" w:cs="宋体"/>
        </w:rPr>
      </w:pPr>
      <w:r>
        <w:rPr>
          <w:spacing w:val="9"/>
        </w:rPr>
        <w:t>一、项目(宁新区管审备〔2025〕1561号)选址于南京江</w:t>
      </w:r>
      <w:r>
        <w:rPr>
          <w:spacing w:val="15"/>
        </w:rPr>
        <w:t>北新区天圣路22号</w:t>
      </w:r>
      <w:r>
        <w:rPr>
          <w:rFonts w:ascii="Times New Roman" w:hAnsi="Times New Roman" w:eastAsia="Times New Roman" w:cs="Times New Roman"/>
          <w:spacing w:val="15"/>
        </w:rPr>
        <w:t>J</w:t>
      </w:r>
      <w:r>
        <w:rPr>
          <w:spacing w:val="15"/>
        </w:rPr>
        <w:t>栋2-4楼和</w:t>
      </w:r>
      <w:r>
        <w:rPr>
          <w:rFonts w:ascii="Times New Roman" w:hAnsi="Times New Roman" w:eastAsia="Times New Roman" w:cs="Times New Roman"/>
          <w:spacing w:val="15"/>
        </w:rPr>
        <w:t>M</w:t>
      </w:r>
      <w:r>
        <w:rPr>
          <w:spacing w:val="15"/>
        </w:rPr>
        <w:t>栋107、207、307室</w:t>
      </w:r>
      <w:r>
        <w:rPr>
          <w:spacing w:val="14"/>
        </w:rPr>
        <w:t>，购置</w:t>
      </w:r>
      <w:r>
        <w:rPr>
          <w:spacing w:val="-7"/>
        </w:rPr>
        <w:t>相应的研发、分析用设备、仪器，建设有机合成实验室、聚合实</w:t>
      </w:r>
      <w:r>
        <w:rPr>
          <w:spacing w:val="-3"/>
        </w:rPr>
        <w:t>验室、分析检测实验室、材料加工实验室、分离精制实</w:t>
      </w:r>
      <w:r>
        <w:rPr>
          <w:spacing w:val="-4"/>
        </w:rPr>
        <w:t>验室等，</w:t>
      </w:r>
      <w:r>
        <w:rPr>
          <w:spacing w:val="-6"/>
        </w:rPr>
        <w:t>用于乙烯羰基化制</w:t>
      </w:r>
      <w:r>
        <w:rPr>
          <w:rFonts w:ascii="Times New Roman" w:hAnsi="Times New Roman" w:eastAsia="Times New Roman" w:cs="Times New Roman"/>
          <w:spacing w:val="-6"/>
        </w:rPr>
        <w:t>MMA</w:t>
      </w:r>
      <w:r>
        <w:rPr>
          <w:spacing w:val="-6"/>
        </w:rPr>
        <w:t>工艺研究、高碳烯烃制备高碳醛工艺研</w:t>
      </w:r>
      <w:r>
        <w:rPr>
          <w:spacing w:val="-8"/>
        </w:rPr>
        <w:t>究、丁二烯路线制备己二酸二甲酯工艺研究、高端光学</w:t>
      </w:r>
      <w:r>
        <w:rPr>
          <w:spacing w:val="-9"/>
        </w:rPr>
        <w:t>级</w:t>
      </w:r>
      <w:r>
        <w:rPr>
          <w:rFonts w:ascii="Times New Roman" w:hAnsi="Times New Roman" w:eastAsia="Times New Roman" w:cs="Times New Roman"/>
          <w:spacing w:val="-9"/>
        </w:rPr>
        <w:t>PMMA</w:t>
      </w:r>
      <w:r>
        <w:rPr>
          <w:spacing w:val="1"/>
        </w:rPr>
        <w:t>材料开发、新型膦配体合成技术研究、高端聚合物材</w:t>
      </w:r>
      <w:r>
        <w:t>料</w:t>
      </w:r>
      <w:r>
        <w:rPr>
          <w:rFonts w:ascii="Times New Roman" w:hAnsi="Times New Roman" w:eastAsia="Times New Roman" w:cs="Times New Roman"/>
        </w:rPr>
        <w:t>PXX</w:t>
      </w:r>
      <w:r>
        <w:rPr>
          <w:rFonts w:ascii="宋体" w:hAnsi="宋体" w:eastAsia="宋体" w:cs="宋体"/>
        </w:rPr>
        <w:t>的</w:t>
      </w:r>
    </w:p>
    <w:p w14:paraId="40092658">
      <w:pPr>
        <w:spacing w:line="317" w:lineRule="auto"/>
        <w:rPr>
          <w:rFonts w:ascii="宋体" w:hAnsi="宋体" w:eastAsia="宋体" w:cs="宋体"/>
        </w:rPr>
        <w:sectPr>
          <w:footerReference r:id="rId5" w:type="default"/>
          <w:pgSz w:w="11910" w:h="16840"/>
          <w:pgMar w:top="1431" w:right="20" w:bottom="1796" w:left="1619" w:header="0" w:footer="1482" w:gutter="0"/>
          <w:cols w:space="720" w:num="1"/>
        </w:sectPr>
      </w:pPr>
    </w:p>
    <w:p w14:paraId="46CA5CDA">
      <w:pPr>
        <w:spacing w:line="335" w:lineRule="auto"/>
        <w:rPr>
          <w:rFonts w:ascii="Arial"/>
          <w:sz w:val="21"/>
        </w:rPr>
      </w:pPr>
    </w:p>
    <w:p w14:paraId="57230A93">
      <w:pPr>
        <w:spacing w:line="335" w:lineRule="auto"/>
        <w:rPr>
          <w:rFonts w:ascii="Arial"/>
          <w:sz w:val="21"/>
        </w:rPr>
      </w:pPr>
    </w:p>
    <w:p w14:paraId="4F22A54D">
      <w:pPr>
        <w:pStyle w:val="2"/>
        <w:spacing w:before="104" w:line="317" w:lineRule="auto"/>
        <w:ind w:right="3"/>
        <w:jc w:val="both"/>
      </w:pPr>
      <w:r>
        <w:rPr>
          <w:spacing w:val="-9"/>
        </w:rPr>
        <w:t>催化剂研究和产品开发。实验规模为小试，不涉及中试及扩大生</w:t>
      </w:r>
      <w:r>
        <w:rPr>
          <w:spacing w:val="-1"/>
        </w:rPr>
        <w:t>产，研发样品不作为产品外售。项目总投资4838.53万元，其中</w:t>
      </w:r>
      <w:r>
        <w:rPr>
          <w:spacing w:val="9"/>
        </w:rPr>
        <w:t>环保投资150万元。</w:t>
      </w:r>
    </w:p>
    <w:p w14:paraId="633D98AD">
      <w:pPr>
        <w:pStyle w:val="2"/>
        <w:spacing w:before="19" w:line="291" w:lineRule="auto"/>
        <w:ind w:right="46" w:firstLine="640"/>
      </w:pPr>
      <w:r>
        <w:rPr>
          <w:spacing w:val="-9"/>
        </w:rPr>
        <w:t>二、根据环评报告结论，在严格落实《报告表》提出的各项</w:t>
      </w:r>
      <w:r>
        <w:rPr>
          <w:spacing w:val="-8"/>
        </w:rPr>
        <w:t>污染防治和环境风险防范措施，确保污染物稳定达标排</w:t>
      </w:r>
      <w:r>
        <w:rPr>
          <w:spacing w:val="-9"/>
        </w:rPr>
        <w:t>放的前提</w:t>
      </w:r>
      <w:r>
        <w:rPr>
          <w:spacing w:val="-6"/>
        </w:rPr>
        <w:t>下，从环保角度分析，该项目建设可行。</w:t>
      </w:r>
    </w:p>
    <w:p w14:paraId="7FE8D97B">
      <w:pPr>
        <w:pStyle w:val="2"/>
        <w:spacing w:before="195" w:line="286" w:lineRule="auto"/>
        <w:ind w:right="25" w:firstLine="670"/>
      </w:pPr>
      <w:r>
        <w:rPr>
          <w:spacing w:val="1"/>
          <w:sz w:val="31"/>
          <w:szCs w:val="31"/>
        </w:rPr>
        <w:t>三、在项目工程设计、建设和管理中，落实《报告表</w:t>
      </w:r>
      <w:r>
        <w:rPr>
          <w:sz w:val="31"/>
          <w:szCs w:val="31"/>
        </w:rPr>
        <w:t>》提出</w:t>
      </w:r>
      <w:r>
        <w:rPr>
          <w:spacing w:val="-20"/>
        </w:rPr>
        <w:t>的各项环保措施，严格执行环保“三同时”制度，并重点做好以下</w:t>
      </w:r>
      <w:r>
        <w:rPr>
          <w:spacing w:val="-18"/>
        </w:rPr>
        <w:t>工作：</w:t>
      </w:r>
    </w:p>
    <w:p w14:paraId="6E07F330">
      <w:pPr>
        <w:pStyle w:val="2"/>
        <w:spacing w:before="189" w:line="295" w:lineRule="auto"/>
        <w:ind w:right="5" w:firstLine="789"/>
      </w:pPr>
      <w:r>
        <w:rPr>
          <w:spacing w:val="5"/>
        </w:rPr>
        <w:t>(一)落实各项废水污染防治措施。清洗废水(首道清洗废</w:t>
      </w:r>
      <w:r>
        <w:rPr>
          <w:spacing w:val="-2"/>
        </w:rPr>
        <w:t>水除外)、清洁废水、纯水制备废水、冷凝</w:t>
      </w:r>
      <w:r>
        <w:rPr>
          <w:spacing w:val="-3"/>
        </w:rPr>
        <w:t>废水、切粒废水、生</w:t>
      </w:r>
      <w:r>
        <w:rPr>
          <w:spacing w:val="-8"/>
        </w:rPr>
        <w:t>活污水等经研发中心三期污水处理站处理达接管</w:t>
      </w:r>
      <w:r>
        <w:rPr>
          <w:spacing w:val="-9"/>
        </w:rPr>
        <w:t>要求后，接入园</w:t>
      </w:r>
      <w:r>
        <w:rPr>
          <w:spacing w:val="-8"/>
        </w:rPr>
        <w:t>区污水处理厂集中处理。</w:t>
      </w:r>
    </w:p>
    <w:p w14:paraId="26DE8AE7">
      <w:pPr>
        <w:pStyle w:val="2"/>
        <w:spacing w:before="200" w:line="312" w:lineRule="auto"/>
        <w:ind w:firstLine="779"/>
      </w:pPr>
      <w:r>
        <w:rPr>
          <w:spacing w:val="5"/>
        </w:rPr>
        <w:t>(二)落实各项废气污染防治措施。实验室废气收集经8套</w:t>
      </w:r>
      <w:r>
        <w:rPr>
          <w:spacing w:val="-3"/>
        </w:rPr>
        <w:t>活性炭吸附装置处理后，分别通过8根排气筒(</w:t>
      </w:r>
      <w:r>
        <w:rPr>
          <w:rFonts w:ascii="Times New Roman" w:hAnsi="Times New Roman" w:eastAsia="Times New Roman" w:cs="Times New Roman"/>
          <w:spacing w:val="-3"/>
        </w:rPr>
        <w:t>DA001-DA008)</w:t>
      </w:r>
      <w:r>
        <w:rPr>
          <w:spacing w:val="-8"/>
        </w:rPr>
        <w:t>排放。落实《报告表》中各项无组织废气的污染防治措施。废气中非甲烷总烃、二甲苯、甲醛、甲醇、二氯甲烷排放执行《大气</w:t>
      </w:r>
      <w:r>
        <w:rPr>
          <w:spacing w:val="1"/>
        </w:rPr>
        <w:t>污染物综合排放标准》(</w:t>
      </w:r>
      <w:r>
        <w:rPr>
          <w:rFonts w:ascii="Times New Roman" w:hAnsi="Times New Roman" w:eastAsia="Times New Roman" w:cs="Times New Roman"/>
        </w:rPr>
        <w:t>DB</w:t>
      </w:r>
      <w:r>
        <w:rPr>
          <w:rFonts w:ascii="Times New Roman" w:hAnsi="Times New Roman" w:eastAsia="Times New Roman" w:cs="Times New Roman"/>
          <w:spacing w:val="1"/>
        </w:rPr>
        <w:t>32/4041-2021),</w:t>
      </w:r>
      <w:r>
        <w:rPr>
          <w:spacing w:val="1"/>
        </w:rPr>
        <w:t>甲基丙烯酸甲酯排</w:t>
      </w:r>
      <w:r>
        <w:rPr>
          <w:spacing w:val="-7"/>
        </w:rPr>
        <w:t>放参照执行《合成树脂工业污染物排放标准》(</w:t>
      </w:r>
      <w:r>
        <w:rPr>
          <w:rFonts w:ascii="Times New Roman" w:hAnsi="Times New Roman" w:eastAsia="Times New Roman" w:cs="Times New Roman"/>
          <w:spacing w:val="-8"/>
        </w:rPr>
        <w:t>GB31572-2015)</w:t>
      </w:r>
      <w:r>
        <w:rPr>
          <w:spacing w:val="-8"/>
        </w:rPr>
        <w:t>及其修改单，溴化氢排放参照执行《石油化学</w:t>
      </w:r>
      <w:r>
        <w:rPr>
          <w:spacing w:val="-9"/>
        </w:rPr>
        <w:t>工业污染物排放标</w:t>
      </w:r>
      <w:r>
        <w:rPr>
          <w:spacing w:val="-2"/>
        </w:rPr>
        <w:t>准》(</w:t>
      </w:r>
      <w:r>
        <w:rPr>
          <w:rFonts w:ascii="Times New Roman" w:hAnsi="Times New Roman" w:eastAsia="Times New Roman" w:cs="Times New Roman"/>
          <w:spacing w:val="-2"/>
        </w:rPr>
        <w:t>GB31571-2015)</w:t>
      </w:r>
      <w:r>
        <w:rPr>
          <w:spacing w:val="-2"/>
        </w:rPr>
        <w:t>及其修改单</w:t>
      </w:r>
      <w:r>
        <w:rPr>
          <w:spacing w:val="-3"/>
        </w:rPr>
        <w:t>，四氢呋喃、正己烷、乙二</w:t>
      </w:r>
      <w:r>
        <w:rPr>
          <w:spacing w:val="63"/>
        </w:rPr>
        <w:t>醇排放参照执行《石油化学工业污染物排放标准》</w:t>
      </w:r>
    </w:p>
    <w:p w14:paraId="6BB337F6">
      <w:pPr>
        <w:spacing w:line="312" w:lineRule="auto"/>
        <w:sectPr>
          <w:footerReference r:id="rId6" w:type="default"/>
          <w:pgSz w:w="11910" w:h="16840"/>
          <w:pgMar w:top="1431" w:right="1529" w:bottom="1767" w:left="1599" w:header="0" w:footer="1467" w:gutter="0"/>
          <w:cols w:space="720" w:num="1"/>
        </w:sectPr>
      </w:pPr>
    </w:p>
    <w:p w14:paraId="7CEDCF95">
      <w:pPr>
        <w:spacing w:line="294" w:lineRule="auto"/>
        <w:rPr>
          <w:rFonts w:ascii="Arial"/>
          <w:sz w:val="21"/>
        </w:rPr>
      </w:pPr>
    </w:p>
    <w:p w14:paraId="01BFAFE1">
      <w:pPr>
        <w:spacing w:line="295" w:lineRule="auto"/>
        <w:rPr>
          <w:rFonts w:ascii="Arial"/>
          <w:sz w:val="21"/>
        </w:rPr>
      </w:pPr>
    </w:p>
    <w:p w14:paraId="4841D792">
      <w:pPr>
        <w:pStyle w:val="2"/>
        <w:spacing w:before="104" w:line="319" w:lineRule="auto"/>
        <w:ind w:right="1457" w:firstLine="109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2"/>
        </w:rPr>
        <w:t>31571-2015</w:t>
      </w:r>
      <w:r>
        <w:rPr>
          <w:spacing w:val="2"/>
        </w:rPr>
        <w:t>)及其修改单，氨和臭气浓度排放执行《恶臭污染物排放标准》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2"/>
        </w:rPr>
        <w:t>14554-93)</w:t>
      </w:r>
      <w:r>
        <w:rPr>
          <w:rFonts w:ascii="宋体" w:hAnsi="宋体" w:eastAsia="宋体" w:cs="宋体"/>
          <w:spacing w:val="2"/>
        </w:rPr>
        <w:t>。</w:t>
      </w:r>
    </w:p>
    <w:p w14:paraId="076A6006">
      <w:pPr>
        <w:pStyle w:val="2"/>
        <w:tabs>
          <w:tab w:val="left" w:pos="108"/>
        </w:tabs>
        <w:spacing w:before="63" w:line="288" w:lineRule="auto"/>
        <w:ind w:right="1361" w:firstLine="759"/>
      </w:pPr>
      <w:r>
        <w:t>(三)落实各项噪声污染防治措施。合理布局风机、泵</w:t>
      </w:r>
      <w:r>
        <w:rPr>
          <w:spacing w:val="-1"/>
        </w:rPr>
        <w:t>类等</w:t>
      </w:r>
      <w:r>
        <w:rPr>
          <w:spacing w:val="-4"/>
        </w:rPr>
        <w:t>噪声源，优先选用低噪声设备，并采取有效的减振隔声等措施，</w:t>
      </w:r>
      <w:r>
        <w:rPr>
          <w:spacing w:val="46"/>
        </w:rPr>
        <w:t>确保厂界噪声达到《工业企业厂界环境噪声排放标准》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3"/>
        </w:rPr>
        <w:t xml:space="preserve">(GB12348-200 </w:t>
      </w:r>
      <w:r>
        <w:rPr>
          <w:spacing w:val="-3"/>
        </w:rPr>
        <w:t>8)3类标准。</w:t>
      </w:r>
    </w:p>
    <w:p w14:paraId="5A0D9627">
      <w:pPr>
        <w:pStyle w:val="2"/>
        <w:spacing w:before="243" w:line="311" w:lineRule="auto"/>
        <w:ind w:right="1327" w:firstLine="759"/>
      </w:pPr>
      <w:r>
        <w:rPr>
          <w:spacing w:val="-12"/>
        </w:rPr>
        <w:t>(四)按“减量化、资源化、无害化”的原则，落实各类固体</w:t>
      </w:r>
      <w:r>
        <w:rPr>
          <w:spacing w:val="-8"/>
        </w:rPr>
        <w:t>废物的收集、贮存、处置措施。废样品及实验废液、废渣、首道清洗废水、废活性炭、废容器包装及实验用品、过期试剂等危险</w:t>
      </w:r>
      <w:r>
        <w:rPr>
          <w:spacing w:val="-3"/>
        </w:rPr>
        <w:t>废物送有资质单位处置，转移处置时按规定办理相关环保手续。</w:t>
      </w:r>
      <w:r>
        <w:rPr>
          <w:spacing w:val="31"/>
        </w:rPr>
        <w:t>危险废物贮存场所须符合《危险废物贮存污染控制标准》</w:t>
      </w:r>
      <w:r>
        <w:rPr>
          <w:spacing w:val="5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5"/>
        </w:rPr>
        <w:t>18597-2023),</w:t>
      </w:r>
      <w:r>
        <w:rPr>
          <w:spacing w:val="5"/>
        </w:rPr>
        <w:t>固体废</w:t>
      </w:r>
      <w:r>
        <w:rPr>
          <w:spacing w:val="4"/>
        </w:rPr>
        <w:t>物管理须满足《江苏省固体废物全</w:t>
      </w:r>
      <w:r>
        <w:rPr>
          <w:spacing w:val="14"/>
        </w:rPr>
        <w:t>过程环境监管工作意见》(苏环办〔2024〕16号)要求，禁止</w:t>
      </w:r>
      <w:r>
        <w:rPr>
          <w:spacing w:val="-6"/>
        </w:rPr>
        <w:t>非法排放、倾倒、处置任何危险废物。</w:t>
      </w:r>
    </w:p>
    <w:p w14:paraId="47895432">
      <w:pPr>
        <w:pStyle w:val="2"/>
        <w:spacing w:before="182" w:line="289" w:lineRule="auto"/>
        <w:ind w:right="1430" w:firstLine="759"/>
      </w:pPr>
      <w:r>
        <w:rPr>
          <w:spacing w:val="-7"/>
        </w:rPr>
        <w:t>(五)按照《江苏省排污口设置及规范化整治管理办法》(苏</w:t>
      </w:r>
      <w:r>
        <w:t>环控〔1997〕122号),规范化设置各</w:t>
      </w:r>
      <w:r>
        <w:rPr>
          <w:spacing w:val="-1"/>
        </w:rPr>
        <w:t>类排污口。落实《报告表》</w:t>
      </w:r>
      <w:r>
        <w:rPr>
          <w:spacing w:val="-5"/>
        </w:rPr>
        <w:t>提出的环境管理和环境监测计划。</w:t>
      </w:r>
    </w:p>
    <w:p w14:paraId="3E4FAD99">
      <w:pPr>
        <w:pStyle w:val="2"/>
        <w:spacing w:before="177" w:line="295" w:lineRule="auto"/>
        <w:ind w:right="1426" w:firstLine="699"/>
      </w:pPr>
      <w:r>
        <w:rPr>
          <w:spacing w:val="-12"/>
        </w:rPr>
        <w:t>四、加强环境风险管理，落实《报告表》提出的各项风险防</w:t>
      </w:r>
      <w:r>
        <w:rPr>
          <w:spacing w:val="-9"/>
        </w:rPr>
        <w:t>范和应急措施，修订突发环境事件应急预案并报南京江北新区生</w:t>
      </w:r>
      <w:r>
        <w:rPr>
          <w:spacing w:val="4"/>
        </w:rPr>
        <w:t>态环境和水务局(市生态环境局江北新区分局)备案，定期进行</w:t>
      </w:r>
      <w:r>
        <w:rPr>
          <w:spacing w:val="-4"/>
        </w:rPr>
        <w:t>演练。按规定开展安全风险辨识，并及时报应急管理部门。</w:t>
      </w:r>
    </w:p>
    <w:p w14:paraId="5156C0AE">
      <w:pPr>
        <w:pStyle w:val="2"/>
        <w:spacing w:before="168" w:line="220" w:lineRule="auto"/>
        <w:ind w:left="669"/>
      </w:pPr>
      <w:r>
        <w:rPr>
          <w:spacing w:val="-1"/>
        </w:rPr>
        <w:t>五、企业已取得江苏省南京化学工业园区(南京江北新材料</w:t>
      </w:r>
    </w:p>
    <w:p w14:paraId="371BDBA2">
      <w:pPr>
        <w:spacing w:line="220" w:lineRule="auto"/>
        <w:sectPr>
          <w:footerReference r:id="rId7" w:type="default"/>
          <w:pgSz w:w="11910" w:h="16840"/>
          <w:pgMar w:top="1431" w:right="10" w:bottom="1797" w:left="1680" w:header="0" w:footer="1499" w:gutter="0"/>
          <w:cols w:space="720" w:num="1"/>
        </w:sectPr>
      </w:pPr>
    </w:p>
    <w:p w14:paraId="2DD966F0">
      <w:pPr>
        <w:spacing w:line="349" w:lineRule="auto"/>
        <w:rPr>
          <w:rFonts w:ascii="Arial"/>
          <w:sz w:val="21"/>
        </w:rPr>
      </w:pPr>
    </w:p>
    <w:p w14:paraId="684EB8BF">
      <w:pPr>
        <w:spacing w:line="350" w:lineRule="auto"/>
        <w:rPr>
          <w:rFonts w:ascii="Arial"/>
          <w:sz w:val="21"/>
        </w:rPr>
      </w:pPr>
    </w:p>
    <w:p w14:paraId="00D6AC82">
      <w:pPr>
        <w:pStyle w:val="2"/>
        <w:spacing w:before="104" w:line="305" w:lineRule="auto"/>
        <w:ind w:right="231"/>
      </w:pPr>
      <w:r>
        <w:rPr>
          <w:spacing w:val="12"/>
        </w:rPr>
        <w:t>科技园)排污总量指标使用凭证(编号：320119</w:t>
      </w:r>
      <w:r>
        <w:rPr>
          <w:spacing w:val="11"/>
        </w:rPr>
        <w:t>20260866),本</w:t>
      </w:r>
      <w:r>
        <w:rPr>
          <w:spacing w:val="-7"/>
        </w:rPr>
        <w:t>项目污染物年排放量核定如下：</w:t>
      </w:r>
    </w:p>
    <w:p w14:paraId="085021D9">
      <w:pPr>
        <w:pStyle w:val="2"/>
        <w:spacing w:before="50" w:line="320" w:lineRule="auto"/>
        <w:ind w:right="197" w:firstLine="590"/>
        <w:jc w:val="both"/>
      </w:pPr>
      <w:r>
        <w:rPr>
          <w:spacing w:val="7"/>
        </w:rPr>
        <w:t>水污染物(接管量/外排环境量</w:t>
      </w:r>
      <w:r>
        <w:rPr>
          <w:rFonts w:hint="eastAsia"/>
          <w:spacing w:val="7"/>
          <w:lang w:eastAsia="zh-CN"/>
        </w:rPr>
        <w:t>）：</w:t>
      </w:r>
      <w:r>
        <w:rPr>
          <w:spacing w:val="7"/>
        </w:rPr>
        <w:t>废水量≤6923吨，</w:t>
      </w:r>
      <w:r>
        <w:rPr>
          <w:rFonts w:ascii="Times New Roman" w:hAnsi="Times New Roman" w:eastAsia="Times New Roman" w:cs="Times New Roman"/>
        </w:rPr>
        <w:t>COD</w:t>
      </w:r>
      <w:r>
        <w:rPr>
          <w:spacing w:val="-12"/>
        </w:rPr>
        <w:t>≤2.769/0.3462吨、氨氮≤0.242/0.0346吨、总磷≤0.035/0.0035</w:t>
      </w:r>
      <w:r>
        <w:rPr>
          <w:spacing w:val="-7"/>
        </w:rPr>
        <w:t>吨、总氮≤0.346/0.1038吨、</w:t>
      </w:r>
      <w:r>
        <w:rPr>
          <w:rFonts w:ascii="Times New Roman" w:hAnsi="Times New Roman" w:eastAsia="Times New Roman" w:cs="Times New Roman"/>
          <w:spacing w:val="-7"/>
        </w:rPr>
        <w:t>SS≤1.385/0.1385</w:t>
      </w:r>
      <w:r>
        <w:rPr>
          <w:spacing w:val="-7"/>
        </w:rPr>
        <w:t>吨。</w:t>
      </w:r>
    </w:p>
    <w:p w14:paraId="14E02BC3">
      <w:pPr>
        <w:pStyle w:val="2"/>
        <w:spacing w:before="20" w:line="323" w:lineRule="auto"/>
        <w:ind w:right="76" w:firstLine="590"/>
        <w:jc w:val="both"/>
        <w:rPr>
          <w:sz w:val="31"/>
          <w:szCs w:val="31"/>
        </w:rPr>
      </w:pPr>
      <w:r>
        <w:rPr>
          <w:spacing w:val="22"/>
        </w:rPr>
        <w:t>大气污染物(有组织):</w:t>
      </w:r>
      <w:r>
        <w:rPr>
          <w:rFonts w:ascii="Times New Roman" w:hAnsi="Times New Roman" w:eastAsia="Times New Roman" w:cs="Times New Roman"/>
        </w:rPr>
        <w:t>VOCs</w:t>
      </w:r>
      <w:r>
        <w:rPr>
          <w:rFonts w:ascii="Times New Roman" w:hAnsi="Times New Roman" w:eastAsia="Times New Roman" w:cs="Times New Roman"/>
          <w:spacing w:val="22"/>
        </w:rPr>
        <w:t>≤0.3194</w:t>
      </w:r>
      <w:r>
        <w:rPr>
          <w:spacing w:val="22"/>
        </w:rPr>
        <w:t>吨(其中：甲醇≤</w:t>
      </w:r>
      <w:r>
        <w:rPr>
          <w:rFonts w:ascii="Times New Roman" w:hAnsi="Times New Roman" w:eastAsia="Times New Roman" w:cs="Times New Roman"/>
          <w:spacing w:val="-7"/>
        </w:rPr>
        <w:t>0.0313</w:t>
      </w:r>
      <w:r>
        <w:rPr>
          <w:spacing w:val="-7"/>
        </w:rPr>
        <w:t>吨、甲醛≤0.0082吨、二氯</w:t>
      </w:r>
      <w:r>
        <w:rPr>
          <w:spacing w:val="-8"/>
        </w:rPr>
        <w:t>甲烷≤0.0027吨、二甲苯≤</w:t>
      </w:r>
      <w:r>
        <w:rPr>
          <w:spacing w:val="-2"/>
        </w:rPr>
        <w:t>0.0014吨、四氢呋喃≤0.0045吨、正己烷≤0.005吨、乙二醇≤</w:t>
      </w:r>
      <w:r>
        <w:rPr>
          <w:spacing w:val="10"/>
          <w:sz w:val="31"/>
          <w:szCs w:val="31"/>
        </w:rPr>
        <w:t>0.0027吨、甲基丙烯酸甲酯≤0.0225吨)、</w:t>
      </w:r>
      <w:r>
        <w:rPr>
          <w:spacing w:val="9"/>
          <w:sz w:val="31"/>
          <w:szCs w:val="31"/>
        </w:rPr>
        <w:t>溴化氢≤0.0032吨、</w:t>
      </w:r>
      <w:r>
        <w:rPr>
          <w:spacing w:val="-1"/>
          <w:sz w:val="31"/>
          <w:szCs w:val="31"/>
        </w:rPr>
        <w:t>氨≤0.0135吨。</w:t>
      </w:r>
    </w:p>
    <w:p w14:paraId="3BD80D29">
      <w:pPr>
        <w:pStyle w:val="2"/>
        <w:spacing w:before="33" w:line="303" w:lineRule="auto"/>
        <w:ind w:firstLine="660"/>
      </w:pPr>
      <w:r>
        <w:rPr>
          <w:spacing w:val="-9"/>
        </w:rPr>
        <w:t>六、项目建设过程中，认真组织实施《报告表》及本批复中</w:t>
      </w:r>
      <w:r>
        <w:rPr>
          <w:spacing w:val="-8"/>
        </w:rPr>
        <w:t>提出的环境保护措施。项目配套的污染防治设施必须与</w:t>
      </w:r>
      <w:r>
        <w:rPr>
          <w:spacing w:val="-9"/>
        </w:rPr>
        <w:t>主体工程</w:t>
      </w:r>
      <w:r>
        <w:rPr>
          <w:spacing w:val="-8"/>
        </w:rPr>
        <w:t>同时设计、同时施工、同时投产使用。项目竣工后，</w:t>
      </w:r>
      <w:r>
        <w:rPr>
          <w:spacing w:val="-9"/>
        </w:rPr>
        <w:t>按照规定对</w:t>
      </w:r>
      <w:r>
        <w:rPr>
          <w:spacing w:val="-8"/>
        </w:rPr>
        <w:t>配套建设的环境保护设施进行验收。项目运营期的日常环境监管</w:t>
      </w:r>
      <w:r>
        <w:t>由南京江北新区生态环境和水务局(市生态环境局江北新区分局)</w:t>
      </w:r>
      <w:r>
        <w:rPr>
          <w:spacing w:val="-17"/>
        </w:rPr>
        <w:t>负责。</w:t>
      </w:r>
    </w:p>
    <w:p w14:paraId="364CAE6B">
      <w:pPr>
        <w:pStyle w:val="2"/>
        <w:spacing w:before="209" w:line="298" w:lineRule="auto"/>
        <w:ind w:right="198" w:firstLine="650"/>
      </w:pPr>
      <w:r>
        <w:rPr>
          <w:spacing w:val="-8"/>
        </w:rPr>
        <w:t>七、该项目批复后，项目的性质、规模、地点、采用的生产</w:t>
      </w:r>
      <w:r>
        <w:rPr>
          <w:spacing w:val="-7"/>
        </w:rPr>
        <w:t>工艺或者防治污染、防止生态破坏的措施发生重大变动的</w:t>
      </w:r>
      <w:r>
        <w:rPr>
          <w:spacing w:val="-8"/>
        </w:rPr>
        <w:t>，应当重新报批环境影响评价文件。自本批复文件批准之日起，如超过</w:t>
      </w:r>
      <w:r>
        <w:rPr>
          <w:spacing w:val="-1"/>
        </w:rPr>
        <w:t>5年方开工建设的，环境影响评价文件应当重新报审。</w:t>
      </w:r>
    </w:p>
    <w:p w14:paraId="15AC93AA">
      <w:pPr>
        <w:pStyle w:val="2"/>
        <w:spacing w:before="180" w:line="266" w:lineRule="auto"/>
        <w:ind w:right="131" w:firstLine="590"/>
      </w:pPr>
      <w:r>
        <w:rPr>
          <w:spacing w:val="-6"/>
        </w:rPr>
        <w:t>八、国家或地方对该项目污染物排放有新标</w:t>
      </w:r>
      <w:r>
        <w:rPr>
          <w:spacing w:val="-7"/>
        </w:rPr>
        <w:t>准、新要求的，从其规定。</w:t>
      </w:r>
    </w:p>
    <w:p w14:paraId="1AA01573">
      <w:pPr>
        <w:spacing w:line="266" w:lineRule="auto"/>
        <w:sectPr>
          <w:footerReference r:id="rId8" w:type="default"/>
          <w:pgSz w:w="11910" w:h="16840"/>
          <w:pgMar w:top="1431" w:right="1378" w:bottom="1757" w:left="1569" w:header="0" w:footer="1457" w:gutter="0"/>
          <w:cols w:space="720" w:num="1"/>
        </w:sectPr>
      </w:pPr>
    </w:p>
    <w:p w14:paraId="3F817C97">
      <w:pPr>
        <w:spacing w:line="301" w:lineRule="auto"/>
        <w:rPr>
          <w:rFonts w:ascii="Arial"/>
          <w:sz w:val="21"/>
        </w:rPr>
      </w:pPr>
    </w:p>
    <w:p w14:paraId="0F8EC0A8">
      <w:pPr>
        <w:spacing w:line="302" w:lineRule="auto"/>
        <w:rPr>
          <w:rFonts w:ascii="Arial"/>
          <w:sz w:val="21"/>
        </w:rPr>
      </w:pPr>
    </w:p>
    <w:p w14:paraId="6BCD5049">
      <w:pPr>
        <w:pStyle w:val="2"/>
        <w:spacing w:before="104" w:line="224" w:lineRule="auto"/>
        <w:ind w:left="789"/>
      </w:pPr>
      <w:r>
        <w:rPr>
          <w:spacing w:val="15"/>
        </w:rPr>
        <w:t>(此页无正文)</w:t>
      </w:r>
    </w:p>
    <w:p w14:paraId="0BD5375E">
      <w:pPr>
        <w:spacing w:line="264" w:lineRule="auto"/>
        <w:rPr>
          <w:rFonts w:ascii="Arial"/>
          <w:sz w:val="21"/>
        </w:rPr>
      </w:pPr>
    </w:p>
    <w:p w14:paraId="63FFDA25">
      <w:pPr>
        <w:spacing w:line="265" w:lineRule="auto"/>
        <w:rPr>
          <w:rFonts w:ascii="Arial"/>
          <w:sz w:val="21"/>
        </w:rPr>
      </w:pPr>
    </w:p>
    <w:p w14:paraId="059E8365">
      <w:pPr>
        <w:spacing w:line="265" w:lineRule="auto"/>
        <w:rPr>
          <w:rFonts w:ascii="Arial"/>
          <w:sz w:val="21"/>
        </w:rPr>
      </w:pPr>
    </w:p>
    <w:p w14:paraId="34D5C1A4">
      <w:pPr>
        <w:spacing w:line="265" w:lineRule="auto"/>
        <w:rPr>
          <w:rFonts w:ascii="Arial"/>
          <w:sz w:val="21"/>
        </w:rPr>
      </w:pPr>
    </w:p>
    <w:p w14:paraId="788B2124">
      <w:pPr>
        <w:spacing w:line="265" w:lineRule="auto"/>
        <w:rPr>
          <w:rFonts w:ascii="Arial"/>
          <w:sz w:val="21"/>
        </w:rPr>
      </w:pPr>
    </w:p>
    <w:p w14:paraId="626FB37E">
      <w:pPr>
        <w:spacing w:line="265" w:lineRule="auto"/>
        <w:rPr>
          <w:rFonts w:ascii="Arial"/>
          <w:sz w:val="21"/>
        </w:rPr>
      </w:pPr>
    </w:p>
    <w:p w14:paraId="2418FD1D">
      <w:pPr>
        <w:spacing w:line="265" w:lineRule="auto"/>
        <w:rPr>
          <w:rFonts w:ascii="Arial"/>
          <w:sz w:val="21"/>
        </w:rPr>
      </w:pPr>
    </w:p>
    <w:p w14:paraId="1DFD509E">
      <w:pPr>
        <w:pStyle w:val="2"/>
        <w:spacing w:before="104" w:line="222" w:lineRule="auto"/>
        <w:ind w:left="2480"/>
      </w:pPr>
      <w:r>
        <w:rPr>
          <w:spacing w:val="-4"/>
        </w:rPr>
        <w:t>南京江北新区管理委员会政务服务管理办公室</w:t>
      </w:r>
    </w:p>
    <w:p w14:paraId="6A6768BD">
      <w:pPr>
        <w:pStyle w:val="2"/>
        <w:spacing w:before="115" w:line="222" w:lineRule="auto"/>
        <w:ind w:left="3969"/>
      </w:pPr>
      <w:r>
        <w:rPr>
          <w:spacing w:val="39"/>
        </w:rPr>
        <w:t>2026年5月21日</w:t>
      </w:r>
    </w:p>
    <w:p w14:paraId="74BD1B6D">
      <w:pPr>
        <w:spacing w:line="471" w:lineRule="auto"/>
        <w:rPr>
          <w:rFonts w:ascii="Arial"/>
          <w:sz w:val="21"/>
        </w:rPr>
      </w:pPr>
    </w:p>
    <w:p w14:paraId="1D1D5658">
      <w:pPr>
        <w:spacing w:line="1900" w:lineRule="exact"/>
        <w:ind w:firstLine="9099"/>
      </w:pPr>
    </w:p>
    <w:p w14:paraId="651BA328">
      <w:pPr>
        <w:spacing w:before="6"/>
      </w:pPr>
    </w:p>
    <w:p w14:paraId="43C6930F">
      <w:pPr>
        <w:spacing w:before="6"/>
      </w:pPr>
    </w:p>
    <w:p w14:paraId="008F68F1">
      <w:pPr>
        <w:spacing w:before="6"/>
      </w:pPr>
    </w:p>
    <w:p w14:paraId="23E51A70">
      <w:pPr>
        <w:spacing w:before="6"/>
      </w:pPr>
    </w:p>
    <w:p w14:paraId="4840535A">
      <w:pPr>
        <w:spacing w:before="6"/>
      </w:pPr>
    </w:p>
    <w:p w14:paraId="7D106579">
      <w:pPr>
        <w:spacing w:before="6"/>
      </w:pPr>
    </w:p>
    <w:p w14:paraId="659AA5AA">
      <w:pPr>
        <w:spacing w:before="5"/>
      </w:pPr>
    </w:p>
    <w:p w14:paraId="3A8AD00B">
      <w:pPr>
        <w:spacing w:before="5"/>
      </w:pPr>
    </w:p>
    <w:p w14:paraId="325CEFCB">
      <w:pPr>
        <w:spacing w:before="5"/>
      </w:pPr>
    </w:p>
    <w:p w14:paraId="48342FE4">
      <w:pPr>
        <w:spacing w:before="5"/>
      </w:pPr>
    </w:p>
    <w:p w14:paraId="2107D27B">
      <w:pPr>
        <w:spacing w:before="5"/>
      </w:pPr>
    </w:p>
    <w:p w14:paraId="50ECC7DD">
      <w:pPr>
        <w:spacing w:before="5"/>
      </w:pPr>
    </w:p>
    <w:p w14:paraId="143DA2B9">
      <w:pPr>
        <w:spacing w:before="5"/>
      </w:pPr>
    </w:p>
    <w:p w14:paraId="20F8DE66">
      <w:pPr>
        <w:spacing w:before="5"/>
      </w:pPr>
    </w:p>
    <w:p w14:paraId="78FE9829">
      <w:pPr>
        <w:spacing w:before="5"/>
      </w:pPr>
    </w:p>
    <w:p w14:paraId="04BE1B85">
      <w:pPr>
        <w:spacing w:before="5"/>
      </w:pPr>
    </w:p>
    <w:p w14:paraId="110A8A7C">
      <w:pPr>
        <w:spacing w:before="5"/>
      </w:pPr>
    </w:p>
    <w:p w14:paraId="3910C8B4">
      <w:pPr>
        <w:spacing w:before="5"/>
      </w:pPr>
    </w:p>
    <w:p w14:paraId="3B960062">
      <w:pPr>
        <w:spacing w:before="5"/>
      </w:pPr>
    </w:p>
    <w:tbl>
      <w:tblPr>
        <w:tblStyle w:val="5"/>
        <w:tblW w:w="884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 w14:paraId="0FC110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8849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3100C428">
            <w:pPr>
              <w:pStyle w:val="6"/>
              <w:spacing w:before="234" w:line="303" w:lineRule="auto"/>
              <w:ind w:left="50" w:right="246"/>
              <w:jc w:val="both"/>
            </w:pPr>
            <w:r>
              <w:t>抄送：南京江北新区管理委员会生态环境和水务局(</w:t>
            </w:r>
            <w:bookmarkStart w:id="0" w:name="_GoBack"/>
            <w:bookmarkEnd w:id="0"/>
            <w:r>
              <w:t>市生态环境局江北新区分局)、应急管理局，新材料科技园管理办公室，江苏润环环境科</w:t>
            </w:r>
            <w:r>
              <w:rPr>
                <w:spacing w:val="-20"/>
              </w:rPr>
              <w:t>技有限公司。</w:t>
            </w:r>
          </w:p>
        </w:tc>
      </w:tr>
      <w:tr w14:paraId="21FF1D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849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3BFBE264">
            <w:pPr>
              <w:pStyle w:val="6"/>
              <w:spacing w:before="289" w:line="222" w:lineRule="auto"/>
              <w:ind w:left="50"/>
            </w:pPr>
            <w:r>
              <w:rPr>
                <w:spacing w:val="6"/>
              </w:rPr>
              <w:t>南京江北新区管委会政务服务管理办公室</w:t>
            </w:r>
            <w:r>
              <w:rPr>
                <w:rFonts w:hint="eastAsia"/>
                <w:spacing w:val="6"/>
                <w:lang w:val="en-US" w:eastAsia="zh-CN"/>
              </w:rPr>
              <w:t xml:space="preserve">       </w:t>
            </w:r>
            <w:r>
              <w:rPr>
                <w:spacing w:val="6"/>
              </w:rPr>
              <w:t>2026年5月</w:t>
            </w:r>
            <w:r>
              <w:rPr>
                <w:rFonts w:hint="eastAsia"/>
                <w:spacing w:val="6"/>
                <w:lang w:eastAsia="zh-CN"/>
              </w:rPr>
              <w:t>21日</w:t>
            </w:r>
            <w:r>
              <w:rPr>
                <w:spacing w:val="6"/>
              </w:rPr>
              <w:t>印发</w:t>
            </w:r>
          </w:p>
        </w:tc>
      </w:tr>
    </w:tbl>
    <w:p w14:paraId="59BD06F7">
      <w:pPr>
        <w:rPr>
          <w:rFonts w:ascii="Arial"/>
          <w:sz w:val="21"/>
        </w:rPr>
      </w:pPr>
    </w:p>
    <w:p w14:paraId="6778990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431" w:right="660" w:bottom="1787" w:left="1609" w:header="0" w:footer="1489" w:gutter="0"/>
          <w:cols w:space="720" w:num="1"/>
        </w:sectPr>
      </w:pPr>
    </w:p>
    <w:p w14:paraId="1404D84B">
      <w:pPr>
        <w:rPr>
          <w:rFonts w:ascii="Arial"/>
          <w:sz w:val="21"/>
        </w:rPr>
      </w:pPr>
    </w:p>
    <w:sectPr>
      <w:headerReference r:id="rId10" w:type="default"/>
      <w:footerReference r:id="rId11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C1B23">
    <w:pPr>
      <w:spacing w:line="233" w:lineRule="auto"/>
      <w:ind w:left="76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D41BC">
    <w:pPr>
      <w:spacing w:before="1" w:line="232" w:lineRule="auto"/>
      <w:ind w:left="20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0826A">
    <w:pPr>
      <w:spacing w:line="231" w:lineRule="auto"/>
      <w:ind w:left="763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8E1F4">
    <w:pPr>
      <w:spacing w:before="1" w:line="232" w:lineRule="auto"/>
      <w:ind w:left="18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5DAB9">
    <w:pPr>
      <w:spacing w:line="231" w:lineRule="auto"/>
      <w:ind w:left="764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BD05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C199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A01B3E"/>
    <w:rsid w:val="2ACB51F6"/>
    <w:rsid w:val="40A869C3"/>
    <w:rsid w:val="7FEA4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e647dc17-2a2e-462b-b7cf-208acf4b9894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27623E80</paraID>
      <start>12</start>
      <end>13</end>
      <status>unmodified</status>
      <modifiedWord/>
      <trackRevisions>false</trackRevisions>
    </reviewItem>
    <reviewItem>
      <errorID>51d9c320-79ea-4d02-b4e8-d851e24fee3b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27623E80</paraID>
      <start>15</start>
      <end>16</end>
      <status>unmodified</status>
      <modifiedWord/>
      <trackRevisions>false</trackRevisions>
    </reviewItem>
    <reviewItem>
      <errorID>8e16047a-01b3-4ccb-93cf-fbc166f8e1f6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2C898C89</paraID>
      <start>17</start>
      <end>18</end>
      <status>unmodified</status>
      <modifiedWord/>
      <trackRevisions>false</trackRevisions>
    </reviewItem>
    <reviewItem>
      <errorID>4ab74f85-16e4-403d-87e3-5390d1e6f94a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2C898C89</paraID>
      <start>20</start>
      <end>21</end>
      <status>unmodified</status>
      <modifiedWord/>
      <trackRevisions>false</trackRevisions>
    </reviewItem>
    <reviewItem>
      <errorID>42636976-63d6-4742-8298-9bf555086fab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2C898C89</paraID>
      <start>31</start>
      <end>32</end>
      <status>unmodified</status>
      <modifiedWord/>
      <trackRevisions>false</trackRevisions>
    </reviewItem>
    <reviewItem>
      <errorID>5153567b-9035-4f4b-8db0-1f82063f807e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2C898C89</paraID>
      <start>41</start>
      <end>42</end>
      <status>unmodified</status>
      <modifiedWord/>
      <trackRevisions>false</trackRevisions>
    </reviewItem>
    <reviewItem>
      <errorID>6fd27f05-528b-4461-9e2a-9bc1132551b2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1ADFCCAE</paraID>
      <start>4</start>
      <end>5</end>
      <status>unmodified</status>
      <modifiedWord/>
      <trackRevisions>false</trackRevisions>
    </reviewItem>
    <reviewItem>
      <errorID>dc2ec5d1-2197-4ed5-9b9b-a5df70fedfbe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1ADFCCAE</paraID>
      <start>22</start>
      <end>23</end>
      <status>unmodified</status>
      <modifiedWord/>
      <trackRevisions>false</trackRevisions>
    </reviewItem>
    <reviewItem>
      <errorID>5c99c6de-7ad3-46a3-a5fc-481bf5f5fb70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6E07F330</paraID>
      <start>0</start>
      <end>3</end>
      <status>unmodified</status>
      <modifiedWord/>
      <trackRevisions>false</trackRevisions>
    </reviewItem>
    <reviewItem>
      <errorID>0e56e14a-98cf-4b1e-b9e8-dd8bd930d3e2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6E07F330</paraID>
      <start>20</start>
      <end>21</end>
      <status>unmodified</status>
      <modifiedWord/>
      <trackRevisions>false</trackRevisions>
    </reviewItem>
    <reviewItem>
      <errorID>0c45d7f3-1082-471b-8bb4-873e217861d5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6E07F330</paraID>
      <start>29</start>
      <end>30</end>
      <status>unmodified</status>
      <modifiedWord/>
      <trackRevisions>false</trackRevisions>
    </reviewItem>
    <reviewItem>
      <errorID>9567bcaa-b196-42f3-9e6e-8c3478a6ec40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26DE8AE7</paraID>
      <start>0</start>
      <end>3</end>
      <status>unmodified</status>
      <modifiedWord/>
      <trackRevisions>false</trackRevisions>
    </reviewItem>
    <reviewItem>
      <errorID>10989000-403b-48ad-9e63-daa1698ef90d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26DE8AE7</paraID>
      <start>46</start>
      <end>47</end>
      <status>unmodified</status>
      <modifiedWord/>
      <trackRevisions>false</trackRevisions>
    </reviewItem>
    <reviewItem>
      <errorID>d63c10e8-d259-419b-bb71-41fa4ac2a24f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26DE8AE7</paraID>
      <start>58</start>
      <end>59</end>
      <status>unmodified</status>
      <modifiedWord/>
      <trackRevisions>false</trackRevisions>
    </reviewItem>
    <reviewItem>
      <errorID>9b220b11-e51f-4d30-be02-e8773e8ad2a2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26DE8AE7</paraID>
      <start>125</start>
      <end>126</end>
      <status>unmodified</status>
      <modifiedWord/>
      <trackRevisions>false</trackRevisions>
    </reviewItem>
    <reviewItem>
      <errorID>c3244497-0eff-45cc-ba46-70e59034e24a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26DE8AE7</paraID>
      <start>141</start>
      <end>142</end>
      <status>unmodified</status>
      <modifiedWord/>
      <trackRevisions>false</trackRevisions>
    </reviewItem>
    <reviewItem>
      <errorID>ee663f7f-0e13-46b7-bbd4-55178bc70aab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26DE8AE7</paraID>
      <start>170</start>
      <end>171</end>
      <status>unmodified</status>
      <modifiedWord/>
      <trackRevisions>false</trackRevisions>
    </reviewItem>
    <reviewItem>
      <errorID>43ce25bf-b302-4862-9c58-9dd0f6a4b58e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26DE8AE7</paraID>
      <start>183</start>
      <end>184</end>
      <status>unmodified</status>
      <modifiedWord/>
      <trackRevisions>false</trackRevisions>
    </reviewItem>
    <reviewItem>
      <errorID>dd577c41-b386-4364-bf35-aa8db008bff0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26DE8AE7</paraID>
      <start>214</start>
      <end>215</end>
      <status>unmodified</status>
      <modifiedWord/>
      <trackRevisions>false</trackRevisions>
    </reviewItem>
    <reviewItem>
      <errorID>ded197a4-78ba-40e8-b5df-2fd7a6523fbd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26DE8AE7</paraID>
      <start>227</start>
      <end>228</end>
      <status>unmodified</status>
      <modifiedWord/>
      <trackRevisions>false</trackRevisions>
    </reviewItem>
    <reviewItem>
      <errorID>2c027781-eb3b-4a68-947e-e15fd093f2b0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4841D792</paraID>
      <start>13</start>
      <end>14</end>
      <status>unmodified</status>
      <modifiedWord/>
      <trackRevisions>false</trackRevisions>
    </reviewItem>
    <reviewItem>
      <errorID>dd75be7e-a5bc-4cc7-a013-2cdcf86a3659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4841D792</paraID>
      <start>41</start>
      <end>42</end>
      <status>unmodified</status>
      <modifiedWord/>
      <trackRevisions>false</trackRevisions>
    </reviewItem>
    <reviewItem>
      <errorID>97bdbd2a-8244-4c1f-bf60-0e28ef6dd67a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4841D792</paraID>
      <start>52</start>
      <end>53</end>
      <status>unmodified</status>
      <modifiedWord/>
      <trackRevisions>false</trackRevisions>
    </reviewItem>
    <reviewItem>
      <errorID>99319f08-a11b-4524-a4e1-77c947c2d748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76A6006</paraID>
      <start>0</start>
      <end>3</end>
      <status>unmodified</status>
      <modifiedWord/>
      <trackRevisions>false</trackRevisions>
    </reviewItem>
    <reviewItem>
      <errorID>da2527ec-3d92-4033-b5ca-7520958e4d87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5A0D9627</paraID>
      <start>0</start>
      <end>3</end>
      <status>unmodified</status>
      <modifiedWord/>
      <trackRevisions>false</trackRevisions>
    </reviewItem>
    <reviewItem>
      <errorID>e39850c4-d2e7-453d-b42a-78b6f5c4db1e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5A0D9627</paraID>
      <start>136</start>
      <end>137</end>
      <status>unmodified</status>
      <modifiedWord/>
      <trackRevisions>false</trackRevisions>
    </reviewItem>
    <reviewItem>
      <errorID>00b05785-db9e-4dc9-a5cf-a15c4a099e73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5A0D9627</paraID>
      <start>150</start>
      <end>151</end>
      <status>unmodified</status>
      <modifiedWord/>
      <trackRevisions>false</trackRevisions>
    </reviewItem>
    <reviewItem>
      <errorID>fc392c18-d5d1-4d50-9afd-d40f0ddb5f2f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5A0D9627</paraID>
      <start>180</start>
      <end>181</end>
      <status>unmodified</status>
      <modifiedWord/>
      <trackRevisions>false</trackRevisions>
    </reviewItem>
    <reviewItem>
      <errorID>dd040b4e-a126-4ce1-b7c1-3b308ddfb9c0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5A0D9627</paraID>
      <start>193</start>
      <end>194</end>
      <status>unmodified</status>
      <modifiedWord/>
      <trackRevisions>false</trackRevisions>
    </reviewItem>
    <reviewItem>
      <errorID>ad6cec2d-9e24-4fc5-9e14-cb29bd1749bf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47895432</paraID>
      <start>0</start>
      <end>3</end>
      <status>unmodified</status>
      <modifiedWord/>
      <trackRevisions>false</trackRevisions>
    </reviewItem>
    <reviewItem>
      <errorID>ca205a31-5186-4906-9178-5522f829c0da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47895432</paraID>
      <start>25</start>
      <end>26</end>
      <status>unmodified</status>
      <modifiedWord/>
      <trackRevisions>false</trackRevisions>
    </reviewItem>
    <reviewItem>
      <errorID>41915b12-00ef-4179-9e60-f1beb0e45823</errorID>
      <errorWord>),</errorWord>
      <group>L1_Format</group>
      <groupName>格式问题</groupName>
      <ability>L2_HalfPunc_CN</ability>
      <abilityName/>
      <candidateList>
        <item>），</item>
      </candidateList>
      <explain>文本全半角错误。</explain>
      <paraID>47895432</paraID>
      <start>39</start>
      <end>41</end>
      <status>unmodified</status>
      <modifiedWord/>
      <trackRevisions>false</trackRevisions>
    </reviewItem>
    <reviewItem>
      <errorID>517f7063-11ad-43c8-8f7a-1d16eed9b592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3E4FAD99</paraID>
      <start>61</start>
      <end>62</end>
      <status>unmodified</status>
      <modifiedWord/>
      <trackRevisions>false</trackRevisions>
    </reviewItem>
    <reviewItem>
      <errorID>264b7278-d092-49b4-9320-b3e30c8ffb39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3E4FAD99</paraID>
      <start>74</start>
      <end>75</end>
      <status>unmodified</status>
      <modifiedWord/>
      <trackRevisions>false</trackRevisions>
    </reviewItem>
    <reviewItem>
      <errorID>42d274e2-8ad9-4e51-8e43-6ce896877f82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5156C0AE</paraID>
      <start>18</start>
      <end>19</end>
      <status>unmodified</status>
      <modifiedWord/>
      <trackRevisions>false</trackRevisions>
    </reviewItem>
    <reviewItem>
      <errorID>8016bf8c-bdda-4591-bd18-9f03964a1097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 D6AC82</paraID>
      <start>3</start>
      <end>4</end>
      <status>unmodified</status>
      <modifiedWord/>
      <trackRevisions>false</trackRevisions>
    </reviewItem>
    <reviewItem>
      <errorID>1605f303-1cc4-439e-ab0c-a6622dae7203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 D6AC82</paraID>
      <start>14</start>
      <end>15</end>
      <status>unmodified</status>
      <modifiedWord/>
      <trackRevisions>false</trackRevisions>
    </reviewItem>
    <reviewItem>
      <errorID>c3c08190-3e92-435a-b7d1-50420970a98c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 D6AC82</paraID>
      <start>32</start>
      <end>33</end>
      <status>unmodified</status>
      <modifiedWord/>
      <trackRevisions>false</trackRevisions>
    </reviewItem>
    <reviewItem>
      <errorID>70b3064f-d48c-48b4-937b-5dada8a55e11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  D6AC82</paraID>
      <start>33</start>
      <end>34</end>
      <status>unmodified</status>
      <modifiedWord/>
      <trackRevisions>false</trackRevisions>
    </reviewItem>
    <reviewItem>
      <errorID>5596225f-55bb-4b23-9bb0-b1528f21e501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85021D9</paraID>
      <start>4</start>
      <end>5</end>
      <status>unmodified</status>
      <modifiedWord/>
      <trackRevisions>false</trackRevisions>
    </reviewItem>
    <reviewItem>
      <errorID>dd8ae534-9b92-4a10-aa12-caf3f662ddbc</errorID>
      <errorWord>):</errorWord>
      <group>L1_Format</group>
      <groupName>格式问题</groupName>
      <ability>L2_HalfPunc_CN</ability>
      <abilityName/>
      <candidateList>
        <item>）：</item>
      </candidateList>
      <explain>文本全半角错误。</explain>
      <paraID> 85021D9</paraID>
      <start>14</start>
      <end>16</end>
      <status>modified</status>
      <modifiedWord>）：</modifiedWord>
      <trackRevisions>false</trackRevisions>
    </reviewItem>
    <reviewItem>
      <errorID>c8823636-92bd-4802-a47d-105a45e83a3b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14E02BC3</paraID>
      <start>5</start>
      <end>6</end>
      <status>unmodified</status>
      <modifiedWord/>
      <trackRevisions>false</trackRevisions>
    </reviewItem>
    <reviewItem>
      <errorID>76f7b79b-271f-4337-9d5b-d24f76a9bf26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14E02BC3</paraID>
      <start>9</start>
      <end>10</end>
      <status>unmodified</status>
      <modifiedWord/>
      <trackRevisions>false</trackRevisions>
    </reviewItem>
    <reviewItem>
      <errorID>e1d6aef1-63ed-415f-a9bd-32fad818d680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14E02BC3</paraID>
      <start>23</start>
      <end>24</end>
      <status>unmodified</status>
      <modifiedWord/>
      <trackRevisions>false</trackRevisions>
    </reviewItem>
    <reviewItem>
      <errorID>860cb4e0-5bef-46a3-a41b-6eb6e8379e05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14E02BC3</paraID>
      <start>125</start>
      <end>126</end>
      <status>unmodified</status>
      <modifiedWord/>
      <trackRevisions>false</trackRevisions>
    </reviewItem>
    <reviewItem>
      <errorID>b49814cd-a5a9-4393-a310-b079e2f82b22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3BD80D29</paraID>
      <start>125</start>
      <end>126</end>
      <status>unmodified</status>
      <modifiedWord/>
      <trackRevisions>false</trackRevisions>
    </reviewItem>
    <reviewItem>
      <errorID>50670c52-342e-46df-9b51-f8c8f45af59f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3BD80D29</paraID>
      <start>138</start>
      <end>139</end>
      <status>unmodified</status>
      <modifiedWord/>
      <trackRevisions>false</trackRevisions>
    </reviewItem>
    <reviewItem>
      <errorID>15b79132-c6c3-4843-a77f-c6c42e9c90d8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6BCD5049</paraID>
      <start>0</start>
      <end>1</end>
      <status>unmodified</status>
      <modifiedWord/>
      <trackRevisions>false</trackRevisions>
    </reviewItem>
    <reviewItem>
      <errorID>c61da959-c1a0-4428-b3a9-2e02f39cd9d3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6BCD5049</paraID>
      <start>6</start>
      <end>7</end>
      <status>unmodified</status>
      <modifiedWord/>
      <trackRevisions>false</trackRevisions>
    </reviewItem>
    <reviewItem>
      <errorID>90b5c6bb-9462-40e2-8309-ca9846b442c1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3100C428</paraID>
      <start>22</start>
      <end>23</end>
      <status>unmodified</status>
      <modifiedWord/>
      <trackRevisions>false</trackRevisions>
    </reviewItem>
    <reviewItem>
      <errorID>ff8a8cf8-d028-4ff0-a1cc-6ca46c0ecb16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3100C428</paraID>
      <start>35</start>
      <end>36</end>
      <status>unmodified</status>
      <modifiedWord/>
      <trackRevisions>false</trackRevisions>
    </reviewItem>
    <reviewItem>
      <errorID>2982a82b-ef3c-4523-89c6-57861771801b</errorID>
      <errorWord>21号</errorWord>
      <group>L1_Knowledge</group>
      <groupName>知识性问题</groupName>
      <ability>L2_Time</ability>
      <abilityName>日期时间</abilityName>
      <candidateList>
        <item>21日</item>
      </candidateList>
      <explain>日期表达规范为x月x日。</explain>
      <paraID>3BFBE264</paraID>
      <start>32</start>
      <end>35</end>
      <status>modified</status>
      <modifiedWord>21日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2b6b10f-0416-4650-8ef0-992ba6feb8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308</Words>
  <Characters>334</Characters>
  <TotalTime>3</TotalTime>
  <ScaleCrop>false</ScaleCrop>
  <LinksUpToDate>false</LinksUpToDate>
  <CharactersWithSpaces>349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2026-05-21T15:26:00Z</dcterms:created>
  <dc:creator>Administrator</dc:creator>
  <cp:lastModifiedBy>杨予昕</cp:lastModifiedBy>
  <dcterms:modified xsi:type="dcterms:W3CDTF">2026-05-22T01:44:04Z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2026-05-21T15:26:23Z</vt:filetime>
  </property>
  <property fmtid="{D5CDD505-2E9C-101B-9397-08002B2CF9AE}" pid="4" name="UsrData">
    <vt:lpwstr>6a0eb39a5b4fbf001fd2f8f5wl</vt:lpwstr>
  </property>
  <property fmtid="{D5CDD505-2E9C-101B-9397-08002B2CF9AE}" pid="5" name="KSOTemplateDocerSaveRecord">
    <vt:lpwstr>eyJoZGlkIjoiMDkxNzNmNGFmYWJhMmU5NjE0Njc0ZGJkYWZmNGIzOTUiLCJ1c2VySWQiOiIzNDkzODAwNTkifQ==</vt:lpwstr>
  </property>
  <property fmtid="{D5CDD505-2E9C-101B-9397-08002B2CF9AE}" pid="6" name="KSOProductBuildVer">
    <vt:lpwstr>2052-12.1.0.26375</vt:lpwstr>
  </property>
  <property fmtid="{D5CDD505-2E9C-101B-9397-08002B2CF9AE}" pid="7" name="ICV">
    <vt:lpwstr>4816802911354699AA81639F52763034_12</vt:lpwstr>
  </property>
</Properties>
</file>