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E0A3">
      <w:pPr>
        <w:spacing w:line="249" w:lineRule="auto"/>
        <w:rPr>
          <w:rFonts w:ascii="Arial"/>
          <w:sz w:val="21"/>
        </w:rPr>
      </w:pPr>
    </w:p>
    <w:p w14:paraId="35DD9AB0">
      <w:pPr>
        <w:spacing w:line="249" w:lineRule="auto"/>
        <w:rPr>
          <w:rFonts w:ascii="Arial"/>
          <w:sz w:val="21"/>
        </w:rPr>
      </w:pPr>
    </w:p>
    <w:p w14:paraId="5FE7F032">
      <w:pPr>
        <w:spacing w:line="249" w:lineRule="auto"/>
        <w:rPr>
          <w:rFonts w:ascii="Arial"/>
          <w:sz w:val="21"/>
        </w:rPr>
      </w:pPr>
    </w:p>
    <w:p w14:paraId="0CB6E8AC">
      <w:pPr>
        <w:spacing w:line="249" w:lineRule="auto"/>
        <w:rPr>
          <w:rFonts w:ascii="Arial"/>
          <w:sz w:val="21"/>
        </w:rPr>
      </w:pPr>
    </w:p>
    <w:p w14:paraId="1E414B8A">
      <w:pPr>
        <w:spacing w:line="249" w:lineRule="auto"/>
        <w:rPr>
          <w:rFonts w:ascii="Arial"/>
          <w:sz w:val="21"/>
        </w:rPr>
      </w:pPr>
    </w:p>
    <w:p w14:paraId="45A1E34A">
      <w:pPr>
        <w:spacing w:line="249" w:lineRule="auto"/>
        <w:rPr>
          <w:rFonts w:ascii="Arial"/>
          <w:sz w:val="21"/>
        </w:rPr>
      </w:pPr>
    </w:p>
    <w:p w14:paraId="463C57A9">
      <w:pPr>
        <w:spacing w:line="249" w:lineRule="auto"/>
        <w:rPr>
          <w:rFonts w:ascii="Arial"/>
          <w:sz w:val="21"/>
        </w:rPr>
      </w:pPr>
    </w:p>
    <w:p w14:paraId="6A15F2DD">
      <w:pPr>
        <w:spacing w:line="249" w:lineRule="auto"/>
        <w:rPr>
          <w:rFonts w:ascii="Arial"/>
          <w:sz w:val="21"/>
        </w:rPr>
      </w:pPr>
    </w:p>
    <w:p w14:paraId="45B123C7">
      <w:pPr>
        <w:spacing w:line="249" w:lineRule="auto"/>
        <w:rPr>
          <w:rFonts w:ascii="Arial"/>
          <w:sz w:val="21"/>
        </w:rPr>
      </w:pPr>
    </w:p>
    <w:p w14:paraId="5ABAF45F">
      <w:pPr>
        <w:spacing w:line="249" w:lineRule="auto"/>
        <w:rPr>
          <w:rFonts w:ascii="Arial"/>
          <w:sz w:val="21"/>
        </w:rPr>
      </w:pPr>
    </w:p>
    <w:p w14:paraId="3430514C">
      <w:pPr>
        <w:spacing w:before="227" w:line="219" w:lineRule="auto"/>
        <w:ind w:left="1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0030"/>
          <w:spacing w:val="-46"/>
          <w:w w:val="70"/>
          <w:sz w:val="70"/>
          <w:szCs w:val="70"/>
        </w:rPr>
        <w:t>南京江北新区管委会政务服务管理办公室文件</w:t>
      </w:r>
    </w:p>
    <w:p w14:paraId="0338A254">
      <w:pPr>
        <w:spacing w:line="249" w:lineRule="auto"/>
        <w:rPr>
          <w:rFonts w:ascii="Arial"/>
          <w:sz w:val="21"/>
        </w:rPr>
      </w:pPr>
    </w:p>
    <w:p w14:paraId="4907F233">
      <w:pPr>
        <w:spacing w:line="249" w:lineRule="auto"/>
        <w:rPr>
          <w:rFonts w:ascii="Arial"/>
          <w:sz w:val="21"/>
        </w:rPr>
      </w:pPr>
    </w:p>
    <w:p w14:paraId="0856D0BE">
      <w:pPr>
        <w:spacing w:line="249" w:lineRule="auto"/>
        <w:rPr>
          <w:rFonts w:ascii="Arial"/>
          <w:sz w:val="21"/>
        </w:rPr>
      </w:pPr>
    </w:p>
    <w:p w14:paraId="2EAB62DC">
      <w:pPr>
        <w:spacing w:line="249" w:lineRule="auto"/>
        <w:rPr>
          <w:rFonts w:ascii="Arial"/>
          <w:sz w:val="21"/>
        </w:rPr>
      </w:pPr>
    </w:p>
    <w:p w14:paraId="1B2EBD0F">
      <w:pPr>
        <w:pStyle w:val="2"/>
        <w:spacing w:before="104" w:line="222" w:lineRule="auto"/>
        <w:ind w:left="2329"/>
      </w:pPr>
      <w:r>
        <w:rPr>
          <w:spacing w:val="2"/>
        </w:rPr>
        <w:t>宁新区管政环建〔2026〕12号</w:t>
      </w:r>
    </w:p>
    <w:p w14:paraId="1DCF1937">
      <w:pPr>
        <w:spacing w:before="204" w:line="60" w:lineRule="exact"/>
      </w:pPr>
      <w:r>
        <w:rPr>
          <w:position w:val="-1"/>
        </w:rPr>
        <w:drawing>
          <wp:inline distT="0" distB="0" distL="0" distR="0">
            <wp:extent cx="56064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020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676B">
      <w:pPr>
        <w:spacing w:before="371" w:line="258" w:lineRule="auto"/>
        <w:ind w:left="2215" w:right="2532" w:hanging="107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7"/>
          <w:sz w:val="48"/>
          <w:szCs w:val="48"/>
        </w:rPr>
        <w:t>关于特种胺产品结构优化技改项目</w:t>
      </w: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环境影响报告书的批复</w:t>
      </w:r>
    </w:p>
    <w:p w14:paraId="0301B7A9">
      <w:pPr>
        <w:spacing w:line="288" w:lineRule="auto"/>
        <w:rPr>
          <w:rFonts w:ascii="Arial"/>
          <w:sz w:val="21"/>
        </w:rPr>
      </w:pPr>
    </w:p>
    <w:p w14:paraId="57558CCD">
      <w:pPr>
        <w:spacing w:line="288" w:lineRule="auto"/>
        <w:rPr>
          <w:rFonts w:ascii="Arial"/>
          <w:sz w:val="21"/>
        </w:rPr>
      </w:pPr>
    </w:p>
    <w:p w14:paraId="4290F04E">
      <w:pPr>
        <w:pStyle w:val="2"/>
        <w:spacing w:before="104" w:line="220" w:lineRule="auto"/>
        <w:ind w:left="10"/>
      </w:pPr>
      <w:r>
        <w:rPr>
          <w:spacing w:val="11"/>
        </w:rPr>
        <w:t>巴斯夫特性化学品(南京)有限公司：</w:t>
      </w:r>
    </w:p>
    <w:p w14:paraId="15130369">
      <w:pPr>
        <w:pStyle w:val="2"/>
        <w:spacing w:before="181" w:line="323" w:lineRule="auto"/>
        <w:ind w:left="10" w:right="1438" w:firstLine="649"/>
      </w:pPr>
      <w:r>
        <w:rPr>
          <w:spacing w:val="-7"/>
        </w:rPr>
        <w:t>你公司报送的《特种胺产品结构优化技改项目环境影响报告</w:t>
      </w:r>
      <w:r>
        <w:rPr>
          <w:spacing w:val="8"/>
        </w:rPr>
        <w:t>书》(以下简称《报告书》)收悉。经研究，批复如下：</w:t>
      </w:r>
    </w:p>
    <w:p w14:paraId="1047247B">
      <w:pPr>
        <w:pStyle w:val="2"/>
        <w:spacing w:before="4" w:line="323" w:lineRule="auto"/>
        <w:ind w:left="10" w:right="1400" w:firstLine="679"/>
        <w:jc w:val="both"/>
      </w:pPr>
      <w:r>
        <w:rPr>
          <w:spacing w:val="17"/>
        </w:rPr>
        <w:t>一、项目(宁新区管审备〔2026〕39号</w:t>
      </w:r>
      <w:r>
        <w:rPr>
          <w:spacing w:val="16"/>
        </w:rPr>
        <w:t>)位于南京江北新</w:t>
      </w:r>
      <w:r>
        <w:rPr>
          <w:spacing w:val="3"/>
        </w:rPr>
        <w:t>区罐区南路149号，拟对二甲氨基丙胺/聚醚胺(</w:t>
      </w:r>
      <w:r>
        <w:rPr>
          <w:rFonts w:ascii="Times New Roman" w:hAnsi="Times New Roman" w:eastAsia="Times New Roman" w:cs="Times New Roman"/>
        </w:rPr>
        <w:t>DMAPA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rFonts w:ascii="Times New Roman" w:hAnsi="Times New Roman" w:eastAsia="Times New Roman" w:cs="Times New Roman"/>
        </w:rPr>
        <w:t>PEA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-2"/>
        </w:rPr>
        <w:t>联合生产装置和特种胺(</w:t>
      </w:r>
      <w:r>
        <w:rPr>
          <w:rFonts w:ascii="Times New Roman" w:hAnsi="Times New Roman" w:eastAsia="Times New Roman" w:cs="Times New Roman"/>
          <w:spacing w:val="-2"/>
        </w:rPr>
        <w:t>MPPN)</w:t>
      </w:r>
      <w:r>
        <w:rPr>
          <w:spacing w:val="-2"/>
        </w:rPr>
        <w:t>装置进行工艺调整，同时调整</w:t>
      </w:r>
      <w:r>
        <w:rPr>
          <w:spacing w:val="-7"/>
        </w:rPr>
        <w:t>现有罐区部分储罐的储存功能，优化现有装卸站台装卸功能</w:t>
      </w:r>
      <w:r>
        <w:rPr>
          <w:spacing w:val="-8"/>
        </w:rPr>
        <w:t>。项</w:t>
      </w:r>
      <w:r>
        <w:t>目建成后，实现</w:t>
      </w:r>
      <w:r>
        <w:rPr>
          <w:rFonts w:ascii="Times New Roman" w:hAnsi="Times New Roman" w:eastAsia="Times New Roman" w:cs="Times New Roman"/>
        </w:rPr>
        <w:t>DMAPA/PEA</w:t>
      </w:r>
      <w:r>
        <w:t>联合装置新增双-(3-二甲基氨基</w:t>
      </w:r>
      <w:r>
        <w:rPr>
          <w:spacing w:val="5"/>
        </w:rPr>
        <w:t>丙胺)(</w:t>
      </w:r>
      <w:r>
        <w:rPr>
          <w:rFonts w:ascii="Times New Roman" w:hAnsi="Times New Roman" w:eastAsia="Times New Roman" w:cs="Times New Roman"/>
        </w:rPr>
        <w:t>bis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rFonts w:ascii="Times New Roman" w:hAnsi="Times New Roman" w:eastAsia="Times New Roman" w:cs="Times New Roman"/>
        </w:rPr>
        <w:t>DMAPA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产品500吨/年，</w:t>
      </w:r>
      <w:r>
        <w:rPr>
          <w:rFonts w:ascii="Times New Roman" w:hAnsi="Times New Roman" w:eastAsia="Times New Roman" w:cs="Times New Roman"/>
        </w:rPr>
        <w:t>MPPN</w:t>
      </w:r>
      <w:r>
        <w:rPr>
          <w:spacing w:val="5"/>
        </w:rPr>
        <w:t>装置新增与现有</w:t>
      </w:r>
      <w:r>
        <w:rPr>
          <w:spacing w:val="-4"/>
        </w:rPr>
        <w:t>聚醚胺</w:t>
      </w:r>
      <w:r>
        <w:rPr>
          <w:rFonts w:ascii="Times New Roman" w:hAnsi="Times New Roman" w:eastAsia="Times New Roman" w:cs="Times New Roman"/>
          <w:spacing w:val="-4"/>
        </w:rPr>
        <w:t>D230</w:t>
      </w:r>
      <w:r>
        <w:rPr>
          <w:spacing w:val="-4"/>
        </w:rPr>
        <w:t>产品同类的聚醚胺系列产品聚醚胺</w:t>
      </w:r>
      <w:r>
        <w:rPr>
          <w:rFonts w:ascii="Times New Roman" w:hAnsi="Times New Roman" w:eastAsia="Times New Roman" w:cs="Times New Roman"/>
          <w:spacing w:val="-4"/>
        </w:rPr>
        <w:t>D400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聚醚胺</w:t>
      </w:r>
    </w:p>
    <w:p w14:paraId="01E87E83">
      <w:pPr>
        <w:spacing w:line="323" w:lineRule="auto"/>
        <w:sectPr>
          <w:footerReference r:id="rId5" w:type="default"/>
          <w:pgSz w:w="11910" w:h="16840"/>
          <w:pgMar w:top="1431" w:right="20" w:bottom="1777" w:left="1650" w:header="0" w:footer="1477" w:gutter="0"/>
          <w:cols w:space="720" w:num="1"/>
        </w:sectPr>
      </w:pPr>
    </w:p>
    <w:p w14:paraId="6475D88D">
      <w:pPr>
        <w:spacing w:line="332" w:lineRule="auto"/>
        <w:rPr>
          <w:rFonts w:ascii="Arial"/>
          <w:sz w:val="21"/>
        </w:rPr>
      </w:pPr>
    </w:p>
    <w:p w14:paraId="1D3C6BF5">
      <w:pPr>
        <w:spacing w:line="332" w:lineRule="auto"/>
        <w:rPr>
          <w:rFonts w:ascii="Arial"/>
          <w:sz w:val="21"/>
        </w:rPr>
      </w:pPr>
    </w:p>
    <w:p w14:paraId="238D24A8">
      <w:pPr>
        <w:pStyle w:val="2"/>
        <w:spacing w:before="104" w:line="319" w:lineRule="auto"/>
        <w:ind w:right="188"/>
      </w:pPr>
      <w:r>
        <w:rPr>
          <w:rFonts w:ascii="Times New Roman" w:hAnsi="Times New Roman" w:eastAsia="Times New Roman" w:cs="Times New Roman"/>
          <w:spacing w:val="-7"/>
        </w:rPr>
        <w:t>D2000</w:t>
      </w:r>
      <w:r>
        <w:rPr>
          <w:spacing w:val="-7"/>
        </w:rPr>
        <w:t>和聚醚胺</w:t>
      </w:r>
      <w:r>
        <w:rPr>
          <w:rFonts w:ascii="Times New Roman" w:hAnsi="Times New Roman" w:eastAsia="Times New Roman" w:cs="Times New Roman"/>
          <w:spacing w:val="-7"/>
        </w:rPr>
        <w:t>T403,</w:t>
      </w:r>
      <w:r>
        <w:rPr>
          <w:spacing w:val="-7"/>
        </w:rPr>
        <w:t>聚醚胺系列产品(</w:t>
      </w:r>
      <w:r>
        <w:rPr>
          <w:rFonts w:ascii="Times New Roman" w:hAnsi="Times New Roman" w:eastAsia="Times New Roman" w:cs="Times New Roman"/>
          <w:spacing w:val="-7"/>
        </w:rPr>
        <w:t>PEA D230</w:t>
      </w:r>
      <w:r>
        <w:rPr>
          <w:rFonts w:ascii="宋体" w:hAnsi="宋体" w:eastAsia="宋体" w:cs="宋体"/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PEA</w:t>
      </w:r>
      <w:r>
        <w:rPr>
          <w:rFonts w:ascii="Times New Roman" w:hAnsi="Times New Roman" w:eastAsia="Times New Roman" w:cs="Times New Roman"/>
          <w:spacing w:val="-8"/>
        </w:rPr>
        <w:t xml:space="preserve"> D400</w:t>
      </w:r>
      <w:r>
        <w:rPr>
          <w:rFonts w:ascii="宋体" w:hAnsi="宋体" w:eastAsia="宋体" w:cs="宋体"/>
          <w:spacing w:val="-8"/>
        </w:rPr>
        <w:t>、</w:t>
      </w:r>
      <w:r>
        <w:rPr>
          <w:rFonts w:ascii="Times New Roman" w:hAnsi="Times New Roman" w:eastAsia="Times New Roman" w:cs="Times New Roman"/>
        </w:rPr>
        <w:t>PEA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1"/>
        </w:rPr>
        <w:t>2000</w:t>
      </w:r>
      <w:r>
        <w:rPr>
          <w:rFonts w:ascii="宋体" w:hAnsi="宋体" w:eastAsia="宋体" w:cs="宋体"/>
          <w:spacing w:val="1"/>
        </w:rPr>
        <w:t>、</w:t>
      </w:r>
      <w:r>
        <w:rPr>
          <w:rFonts w:ascii="Times New Roman" w:hAnsi="Times New Roman" w:eastAsia="Times New Roman" w:cs="Times New Roman"/>
        </w:rPr>
        <w:t>PEA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"/>
        </w:rPr>
        <w:t>403)</w:t>
      </w:r>
      <w:r>
        <w:rPr>
          <w:spacing w:val="1"/>
        </w:rPr>
        <w:t>不突破现有24000吨/年产能。项目总</w:t>
      </w:r>
      <w:r>
        <w:rPr>
          <w:spacing w:val="11"/>
        </w:rPr>
        <w:t>投资3800万元，其中环保投资30万元。</w:t>
      </w:r>
    </w:p>
    <w:p w14:paraId="4829878C">
      <w:pPr>
        <w:pStyle w:val="2"/>
        <w:spacing w:before="56" w:line="293" w:lineRule="auto"/>
        <w:ind w:firstLine="660"/>
      </w:pPr>
      <w:r>
        <w:rPr>
          <w:spacing w:val="5"/>
        </w:rPr>
        <w:t>二、依据环评报告结论，技术评估意见(南培评估〔2026〕</w:t>
      </w:r>
      <w:r>
        <w:rPr>
          <w:spacing w:val="22"/>
        </w:rPr>
        <w:t>076号),该项目在落实《报告书》及本批复提</w:t>
      </w:r>
      <w:r>
        <w:rPr>
          <w:spacing w:val="21"/>
        </w:rPr>
        <w:t>出的各项污染</w:t>
      </w:r>
      <w:r>
        <w:rPr>
          <w:spacing w:val="-8"/>
        </w:rPr>
        <w:t>防治、事故风险防范措施、总量平衡方案并确保各项污染物稳定</w:t>
      </w:r>
      <w:r>
        <w:rPr>
          <w:spacing w:val="-4"/>
        </w:rPr>
        <w:t>达标排放的前提下，从环保角度分析，该项目建设可行。</w:t>
      </w:r>
    </w:p>
    <w:p w14:paraId="77CBA9EF">
      <w:pPr>
        <w:pStyle w:val="2"/>
        <w:spacing w:before="205" w:line="266" w:lineRule="auto"/>
        <w:ind w:right="188" w:firstLine="670"/>
      </w:pPr>
      <w:r>
        <w:rPr>
          <w:spacing w:val="-9"/>
        </w:rPr>
        <w:t>三、在工程设计、建设和管理中，落实《报告书》提出的各</w:t>
      </w:r>
      <w:r>
        <w:rPr>
          <w:spacing w:val="-8"/>
        </w:rPr>
        <w:t>项环保措施，并重点做好以下工作：</w:t>
      </w:r>
    </w:p>
    <w:p w14:paraId="08DBEE09">
      <w:pPr>
        <w:pStyle w:val="2"/>
        <w:spacing w:before="180" w:line="304" w:lineRule="auto"/>
        <w:ind w:right="184" w:firstLine="779"/>
      </w:pPr>
      <w:r>
        <w:rPr>
          <w:spacing w:val="-1"/>
        </w:rPr>
        <w:t>(一)落实各项废水污染防治措施。项目排水系统实行雨污</w:t>
      </w:r>
      <w:r>
        <w:rPr>
          <w:spacing w:val="-8"/>
        </w:rPr>
        <w:t>分流，雨、污排口均依托现有。本项目不新增工艺废水，产品切</w:t>
      </w:r>
      <w:r>
        <w:rPr>
          <w:spacing w:val="-7"/>
        </w:rPr>
        <w:t>换高浓度清洗设备废水套用于后续生产，低浓度废水由蒸发器蒸发后进入热氧化单元处理，不外排。新增初</w:t>
      </w:r>
      <w:r>
        <w:rPr>
          <w:spacing w:val="-8"/>
        </w:rPr>
        <w:t>期雨水通过污水排口</w:t>
      </w:r>
      <w:r>
        <w:rPr>
          <w:spacing w:val="-6"/>
        </w:rPr>
        <w:t>接管至园区污水处理厂集中处理。</w:t>
      </w:r>
    </w:p>
    <w:p w14:paraId="6AC3FA47">
      <w:pPr>
        <w:pStyle w:val="2"/>
        <w:tabs>
          <w:tab w:val="left" w:pos="140"/>
        </w:tabs>
        <w:spacing w:before="210" w:line="292" w:lineRule="auto"/>
        <w:ind w:right="177" w:firstLine="769"/>
      </w:pPr>
      <w:r>
        <w:t>(二)落实各项废气污染防治措施。项目废气治理设施均依</w:t>
      </w:r>
      <w:r>
        <w:rPr>
          <w:spacing w:val="-7"/>
        </w:rPr>
        <w:t>托现有，不新增排气筒。工艺废气、储罐呼吸废气、灌装废气收</w:t>
      </w:r>
      <w:r>
        <w:rPr>
          <w:spacing w:val="-8"/>
        </w:rPr>
        <w:t>集经“热氧化炉+余热锅炉+</w:t>
      </w:r>
      <w:r>
        <w:rPr>
          <w:rFonts w:ascii="Times New Roman" w:hAnsi="Times New Roman" w:eastAsia="Times New Roman" w:cs="Times New Roman"/>
          <w:spacing w:val="-8"/>
        </w:rPr>
        <w:t>SCR</w:t>
      </w:r>
      <w:r>
        <w:rPr>
          <w:spacing w:val="-8"/>
        </w:rPr>
        <w:t>脱硝/二噁英降解催化反应+脱氨</w:t>
      </w:r>
      <w:r>
        <w:rPr>
          <w:spacing w:val="29"/>
        </w:rPr>
        <w:t>催化剂+省煤器+空气预热器”处理后，通过35米高排</w:t>
      </w:r>
      <w:r>
        <w:rPr>
          <w:spacing w:val="28"/>
        </w:rPr>
        <w:t>气筒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(FQ-12-2015</w:t>
      </w:r>
      <w:r>
        <w:rPr>
          <w:spacing w:val="-1"/>
        </w:rPr>
        <w:t>)排放。</w:t>
      </w:r>
    </w:p>
    <w:p w14:paraId="0BDAFDC4">
      <w:pPr>
        <w:pStyle w:val="2"/>
        <w:spacing w:before="227" w:line="327" w:lineRule="auto"/>
        <w:ind w:right="181" w:firstLine="620"/>
        <w:jc w:val="both"/>
      </w:pPr>
      <w:r>
        <w:rPr>
          <w:rFonts w:ascii="Times New Roman" w:hAnsi="Times New Roman" w:eastAsia="Times New Roman" w:cs="Times New Roman"/>
          <w:spacing w:val="-3"/>
        </w:rPr>
        <w:t>FQ</w:t>
      </w:r>
      <w:r>
        <w:rPr>
          <w:spacing w:val="-3"/>
        </w:rPr>
        <w:t>-12-2015排气筒中氮氧化物、二氧化硫、颗粒物排放执</w:t>
      </w:r>
      <w:r>
        <w:rPr>
          <w:spacing w:val="-5"/>
        </w:rPr>
        <w:t>行《石油化学工业污染物排放标准》(</w:t>
      </w:r>
      <w:r>
        <w:rPr>
          <w:rFonts w:ascii="Times New Roman" w:hAnsi="Times New Roman" w:eastAsia="Times New Roman" w:cs="Times New Roman"/>
          <w:spacing w:val="-5"/>
        </w:rPr>
        <w:t>GB31571-2015)</w:t>
      </w:r>
      <w:r>
        <w:rPr>
          <w:spacing w:val="-5"/>
        </w:rPr>
        <w:t>中表5</w:t>
      </w:r>
      <w:r>
        <w:rPr>
          <w:spacing w:val="-7"/>
        </w:rPr>
        <w:t>大气特别排放限值；非甲烷总烃、丙烯腈、臭气浓度执行《化学</w:t>
      </w:r>
    </w:p>
    <w:p w14:paraId="649CBDBF">
      <w:pPr>
        <w:spacing w:line="327" w:lineRule="auto"/>
        <w:sectPr>
          <w:footerReference r:id="rId6" w:type="default"/>
          <w:pgSz w:w="11910" w:h="16840"/>
          <w:pgMar w:top="1431" w:right="1359" w:bottom="1756" w:left="1589" w:header="0" w:footer="1442" w:gutter="0"/>
          <w:cols w:space="720" w:num="1"/>
        </w:sectPr>
      </w:pPr>
    </w:p>
    <w:p w14:paraId="69C27563">
      <w:pPr>
        <w:spacing w:line="320" w:lineRule="auto"/>
        <w:rPr>
          <w:rFonts w:ascii="Arial"/>
          <w:sz w:val="21"/>
        </w:rPr>
      </w:pPr>
    </w:p>
    <w:p w14:paraId="07CDD4EC">
      <w:pPr>
        <w:spacing w:line="321" w:lineRule="auto"/>
        <w:rPr>
          <w:rFonts w:ascii="Arial"/>
          <w:sz w:val="21"/>
        </w:rPr>
      </w:pPr>
    </w:p>
    <w:p w14:paraId="08817D11">
      <w:pPr>
        <w:pStyle w:val="2"/>
        <w:spacing w:before="104" w:line="322" w:lineRule="auto"/>
        <w:ind w:right="1480"/>
        <w:jc w:val="both"/>
      </w:pPr>
      <w:r>
        <w:rPr>
          <w:spacing w:val="2"/>
        </w:rPr>
        <w:t>工业挥发性有机物排放标准》(</w:t>
      </w:r>
      <w:r>
        <w:rPr>
          <w:rFonts w:ascii="Times New Roman" w:hAnsi="Times New Roman" w:eastAsia="Times New Roman" w:cs="Times New Roman"/>
        </w:rPr>
        <w:t>DB</w:t>
      </w:r>
      <w:r>
        <w:rPr>
          <w:rFonts w:ascii="Times New Roman" w:hAnsi="Times New Roman" w:eastAsia="Times New Roman" w:cs="Times New Roman"/>
          <w:spacing w:val="2"/>
        </w:rPr>
        <w:t>32/3151-2016)</w:t>
      </w:r>
      <w:r>
        <w:rPr>
          <w:spacing w:val="2"/>
        </w:rPr>
        <w:t>中表1</w:t>
      </w:r>
      <w:r>
        <w:rPr>
          <w:spacing w:val="1"/>
        </w:rPr>
        <w:t>标准限</w:t>
      </w:r>
      <w:r>
        <w:rPr>
          <w:spacing w:val="-4"/>
        </w:rPr>
        <w:t>值；氨执行《恶臭污染物排放标准》(</w:t>
      </w:r>
      <w:r>
        <w:rPr>
          <w:rFonts w:ascii="Times New Roman" w:hAnsi="Times New Roman" w:eastAsia="Times New Roman" w:cs="Times New Roman"/>
          <w:spacing w:val="-4"/>
        </w:rPr>
        <w:t>GB14554-93)</w:t>
      </w:r>
      <w:r>
        <w:rPr>
          <w:spacing w:val="-5"/>
        </w:rPr>
        <w:t>中表2标</w:t>
      </w:r>
      <w:r>
        <w:rPr>
          <w:spacing w:val="-8"/>
        </w:rPr>
        <w:t>准限值；氯化氢、二噁英、一氧化碳执行《危险废物焚烧污染控</w:t>
      </w:r>
      <w:r>
        <w:rPr>
          <w:spacing w:val="7"/>
        </w:rPr>
        <w:t>制标准》(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18484-2020)</w:t>
      </w:r>
      <w:r>
        <w:rPr>
          <w:spacing w:val="7"/>
        </w:rPr>
        <w:t>中的表</w:t>
      </w:r>
      <w:r>
        <w:rPr>
          <w:spacing w:val="6"/>
        </w:rPr>
        <w:t>3焚烧炉大气污染物排放限</w:t>
      </w:r>
      <w:r>
        <w:rPr>
          <w:spacing w:val="-11"/>
        </w:rPr>
        <w:t>值。</w:t>
      </w:r>
    </w:p>
    <w:p w14:paraId="5251F670">
      <w:pPr>
        <w:pStyle w:val="2"/>
        <w:spacing w:before="28" w:line="322" w:lineRule="auto"/>
        <w:ind w:right="1438" w:firstLine="679"/>
      </w:pPr>
      <w:bookmarkStart w:id="0" w:name="_GoBack"/>
      <w:bookmarkEnd w:id="0"/>
      <w:r>
        <w:rPr>
          <w:spacing w:val="-8"/>
        </w:rPr>
        <w:t>落实无组织废气的各项污染防治措施，减少无组织排放。厂</w:t>
      </w:r>
      <w:r>
        <w:rPr>
          <w:spacing w:val="61"/>
        </w:rPr>
        <w:t>区内挥发性有机物执行《大气污染物综合排放标准》</w:t>
      </w: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DB</w:t>
      </w:r>
      <w:r>
        <w:rPr>
          <w:rFonts w:ascii="Times New Roman" w:hAnsi="Times New Roman" w:eastAsia="Times New Roman" w:cs="Times New Roman"/>
          <w:spacing w:val="5"/>
        </w:rPr>
        <w:t>32/4041-2021)</w:t>
      </w:r>
      <w:r>
        <w:rPr>
          <w:spacing w:val="5"/>
        </w:rPr>
        <w:t>表2标准；厂界非甲烷总烃、丙烯腈、臭气</w:t>
      </w:r>
      <w:r>
        <w:rPr>
          <w:spacing w:val="-6"/>
        </w:rPr>
        <w:t>浓度执行《化学工业挥发性有机物排放标准》</w:t>
      </w:r>
      <w:r>
        <w:rPr>
          <w:rFonts w:ascii="Times New Roman" w:hAnsi="Times New Roman" w:eastAsia="Times New Roman" w:cs="Times New Roman"/>
          <w:spacing w:val="-6"/>
        </w:rPr>
        <w:t>DB32/31</w:t>
      </w:r>
      <w:r>
        <w:rPr>
          <w:rFonts w:ascii="Times New Roman" w:hAnsi="Times New Roman" w:eastAsia="Times New Roman" w:cs="Times New Roman"/>
          <w:spacing w:val="-7"/>
        </w:rPr>
        <w:t>51-2016)</w:t>
      </w:r>
      <w:r>
        <w:rPr>
          <w:spacing w:val="-3"/>
        </w:rPr>
        <w:t>表2浓度限值，氨执行《恶臭污染物排放标准》(</w:t>
      </w:r>
      <w:r>
        <w:rPr>
          <w:rFonts w:ascii="Times New Roman" w:hAnsi="Times New Roman" w:eastAsia="Times New Roman" w:cs="Times New Roman"/>
          <w:spacing w:val="-3"/>
        </w:rPr>
        <w:t>GB14554-93)</w:t>
      </w:r>
      <w:r>
        <w:rPr>
          <w:spacing w:val="7"/>
        </w:rPr>
        <w:t>表1新改扩建二级标准限值。</w:t>
      </w:r>
    </w:p>
    <w:p w14:paraId="29F742BE">
      <w:pPr>
        <w:pStyle w:val="2"/>
        <w:spacing w:before="26" w:line="287" w:lineRule="auto"/>
        <w:ind w:right="1376" w:firstLine="799"/>
      </w:pPr>
      <w:r>
        <w:rPr>
          <w:spacing w:val="-1"/>
        </w:rPr>
        <w:t>(三)落实各项噪声污染防治措施。合理布局各类泵机等噪</w:t>
      </w:r>
      <w:r>
        <w:rPr>
          <w:spacing w:val="-3"/>
        </w:rPr>
        <w:t>声源，优先选用低噪声型设备，采取有效的减振隔声降</w:t>
      </w:r>
      <w:r>
        <w:rPr>
          <w:spacing w:val="-4"/>
        </w:rPr>
        <w:t>噪措施，</w:t>
      </w:r>
      <w:r>
        <w:rPr>
          <w:spacing w:val="46"/>
        </w:rPr>
        <w:t>确保厂界噪声达到《工业企业厂界环境噪声排放标准》</w:t>
      </w:r>
      <w:r>
        <w:rPr>
          <w:spacing w:val="15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5"/>
        </w:rPr>
        <w:t>12348-2008)</w:t>
      </w:r>
      <w:r>
        <w:rPr>
          <w:spacing w:val="15"/>
        </w:rPr>
        <w:t>中3类标准。</w:t>
      </w:r>
    </w:p>
    <w:p w14:paraId="0A6A87C7">
      <w:pPr>
        <w:pStyle w:val="2"/>
        <w:spacing w:before="270" w:line="300" w:lineRule="auto"/>
        <w:ind w:right="1354" w:firstLine="809"/>
      </w:pPr>
      <w:r>
        <w:t>(四)按“减量化、资源化、无害化”的原则，落实各类固</w:t>
      </w:r>
      <w:r>
        <w:rPr>
          <w:spacing w:val="-7"/>
        </w:rPr>
        <w:t>体废物的收集、贮存、处置措施。本项目产生的精馏残液送至现</w:t>
      </w:r>
      <w:r>
        <w:rPr>
          <w:spacing w:val="-8"/>
        </w:rPr>
        <w:t>有热氧化炉焚烧系统处理，废离子交换树脂、废催化剂、取样器</w:t>
      </w:r>
      <w:r>
        <w:rPr>
          <w:spacing w:val="-5"/>
        </w:rPr>
        <w:t>碳盒、废旧空桶、检维修和应急处置废物、废旧</w:t>
      </w:r>
      <w:r>
        <w:rPr>
          <w:rFonts w:ascii="Times New Roman" w:hAnsi="Times New Roman" w:eastAsia="Times New Roman" w:cs="Times New Roman"/>
          <w:spacing w:val="-5"/>
        </w:rPr>
        <w:t>PPE</w:t>
      </w:r>
      <w:r>
        <w:rPr>
          <w:spacing w:val="-5"/>
        </w:rPr>
        <w:t>等危险废</w:t>
      </w:r>
      <w:r>
        <w:rPr>
          <w:spacing w:val="-3"/>
        </w:rPr>
        <w:t>物委托有资质单位处置，转移处置时按规定办理相关环保手续。</w:t>
      </w:r>
      <w:r>
        <w:rPr>
          <w:spacing w:val="47"/>
        </w:rPr>
        <w:t>危险废物贮存设施满足《危险废物贮存污染控制标准》</w:t>
      </w:r>
      <w:r>
        <w:rPr>
          <w:spacing w:val="6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6"/>
        </w:rPr>
        <w:t>18597-2023),</w:t>
      </w:r>
      <w:r>
        <w:rPr>
          <w:spacing w:val="6"/>
        </w:rPr>
        <w:t>固体废物管理满足《江苏省固</w:t>
      </w:r>
      <w:r>
        <w:rPr>
          <w:spacing w:val="5"/>
        </w:rPr>
        <w:t>体废物全过</w:t>
      </w:r>
    </w:p>
    <w:p w14:paraId="3C098CD2">
      <w:pPr>
        <w:spacing w:line="300" w:lineRule="auto"/>
        <w:sectPr>
          <w:footerReference r:id="rId7" w:type="default"/>
          <w:pgSz w:w="11910" w:h="16840"/>
          <w:pgMar w:top="1431" w:right="20" w:bottom="1757" w:left="1640" w:header="0" w:footer="1459" w:gutter="0"/>
          <w:cols w:space="720" w:num="1"/>
        </w:sectPr>
      </w:pPr>
    </w:p>
    <w:p w14:paraId="321A0500">
      <w:pPr>
        <w:spacing w:line="358" w:lineRule="auto"/>
        <w:rPr>
          <w:rFonts w:ascii="Arial"/>
          <w:sz w:val="21"/>
        </w:rPr>
      </w:pPr>
    </w:p>
    <w:p w14:paraId="58AC9A06">
      <w:pPr>
        <w:spacing w:line="358" w:lineRule="auto"/>
        <w:rPr>
          <w:rFonts w:ascii="Arial"/>
          <w:sz w:val="21"/>
        </w:rPr>
      </w:pPr>
    </w:p>
    <w:p w14:paraId="350D077E">
      <w:pPr>
        <w:pStyle w:val="2"/>
        <w:spacing w:before="104" w:line="307" w:lineRule="auto"/>
        <w:ind w:left="160" w:right="227"/>
      </w:pPr>
      <w:r>
        <w:rPr>
          <w:spacing w:val="14"/>
        </w:rPr>
        <w:t>程环境监管工作意见》(苏环办〔2024〕16号)要求。禁止非</w:t>
      </w:r>
      <w:r>
        <w:rPr>
          <w:spacing w:val="-6"/>
        </w:rPr>
        <w:t>法排放、倾倒、处置任何危险废物。</w:t>
      </w:r>
    </w:p>
    <w:p w14:paraId="730ED1B7">
      <w:pPr>
        <w:pStyle w:val="2"/>
        <w:spacing w:before="58" w:line="300" w:lineRule="auto"/>
        <w:ind w:right="185" w:firstLine="939"/>
      </w:pPr>
      <w:r>
        <w:t>(五)落实场地防渗防漏措施，防止地下水及土壤污染。按</w:t>
      </w:r>
      <w:r>
        <w:rPr>
          <w:spacing w:val="-2"/>
        </w:rPr>
        <w:t>照污染防治分区的要求，对重点污染防治区</w:t>
      </w:r>
      <w:r>
        <w:rPr>
          <w:spacing w:val="-3"/>
        </w:rPr>
        <w:t>和一般污染防治区采</w:t>
      </w:r>
      <w:r>
        <w:rPr>
          <w:spacing w:val="-2"/>
        </w:rPr>
        <w:t>取相应等级的防渗措施，重点做好新增储罐区及</w:t>
      </w:r>
      <w:r>
        <w:rPr>
          <w:spacing w:val="-3"/>
        </w:rPr>
        <w:t>其他涉及污染或</w:t>
      </w:r>
      <w:r>
        <w:rPr>
          <w:spacing w:val="-2"/>
        </w:rPr>
        <w:t>腐蚀介质区域的防腐防渗处理。落实危险废物收集、</w:t>
      </w:r>
      <w:r>
        <w:rPr>
          <w:spacing w:val="-3"/>
        </w:rPr>
        <w:t>运输过程的</w:t>
      </w:r>
      <w:r>
        <w:rPr>
          <w:spacing w:val="-16"/>
        </w:rPr>
        <w:t>“跑、冒、滴、漏”防范措施。</w:t>
      </w:r>
    </w:p>
    <w:p w14:paraId="02BF4CA7">
      <w:pPr>
        <w:pStyle w:val="2"/>
        <w:spacing w:before="197" w:line="300" w:lineRule="auto"/>
        <w:ind w:left="160" w:firstLine="779"/>
      </w:pPr>
      <w:r>
        <w:rPr>
          <w:spacing w:val="-5"/>
        </w:rPr>
        <w:t>(六)严格执行《江苏省排污口设置及规范化整治管理办法》</w:t>
      </w:r>
      <w:r>
        <w:rPr>
          <w:spacing w:val="15"/>
        </w:rPr>
        <w:t>(苏环控〔1997〕122号),规范化设置各类排</w:t>
      </w:r>
      <w:r>
        <w:rPr>
          <w:spacing w:val="14"/>
        </w:rPr>
        <w:t>污口。按照《江</w:t>
      </w:r>
      <w:r>
        <w:rPr>
          <w:spacing w:val="8"/>
        </w:rPr>
        <w:t>苏省污染源自动监测监控管理办法》(苏环发〔2022〕5号)要</w:t>
      </w:r>
      <w:r>
        <w:rPr>
          <w:spacing w:val="-8"/>
        </w:rPr>
        <w:t>求安装自动监控设备及配套设施。落实《报告书》提出的环境管</w:t>
      </w:r>
      <w:r>
        <w:rPr>
          <w:spacing w:val="-7"/>
        </w:rPr>
        <w:t>理和环境监测计划。</w:t>
      </w:r>
    </w:p>
    <w:p w14:paraId="535E0B2B">
      <w:pPr>
        <w:pStyle w:val="2"/>
        <w:spacing w:before="189" w:line="269" w:lineRule="auto"/>
        <w:ind w:left="160" w:right="49" w:firstLine="779"/>
      </w:pPr>
      <w:r>
        <w:rPr>
          <w:spacing w:val="5"/>
        </w:rPr>
        <w:t>(七)严格落实《报告书》提出的各项“以新带老”措施，</w:t>
      </w:r>
      <w:r>
        <w:rPr>
          <w:spacing w:val="-5"/>
        </w:rPr>
        <w:t>确保现有项目各项环境管理工作符合要求。</w:t>
      </w:r>
    </w:p>
    <w:p w14:paraId="1898AE3A">
      <w:pPr>
        <w:pStyle w:val="2"/>
        <w:spacing w:before="209" w:line="302" w:lineRule="auto"/>
        <w:ind w:left="160" w:right="177" w:firstLine="680"/>
      </w:pPr>
      <w:r>
        <w:rPr>
          <w:spacing w:val="-8"/>
        </w:rPr>
        <w:t>四、严格落实《报告书》所述的各项突发环境事件风险防范</w:t>
      </w:r>
      <w:r>
        <w:rPr>
          <w:spacing w:val="-7"/>
        </w:rPr>
        <w:t>和应急措施，完善应急设施建设，严格落实三级预防</w:t>
      </w:r>
      <w:r>
        <w:rPr>
          <w:spacing w:val="-8"/>
        </w:rPr>
        <w:t>与控制体系要求，建立区域风险联控机制。建立健全污染事故防控和</w:t>
      </w:r>
      <w:r>
        <w:rPr>
          <w:rFonts w:hint="eastAsia"/>
          <w:spacing w:val="-8"/>
          <w:lang w:eastAsia="zh-CN"/>
        </w:rPr>
        <w:t>应急管理体系</w:t>
      </w:r>
      <w:r>
        <w:rPr>
          <w:spacing w:val="-3"/>
        </w:rPr>
        <w:t>，编制应急预案，报南京江北新区生态环境和水务局(市生态环境局江北新区分局)备案，并定期进行演练。按规定开展</w:t>
      </w:r>
      <w:r>
        <w:rPr>
          <w:spacing w:val="-4"/>
        </w:rPr>
        <w:t>安全风险辨识，并及时报应急管理部门。</w:t>
      </w:r>
    </w:p>
    <w:p w14:paraId="66B23544">
      <w:pPr>
        <w:pStyle w:val="2"/>
        <w:spacing w:before="228" w:line="271" w:lineRule="auto"/>
        <w:ind w:left="160" w:right="190" w:firstLine="660"/>
      </w:pPr>
      <w:r>
        <w:rPr>
          <w:spacing w:val="-2"/>
        </w:rPr>
        <w:t>五、企业已取得江苏省南京化学工业园区(南京江北新材料</w:t>
      </w:r>
      <w:r>
        <w:rPr>
          <w:spacing w:val="12"/>
        </w:rPr>
        <w:t>科技园)排污总量指标使用凭证(编号：32011920260864),项</w:t>
      </w:r>
    </w:p>
    <w:p w14:paraId="74D00637">
      <w:pPr>
        <w:spacing w:line="271" w:lineRule="auto"/>
        <w:sectPr>
          <w:footerReference r:id="rId8" w:type="default"/>
          <w:pgSz w:w="11910" w:h="16840"/>
          <w:pgMar w:top="1431" w:right="1379" w:bottom="1737" w:left="1399" w:header="0" w:footer="1437" w:gutter="0"/>
          <w:cols w:space="720" w:num="1"/>
        </w:sectPr>
      </w:pPr>
    </w:p>
    <w:p w14:paraId="14864CE0">
      <w:pPr>
        <w:spacing w:line="324" w:lineRule="auto"/>
        <w:rPr>
          <w:rFonts w:ascii="Arial"/>
          <w:sz w:val="21"/>
        </w:rPr>
      </w:pPr>
    </w:p>
    <w:p w14:paraId="569CF1F0">
      <w:pPr>
        <w:spacing w:line="324" w:lineRule="auto"/>
        <w:rPr>
          <w:rFonts w:ascii="Arial"/>
          <w:sz w:val="21"/>
        </w:rPr>
      </w:pPr>
    </w:p>
    <w:p w14:paraId="22E0A6EB">
      <w:pPr>
        <w:pStyle w:val="2"/>
        <w:spacing w:before="104" w:line="221" w:lineRule="auto"/>
      </w:pPr>
      <w:r>
        <w:rPr>
          <w:spacing w:val="-11"/>
        </w:rPr>
        <w:t>目污染物年排放量核定如下：</w:t>
      </w:r>
    </w:p>
    <w:p w14:paraId="174A9A0B">
      <w:pPr>
        <w:pStyle w:val="2"/>
        <w:spacing w:before="165" w:line="309" w:lineRule="auto"/>
        <w:ind w:right="864" w:firstLine="669"/>
        <w:jc w:val="both"/>
      </w:pPr>
      <w:r>
        <w:rPr>
          <w:spacing w:val="14"/>
        </w:rPr>
        <w:t>水污染物(接管量/环境排放量):水量≤80007吨、</w:t>
      </w:r>
      <w:r>
        <w:rPr>
          <w:rFonts w:ascii="Times New Roman" w:hAnsi="Times New Roman" w:eastAsia="Times New Roman" w:cs="Times New Roman"/>
        </w:rPr>
        <w:t>COD</w:t>
      </w:r>
      <w:r>
        <w:rPr>
          <w:spacing w:val="-25"/>
          <w:sz w:val="35"/>
          <w:szCs w:val="35"/>
        </w:rPr>
        <w:t>≤3.281/4.000吨、</w:t>
      </w:r>
      <w:r>
        <w:rPr>
          <w:rFonts w:ascii="Times New Roman" w:hAnsi="Times New Roman" w:eastAsia="Times New Roman" w:cs="Times New Roman"/>
          <w:spacing w:val="-25"/>
          <w:sz w:val="35"/>
          <w:szCs w:val="35"/>
        </w:rPr>
        <w:t>SS≤3.257/1.6</w:t>
      </w:r>
      <w:r>
        <w:rPr>
          <w:spacing w:val="-25"/>
          <w:sz w:val="35"/>
          <w:szCs w:val="35"/>
        </w:rPr>
        <w:t>吨、氨氮≤0.04/0.4吨</w:t>
      </w:r>
      <w:r>
        <w:rPr>
          <w:spacing w:val="-26"/>
          <w:sz w:val="35"/>
          <w:szCs w:val="35"/>
        </w:rPr>
        <w:t>、总氮≤</w:t>
      </w:r>
      <w:r>
        <w:rPr>
          <w:spacing w:val="-14"/>
        </w:rPr>
        <w:t>0.12/1.2吨、总磷≤0.02/0.04吨。</w:t>
      </w:r>
    </w:p>
    <w:p w14:paraId="379353FD">
      <w:pPr>
        <w:pStyle w:val="2"/>
        <w:spacing w:before="26" w:line="307" w:lineRule="auto"/>
        <w:ind w:right="739" w:firstLine="669"/>
      </w:pPr>
      <w:r>
        <w:rPr>
          <w:spacing w:val="-16"/>
        </w:rPr>
        <w:t>大气污染物：</w:t>
      </w:r>
      <w:r>
        <w:rPr>
          <w:rFonts w:ascii="Times New Roman" w:hAnsi="Times New Roman" w:eastAsia="Times New Roman" w:cs="Times New Roman"/>
          <w:spacing w:val="-16"/>
        </w:rPr>
        <w:t>NOx≤0.0072</w:t>
      </w:r>
      <w:r>
        <w:rPr>
          <w:spacing w:val="-16"/>
        </w:rPr>
        <w:t>吨</w:t>
      </w:r>
      <w:r>
        <w:rPr>
          <w:spacing w:val="-17"/>
        </w:rPr>
        <w:t>、氨≤0.599吨、丙烯腈≤0.0012</w:t>
      </w:r>
      <w:r>
        <w:rPr>
          <w:spacing w:val="12"/>
        </w:rPr>
        <w:t>吨、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12"/>
        </w:rPr>
        <w:t>(</w:t>
      </w:r>
      <w:r>
        <w:rPr>
          <w:spacing w:val="12"/>
        </w:rPr>
        <w:t>以非甲烷总烃计)≤0.104吨(含丙烯腈等物质)。</w:t>
      </w:r>
    </w:p>
    <w:p w14:paraId="392BFFEA">
      <w:pPr>
        <w:pStyle w:val="2"/>
        <w:spacing w:before="73" w:line="221" w:lineRule="auto"/>
        <w:ind w:left="669"/>
      </w:pPr>
      <w:r>
        <w:rPr>
          <w:spacing w:val="-5"/>
        </w:rPr>
        <w:t>本项目建成后，全厂污染物年排放量核定如下：</w:t>
      </w:r>
    </w:p>
    <w:p w14:paraId="43FF9B1F">
      <w:pPr>
        <w:pStyle w:val="2"/>
        <w:spacing w:before="167" w:line="323" w:lineRule="auto"/>
        <w:ind w:right="876" w:firstLine="669"/>
      </w:pPr>
      <w:r>
        <w:rPr>
          <w:spacing w:val="2"/>
        </w:rPr>
        <w:t>水污染物(接管量/环境排放量):废水量≤146300吨、</w:t>
      </w:r>
      <w:r>
        <w:rPr>
          <w:rFonts w:ascii="Times New Roman" w:hAnsi="Times New Roman" w:eastAsia="Times New Roman" w:cs="Times New Roman"/>
        </w:rPr>
        <w:t>COD</w:t>
      </w:r>
      <w:r>
        <w:rPr>
          <w:spacing w:val="-16"/>
        </w:rPr>
        <w:t>≤35.682/7.315吨、</w:t>
      </w:r>
      <w:r>
        <w:rPr>
          <w:rFonts w:ascii="Times New Roman" w:hAnsi="Times New Roman" w:eastAsia="Times New Roman" w:cs="Times New Roman"/>
          <w:spacing w:val="-16"/>
        </w:rPr>
        <w:t>SS≤24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75/2.926</w:t>
      </w:r>
      <w:r>
        <w:rPr>
          <w:spacing w:val="-17"/>
        </w:rPr>
        <w:t>吨、氨氮≤1.773/0.731</w:t>
      </w:r>
      <w:r>
        <w:rPr>
          <w:rFonts w:ascii="Times New Roman" w:hAnsi="Times New Roman" w:eastAsia="Times New Roman" w:cs="Times New Roman"/>
          <w:spacing w:val="-17"/>
        </w:rPr>
        <w:t>t/a</w:t>
      </w:r>
      <w:r>
        <w:rPr>
          <w:spacing w:val="-17"/>
        </w:rPr>
        <w:t>吨、</w:t>
      </w:r>
      <w:r>
        <w:rPr>
          <w:spacing w:val="-7"/>
        </w:rPr>
        <w:t>总氮≤2.814/2.194吨、</w:t>
      </w:r>
      <w:r>
        <w:rPr>
          <w:rFonts w:ascii="Times New Roman" w:hAnsi="Times New Roman" w:eastAsia="Times New Roman" w:cs="Times New Roman"/>
          <w:spacing w:val="-7"/>
        </w:rPr>
        <w:t>TP≤0.</w:t>
      </w:r>
      <w:r>
        <w:rPr>
          <w:rFonts w:ascii="Times New Roman" w:hAnsi="Times New Roman" w:eastAsia="Times New Roman" w:cs="Times New Roman"/>
          <w:spacing w:val="-8"/>
        </w:rPr>
        <w:t>099/0.073</w:t>
      </w:r>
      <w:r>
        <w:rPr>
          <w:spacing w:val="-8"/>
        </w:rPr>
        <w:t>吨。</w:t>
      </w:r>
    </w:p>
    <w:p w14:paraId="15F7FE01">
      <w:pPr>
        <w:pStyle w:val="2"/>
        <w:spacing w:before="4" w:line="322" w:lineRule="auto"/>
        <w:ind w:right="739" w:firstLine="669"/>
        <w:jc w:val="both"/>
      </w:pPr>
      <w:r>
        <w:rPr>
          <w:spacing w:val="-16"/>
        </w:rPr>
        <w:t>大气污染物：</w:t>
      </w:r>
      <w:r>
        <w:rPr>
          <w:rFonts w:ascii="Times New Roman" w:hAnsi="Times New Roman" w:eastAsia="Times New Roman" w:cs="Times New Roman"/>
          <w:spacing w:val="-16"/>
        </w:rPr>
        <w:t>NOx≤14.658</w:t>
      </w:r>
      <w:r>
        <w:rPr>
          <w:spacing w:val="-16"/>
        </w:rPr>
        <w:t>吨</w:t>
      </w:r>
      <w:r>
        <w:rPr>
          <w:spacing w:val="-17"/>
        </w:rPr>
        <w:t>、氨≤7.632吨、颗粒物≤13.202</w:t>
      </w:r>
      <w:r>
        <w:rPr>
          <w:spacing w:val="-3"/>
        </w:rPr>
        <w:t>吨、</w:t>
      </w:r>
      <w:r>
        <w:rPr>
          <w:rFonts w:ascii="Times New Roman" w:hAnsi="Times New Roman" w:eastAsia="Times New Roman" w:cs="Times New Roman"/>
          <w:spacing w:val="-3"/>
        </w:rPr>
        <w:t>SO₂≤4.361</w:t>
      </w:r>
      <w:r>
        <w:rPr>
          <w:spacing w:val="-3"/>
        </w:rPr>
        <w:t>吨、氯甲烷≤0.246吨、丙烯酸甲酯≤0.162吨、</w:t>
      </w:r>
      <w:r>
        <w:rPr>
          <w:spacing w:val="-6"/>
        </w:rPr>
        <w:t>丙烯酰胺≤0.805吨、硫化氢≤0.017吨、丙烯酸≤1.93吨、丙烯</w:t>
      </w:r>
      <w:r>
        <w:rPr>
          <w:spacing w:val="-8"/>
        </w:rPr>
        <w:t>腈≤0.003吨、</w:t>
      </w:r>
      <w:r>
        <w:rPr>
          <w:rFonts w:ascii="Times New Roman" w:hAnsi="Times New Roman" w:eastAsia="Times New Roman" w:cs="Times New Roman"/>
          <w:spacing w:val="-8"/>
        </w:rPr>
        <w:t>HCI≤0.071</w:t>
      </w:r>
      <w:r>
        <w:rPr>
          <w:spacing w:val="-8"/>
        </w:rPr>
        <w:t>吨、二噁英≤0.003(</w:t>
      </w:r>
      <w:r>
        <w:rPr>
          <w:rFonts w:ascii="Times New Roman" w:hAnsi="Times New Roman" w:eastAsia="Times New Roman" w:cs="Times New Roman"/>
          <w:spacing w:val="-8"/>
        </w:rPr>
        <w:t>gTEQ/a)</w:t>
      </w:r>
      <w:r>
        <w:rPr>
          <w:rFonts w:ascii="宋体" w:hAnsi="宋体" w:eastAsia="宋体" w:cs="宋体"/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VOCs</w:t>
      </w:r>
      <w:r>
        <w:rPr>
          <w:spacing w:val="16"/>
        </w:rPr>
        <w:t>(以非甲烷总烃计)≤4.772吨(含丙烯酸、氯甲烷、丙烯酸甲</w:t>
      </w:r>
      <w:r>
        <w:rPr>
          <w:spacing w:val="4"/>
        </w:rPr>
        <w:t>酯、丙烯酰胺、丙烯腈等物质)。</w:t>
      </w:r>
    </w:p>
    <w:p w14:paraId="73DD0F0C">
      <w:pPr>
        <w:pStyle w:val="2"/>
        <w:spacing w:before="2" w:line="299" w:lineRule="auto"/>
        <w:ind w:right="826" w:firstLine="669"/>
      </w:pPr>
      <w:r>
        <w:rPr>
          <w:spacing w:val="-7"/>
        </w:rPr>
        <w:t>六、项目配套的污染防治设施必须与主体工程同时设计、同时施工、同时投产使用。项目竣工后，按规定对配</w:t>
      </w:r>
      <w:r>
        <w:rPr>
          <w:spacing w:val="-8"/>
        </w:rPr>
        <w:t>套建设的环境</w:t>
      </w:r>
      <w:r>
        <w:rPr>
          <w:spacing w:val="-7"/>
        </w:rPr>
        <w:t>保护设施进行验收。项目运营期的日常环境监管由南京江北新区</w:t>
      </w:r>
      <w:r>
        <w:rPr>
          <w:spacing w:val="8"/>
        </w:rPr>
        <w:t>生态环境和水务局(市生态环境局江北新区分局)负责。</w:t>
      </w:r>
    </w:p>
    <w:p w14:paraId="726FF504">
      <w:pPr>
        <w:pStyle w:val="2"/>
        <w:spacing w:before="181" w:line="220" w:lineRule="auto"/>
        <w:ind w:left="669"/>
      </w:pPr>
      <w:r>
        <w:rPr>
          <w:spacing w:val="-7"/>
        </w:rPr>
        <w:t>七、《报告书》经批准后，项目的性质、规模</w:t>
      </w:r>
      <w:r>
        <w:rPr>
          <w:spacing w:val="-8"/>
        </w:rPr>
        <w:t>、地点、采用</w:t>
      </w:r>
    </w:p>
    <w:p w14:paraId="6AB3C7B1">
      <w:pPr>
        <w:pStyle w:val="2"/>
        <w:spacing w:before="203" w:line="222" w:lineRule="auto"/>
      </w:pPr>
      <w:r>
        <w:rPr>
          <w:spacing w:val="-9"/>
        </w:rPr>
        <w:t>的生产工艺或者防治污染、防止生态破坏的措施发生重大变动的，</w:t>
      </w:r>
    </w:p>
    <w:p w14:paraId="7371B1CF">
      <w:pPr>
        <w:spacing w:line="222" w:lineRule="auto"/>
        <w:sectPr>
          <w:footerReference r:id="rId9" w:type="default"/>
          <w:pgSz w:w="11910" w:h="16840"/>
          <w:pgMar w:top="1431" w:right="630" w:bottom="1767" w:left="1640" w:header="0" w:footer="1469" w:gutter="0"/>
          <w:cols w:space="720" w:num="1"/>
        </w:sectPr>
      </w:pPr>
    </w:p>
    <w:p w14:paraId="41C38655">
      <w:pPr>
        <w:spacing w:line="337" w:lineRule="auto"/>
        <w:rPr>
          <w:rFonts w:ascii="Arial"/>
          <w:sz w:val="21"/>
        </w:rPr>
      </w:pPr>
    </w:p>
    <w:p w14:paraId="130A2285">
      <w:pPr>
        <w:spacing w:line="337" w:lineRule="auto"/>
        <w:rPr>
          <w:rFonts w:ascii="Arial"/>
          <w:sz w:val="21"/>
        </w:rPr>
      </w:pPr>
    </w:p>
    <w:p w14:paraId="1862498B">
      <w:pPr>
        <w:pStyle w:val="2"/>
        <w:spacing w:before="101" w:line="334" w:lineRule="auto"/>
        <w:ind w:left="21" w:right="180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应当重新报批环境影响评价文件。本项目环境影响报告书自批准</w:t>
      </w:r>
      <w:r>
        <w:rPr>
          <w:spacing w:val="7"/>
          <w:sz w:val="31"/>
          <w:szCs w:val="31"/>
        </w:rPr>
        <w:t>之日起满5年，项目方开工建设的，其环境影响评价文件应重新</w:t>
      </w:r>
      <w:r>
        <w:rPr>
          <w:spacing w:val="-8"/>
          <w:sz w:val="31"/>
          <w:szCs w:val="31"/>
        </w:rPr>
        <w:t>审核。</w:t>
      </w:r>
    </w:p>
    <w:p w14:paraId="256836E2">
      <w:pPr>
        <w:pStyle w:val="2"/>
        <w:spacing w:before="14" w:line="315" w:lineRule="auto"/>
        <w:ind w:left="21" w:firstLine="660"/>
      </w:pPr>
      <w:r>
        <w:rPr>
          <w:spacing w:val="-6"/>
        </w:rPr>
        <w:t>八、国家或地方对该项目污染物排放有新标准、新要求的，</w:t>
      </w:r>
      <w:r>
        <w:rPr>
          <w:spacing w:val="-7"/>
        </w:rPr>
        <w:t>从其规定。</w:t>
      </w:r>
    </w:p>
    <w:p w14:paraId="52545E78">
      <w:pPr>
        <w:rPr>
          <w:rFonts w:ascii="Arial"/>
          <w:sz w:val="21"/>
        </w:rPr>
      </w:pPr>
    </w:p>
    <w:p w14:paraId="728ACE8B">
      <w:pPr>
        <w:spacing w:line="241" w:lineRule="auto"/>
        <w:rPr>
          <w:rFonts w:ascii="Arial"/>
          <w:sz w:val="21"/>
        </w:rPr>
      </w:pPr>
    </w:p>
    <w:p w14:paraId="0B70E636">
      <w:pPr>
        <w:spacing w:line="241" w:lineRule="auto"/>
        <w:rPr>
          <w:rFonts w:ascii="Arial"/>
          <w:sz w:val="21"/>
        </w:rPr>
      </w:pPr>
    </w:p>
    <w:p w14:paraId="1B7662C1">
      <w:pPr>
        <w:spacing w:line="241" w:lineRule="auto"/>
        <w:rPr>
          <w:rFonts w:ascii="Arial"/>
          <w:sz w:val="21"/>
        </w:rPr>
      </w:pPr>
    </w:p>
    <w:p w14:paraId="44638D2E">
      <w:pPr>
        <w:spacing w:line="241" w:lineRule="auto"/>
        <w:rPr>
          <w:rFonts w:ascii="Arial"/>
          <w:sz w:val="21"/>
        </w:rPr>
      </w:pPr>
    </w:p>
    <w:p w14:paraId="5FA31B9A">
      <w:pPr>
        <w:spacing w:line="241" w:lineRule="auto"/>
        <w:rPr>
          <w:rFonts w:ascii="Arial"/>
          <w:sz w:val="21"/>
        </w:rPr>
      </w:pPr>
    </w:p>
    <w:p w14:paraId="06267BD5">
      <w:pPr>
        <w:spacing w:line="241" w:lineRule="auto"/>
        <w:rPr>
          <w:rFonts w:ascii="Arial"/>
          <w:sz w:val="21"/>
        </w:rPr>
      </w:pPr>
    </w:p>
    <w:p w14:paraId="15F45E57">
      <w:pPr>
        <w:pStyle w:val="2"/>
        <w:spacing w:before="104" w:line="222" w:lineRule="auto"/>
        <w:ind w:left="3131"/>
      </w:pPr>
      <w:r>
        <w:rPr>
          <w:spacing w:val="-5"/>
        </w:rPr>
        <w:t>南京江北新区管委会政务服务管理办公室</w:t>
      </w:r>
    </w:p>
    <w:p w14:paraId="709E6381">
      <w:pPr>
        <w:pStyle w:val="2"/>
        <w:spacing w:before="155" w:line="222" w:lineRule="auto"/>
        <w:ind w:left="4771"/>
      </w:pPr>
      <w:r>
        <w:rPr>
          <w:spacing w:val="40"/>
        </w:rPr>
        <w:t>2026年6月22日</w:t>
      </w:r>
    </w:p>
    <w:p w14:paraId="63325BE0">
      <w:pPr>
        <w:spacing w:line="246" w:lineRule="auto"/>
        <w:rPr>
          <w:rFonts w:ascii="Arial"/>
          <w:sz w:val="21"/>
        </w:rPr>
      </w:pPr>
    </w:p>
    <w:p w14:paraId="268FEFD3">
      <w:pPr>
        <w:spacing w:line="246" w:lineRule="auto"/>
        <w:rPr>
          <w:rFonts w:ascii="Arial"/>
          <w:sz w:val="21"/>
        </w:rPr>
      </w:pPr>
    </w:p>
    <w:p w14:paraId="50F04A59">
      <w:pPr>
        <w:spacing w:line="246" w:lineRule="auto"/>
        <w:rPr>
          <w:rFonts w:ascii="Arial"/>
          <w:sz w:val="21"/>
        </w:rPr>
      </w:pPr>
    </w:p>
    <w:p w14:paraId="3BEC6AA1">
      <w:pPr>
        <w:spacing w:line="246" w:lineRule="auto"/>
        <w:rPr>
          <w:rFonts w:ascii="Arial"/>
          <w:sz w:val="21"/>
        </w:rPr>
      </w:pPr>
    </w:p>
    <w:p w14:paraId="71A0AEED">
      <w:pPr>
        <w:spacing w:line="246" w:lineRule="auto"/>
        <w:rPr>
          <w:rFonts w:ascii="Arial"/>
          <w:sz w:val="21"/>
        </w:rPr>
      </w:pPr>
    </w:p>
    <w:p w14:paraId="59B5C913">
      <w:pPr>
        <w:spacing w:line="246" w:lineRule="auto"/>
        <w:rPr>
          <w:rFonts w:ascii="Arial"/>
          <w:sz w:val="21"/>
        </w:rPr>
      </w:pPr>
    </w:p>
    <w:p w14:paraId="336496F4">
      <w:pPr>
        <w:spacing w:line="246" w:lineRule="auto"/>
        <w:rPr>
          <w:rFonts w:ascii="Arial"/>
          <w:sz w:val="21"/>
        </w:rPr>
      </w:pPr>
    </w:p>
    <w:p w14:paraId="23FA4302">
      <w:pPr>
        <w:spacing w:line="246" w:lineRule="auto"/>
        <w:rPr>
          <w:rFonts w:ascii="Arial"/>
          <w:sz w:val="21"/>
        </w:rPr>
      </w:pPr>
    </w:p>
    <w:p w14:paraId="73D0993B">
      <w:pPr>
        <w:spacing w:line="246" w:lineRule="auto"/>
        <w:rPr>
          <w:rFonts w:ascii="Arial"/>
          <w:sz w:val="21"/>
        </w:rPr>
      </w:pPr>
    </w:p>
    <w:p w14:paraId="59F24C40">
      <w:pPr>
        <w:spacing w:line="246" w:lineRule="auto"/>
        <w:rPr>
          <w:rFonts w:ascii="Arial"/>
          <w:sz w:val="21"/>
        </w:rPr>
      </w:pPr>
    </w:p>
    <w:p w14:paraId="690DC5E6">
      <w:pPr>
        <w:spacing w:line="246" w:lineRule="auto"/>
        <w:rPr>
          <w:rFonts w:ascii="Arial"/>
          <w:sz w:val="21"/>
        </w:rPr>
      </w:pPr>
    </w:p>
    <w:p w14:paraId="2E291C2E">
      <w:pPr>
        <w:spacing w:line="246" w:lineRule="auto"/>
        <w:rPr>
          <w:rFonts w:ascii="Arial"/>
          <w:sz w:val="21"/>
        </w:rPr>
      </w:pPr>
    </w:p>
    <w:p w14:paraId="7C7DE703">
      <w:pPr>
        <w:spacing w:line="246" w:lineRule="auto"/>
        <w:rPr>
          <w:rFonts w:ascii="Arial"/>
          <w:sz w:val="21"/>
        </w:rPr>
      </w:pPr>
    </w:p>
    <w:p w14:paraId="15AE5CD6">
      <w:pPr>
        <w:spacing w:line="246" w:lineRule="auto"/>
        <w:rPr>
          <w:rFonts w:ascii="Arial"/>
          <w:sz w:val="21"/>
        </w:rPr>
      </w:pPr>
    </w:p>
    <w:p w14:paraId="3E4AE018">
      <w:pPr>
        <w:spacing w:line="246" w:lineRule="auto"/>
        <w:rPr>
          <w:rFonts w:ascii="Arial"/>
          <w:sz w:val="21"/>
        </w:rPr>
      </w:pPr>
    </w:p>
    <w:p w14:paraId="598165D3">
      <w:pPr>
        <w:spacing w:line="246" w:lineRule="auto"/>
        <w:rPr>
          <w:rFonts w:ascii="Arial"/>
          <w:sz w:val="21"/>
        </w:rPr>
      </w:pPr>
    </w:p>
    <w:p w14:paraId="35C291F1">
      <w:pPr>
        <w:spacing w:line="246" w:lineRule="auto"/>
        <w:rPr>
          <w:rFonts w:ascii="Arial"/>
          <w:sz w:val="21"/>
        </w:rPr>
      </w:pPr>
    </w:p>
    <w:p w14:paraId="4D628239">
      <w:pPr>
        <w:spacing w:line="246" w:lineRule="auto"/>
        <w:rPr>
          <w:rFonts w:ascii="Arial"/>
          <w:sz w:val="21"/>
        </w:rPr>
      </w:pPr>
    </w:p>
    <w:p w14:paraId="5F2570A8">
      <w:pPr>
        <w:spacing w:line="246" w:lineRule="auto"/>
        <w:rPr>
          <w:rFonts w:ascii="Arial"/>
          <w:sz w:val="21"/>
        </w:rPr>
      </w:pPr>
    </w:p>
    <w:p w14:paraId="73CFBDF8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62865</wp:posOffset>
            </wp:positionV>
            <wp:extent cx="5600700" cy="12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4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89FDA">
      <w:pPr>
        <w:pStyle w:val="2"/>
        <w:spacing w:before="91" w:line="363" w:lineRule="auto"/>
        <w:ind w:left="21" w:right="343"/>
        <w:jc w:val="both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924560</wp:posOffset>
            </wp:positionV>
            <wp:extent cx="559562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5553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抄送：南京江北新区管委会生态环境和水务局(市生态环境局江北新区</w:t>
      </w:r>
      <w:r>
        <w:rPr>
          <w:spacing w:val="1"/>
          <w:sz w:val="28"/>
          <w:szCs w:val="28"/>
        </w:rPr>
        <w:t>分局)、应急管理局，南京江北新材料科技园管理办公室，南京大学环</w:t>
      </w:r>
      <w:r>
        <w:rPr>
          <w:spacing w:val="-22"/>
          <w:sz w:val="28"/>
          <w:szCs w:val="28"/>
        </w:rPr>
        <w:t>境规划设计研究院集团股份公司。</w:t>
      </w:r>
    </w:p>
    <w:p w14:paraId="7DCE35E6">
      <w:pPr>
        <w:pStyle w:val="2"/>
        <w:spacing w:before="48" w:line="222" w:lineRule="auto"/>
        <w:ind w:left="251"/>
        <w:rPr>
          <w:sz w:val="28"/>
          <w:szCs w:val="28"/>
        </w:rPr>
      </w:pPr>
      <w:r>
        <w:rPr>
          <w:spacing w:val="21"/>
          <w:sz w:val="28"/>
          <w:szCs w:val="28"/>
          <w:u w:val="single" w:color="auto"/>
        </w:rPr>
        <w:t>南京江北新区管委会政务服务管理办公室</w:t>
      </w:r>
      <w:r>
        <w:rPr>
          <w:rFonts w:hint="eastAsia"/>
          <w:spacing w:val="2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spacing w:val="21"/>
          <w:sz w:val="28"/>
          <w:szCs w:val="28"/>
          <w:u w:val="single" w:color="auto"/>
        </w:rPr>
        <w:t>2026年6月22日印发</w:t>
      </w:r>
    </w:p>
    <w:sectPr>
      <w:footerReference r:id="rId10" w:type="default"/>
      <w:pgSz w:w="11910" w:h="16840"/>
      <w:pgMar w:top="1431" w:right="1439" w:bottom="1753" w:left="1528" w:header="0" w:footer="14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9D2E">
    <w:pPr>
      <w:spacing w:before="1" w:line="232" w:lineRule="auto"/>
      <w:ind w:left="76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68946">
    <w:pPr>
      <w:spacing w:line="233" w:lineRule="auto"/>
      <w:ind w:left="1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40483">
    <w:pPr>
      <w:spacing w:line="231" w:lineRule="auto"/>
      <w:ind w:left="76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2BFE5">
    <w:pPr>
      <w:spacing w:before="1" w:line="232" w:lineRule="auto"/>
      <w:ind w:left="3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633A">
    <w:pPr>
      <w:spacing w:line="231" w:lineRule="auto"/>
      <w:ind w:left="76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BC53">
    <w:pPr>
      <w:spacing w:line="232" w:lineRule="auto"/>
      <w:ind w:left="231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093C09"/>
    <w:rsid w:val="4BFA1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292435c4-ce7f-4705-a60f-cbbce885c3ac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4290F04E</paraID>
      <start>8</start>
      <end>9</end>
      <status>unmodified</status>
      <modifiedWord/>
      <trackRevisions>false</trackRevisions>
    </reviewItem>
    <reviewItem>
      <errorID>8eef62ad-1de0-4501-a87c-841f864d02c2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4290F04E</paraID>
      <start>11</start>
      <end>12</end>
      <status>unmodified</status>
      <modifiedWord/>
      <trackRevisions>false</trackRevisions>
    </reviewItem>
    <reviewItem>
      <errorID>df13bf9e-a6a6-4bbc-8d44-42b106946fa3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15130369</paraID>
      <start>29</start>
      <end>30</end>
      <status>unmodified</status>
      <modifiedWord/>
      <trackRevisions>false</trackRevisions>
    </reviewItem>
    <reviewItem>
      <errorID>33a8306b-841d-474f-9d89-ebc16d1c303f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15130369</paraID>
      <start>39</start>
      <end>40</end>
      <status>unmodified</status>
      <modifiedWord/>
      <trackRevisions>false</trackRevisions>
    </reviewItem>
    <reviewItem>
      <errorID>13487138-6f76-4cbc-a678-e3bd75f81241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1047247B</paraID>
      <start>4</start>
      <end>5</end>
      <status>unmodified</status>
      <modifiedWord/>
      <trackRevisions>false</trackRevisions>
    </reviewItem>
    <reviewItem>
      <errorID>929d9524-fde9-4261-a360-8fd39a377add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1047247B</paraID>
      <start>20</start>
      <end>21</end>
      <status>unmodified</status>
      <modifiedWord/>
      <trackRevisions>false</trackRevisions>
    </reviewItem>
    <reviewItem>
      <errorID>00143496-7620-4e36-83a6-62485447152e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1047247B</paraID>
      <start>51</start>
      <end>52</end>
      <status>unmodified</status>
      <modifiedWord/>
      <trackRevisions>false</trackRevisions>
    </reviewItem>
    <reviewItem>
      <errorID>2c2247ba-ee1c-425f-aa26-83ba66340b99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1047247B</paraID>
      <start>62</start>
      <end>63</end>
      <status>unmodified</status>
      <modifiedWord/>
      <trackRevisions>false</trackRevisions>
    </reviewItem>
    <reviewItem>
      <errorID>2d3be20a-7e4a-4840-bd7c-525701b92176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1047247B</paraID>
      <start>76</start>
      <end>77</end>
      <status>unmodified</status>
      <modifiedWord/>
      <trackRevisions>false</trackRevisions>
    </reviewItem>
    <reviewItem>
      <errorID>fe33fa1d-26bd-4805-b98d-b6814a3c190b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1047247B</paraID>
      <start>82</start>
      <end>83</end>
      <status>unmodified</status>
      <modifiedWord/>
      <trackRevisions>false</trackRevisions>
    </reviewItem>
    <reviewItem>
      <errorID>4b202065-b1a0-4676-a4f2-a2614923f666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1047247B</paraID>
      <start>153</start>
      <end>154</end>
      <status>unmodified</status>
      <modifiedWord/>
      <trackRevisions>false</trackRevisions>
    </reviewItem>
    <reviewItem>
      <errorID>8f326bb3-2a84-4ca2-843a-e32d7cb70d00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1047247B</paraID>
      <start>165</start>
      <end>166</end>
      <status>unmodified</status>
      <modifiedWord/>
      <trackRevisions>false</trackRevisions>
    </reviewItem>
    <reviewItem>
      <errorID>64d11e7f-013b-47d6-b31f-85e7d3f2fda0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238D24A8</paraID>
      <start>23</start>
      <end>24</end>
      <status>unmodified</status>
      <modifiedWord/>
      <trackRevisions>false</trackRevisions>
    </reviewItem>
    <reviewItem>
      <errorID>2752f711-f60d-49b5-ad31-50809e9a3214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238D24A8</paraID>
      <start>66</start>
      <end>67</end>
      <status>unmodified</status>
      <modifiedWord/>
      <trackRevisions>false</trackRevisions>
    </reviewItem>
    <reviewItem>
      <errorID>15a7c5ea-ff6d-4b71-a2f6-5b596a2e4130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4829878C</paraID>
      <start>17</start>
      <end>18</end>
      <status>unmodified</status>
      <modifiedWord/>
      <trackRevisions>false</trackRevisions>
    </reviewItem>
    <reviewItem>
      <errorID>b6865ff2-e4be-4628-ab0b-07bdb773a699</errorID>
      <errorWord>〔2026〕 076号</errorWord>
      <group>L1_Knowledge</group>
      <groupName>知识性问题</groupName>
      <ability>L2_Knowledge</ability>
      <abilityName>其他知识</abilityName>
      <candidateList>
        <item>〔2026〕76号</item>
      </candidateList>
      <explain>发文字号格式错误。</explain>
      <paraID>4829878C</paraID>
      <start>22</start>
      <end>33</end>
      <status>ignored</status>
      <modifiedWord/>
      <trackRevisions>false</trackRevisions>
    </reviewItem>
    <reviewItem>
      <errorID>64988b93-526e-437e-a251-50b0fdaead33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4829878C</paraID>
      <start>33</start>
      <end>35</end>
      <status>unmodified</status>
      <modifiedWord/>
      <trackRevisions>false</trackRevisions>
    </reviewItem>
    <reviewItem>
      <errorID>8b14628d-9605-4abd-b745-4dc882491e88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8DBEE09</paraID>
      <start>0</start>
      <end>3</end>
      <status>unmodified</status>
      <modifiedWord/>
      <trackRevisions>false</trackRevisions>
    </reviewItem>
    <reviewItem>
      <errorID>8595f624-2e8d-4931-9544-ccd77ad7535a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6AC3FA47</paraID>
      <start>0</start>
      <end>3</end>
      <status>unmodified</status>
      <modifiedWord/>
      <trackRevisions>false</trackRevisions>
    </reviewItem>
    <reviewItem>
      <errorID>70b9af66-ccf2-4164-8162-fb2fb00e46cc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8817D11</paraID>
      <start>13</start>
      <end>14</end>
      <status>unmodified</status>
      <modifiedWord/>
      <trackRevisions>false</trackRevisions>
    </reviewItem>
    <reviewItem>
      <errorID>b54af366-8cb0-4cea-89d1-a395904d9320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8817D11</paraID>
      <start>55</start>
      <end>56</end>
      <status>unmodified</status>
      <modifiedWord/>
      <trackRevisions>false</trackRevisions>
    </reviewItem>
    <reviewItem>
      <errorID>cff61922-334d-4f3a-b592-9255a9bad912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8817D11</paraID>
      <start>111</start>
      <end>112</end>
      <status>unmodified</status>
      <modifiedWord/>
      <trackRevisions>false</trackRevisions>
    </reviewItem>
    <reviewItem>
      <errorID>8f0f655a-f538-4e23-9f88-609622ed86f5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5251F670</paraID>
      <start>150</start>
      <end>151</end>
      <status>unmodified</status>
      <modifiedWord/>
      <trackRevisions>false</trackRevisions>
    </reviewItem>
    <reviewItem>
      <errorID>1b292064-49e8-4c29-9021-82c26715080c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29F742BE</paraID>
      <start>0</start>
      <end>3</end>
      <status>unmodified</status>
      <modifiedWord/>
      <trackRevisions>false</trackRevisions>
    </reviewItem>
    <reviewItem>
      <errorID>d9c09bda-bcb0-4337-9f4e-220c8fb4c740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A6A87C7</paraID>
      <start>0</start>
      <end>3</end>
      <status>unmodified</status>
      <modifiedWord/>
      <trackRevisions>false</trackRevisions>
    </reviewItem>
    <reviewItem>
      <errorID>5b1393b7-a997-4a69-a330-4f986229f276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350D077E</paraID>
      <start>10</start>
      <end>11</end>
      <status>unmodified</status>
      <modifiedWord/>
      <trackRevisions>false</trackRevisions>
    </reviewItem>
    <reviewItem>
      <errorID>e4e083d4-3d89-45c0-9adf-967165f161aa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350D077E</paraID>
      <start>23</start>
      <end>24</end>
      <status>unmodified</status>
      <modifiedWord/>
      <trackRevisions>false</trackRevisions>
    </reviewItem>
    <reviewItem>
      <errorID>9f4d9d18-fc50-4a45-b2a4-3a8ddc6e326d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730ED1B7</paraID>
      <start>0</start>
      <end>3</end>
      <status>unmodified</status>
      <modifiedWord/>
      <trackRevisions>false</trackRevisions>
    </reviewItem>
    <reviewItem>
      <errorID>8b5ccb33-1c66-4988-9bfe-09e971bdc53a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2BF4CA7</paraID>
      <start>0</start>
      <end>3</end>
      <status>unmodified</status>
      <modifiedWord/>
      <trackRevisions>false</trackRevisions>
    </reviewItem>
    <reviewItem>
      <errorID>c9a3e4fe-2301-49e8-a205-1153748f6478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2BF4CA7</paraID>
      <start>28</start>
      <end>29</end>
      <status>unmodified</status>
      <modifiedWord/>
      <trackRevisions>false</trackRevisions>
    </reviewItem>
    <reviewItem>
      <errorID>821eb7d5-2a71-4a01-83ba-af76ef94c4c2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2BF4CA7</paraID>
      <start>42</start>
      <end>44</end>
      <status>unmodified</status>
      <modifiedWord/>
      <trackRevisions>false</trackRevisions>
    </reviewItem>
    <reviewItem>
      <errorID>712e5163-c199-4a9b-89d0-bc68e3ddee55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2BF4CA7</paraID>
      <start>77</start>
      <end>78</end>
      <status>unmodified</status>
      <modifiedWord/>
      <trackRevisions>false</trackRevisions>
    </reviewItem>
    <reviewItem>
      <errorID>91c93496-062e-424e-b1be-0cbbf66ea8b1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2BF4CA7</paraID>
      <start>89</start>
      <end>90</end>
      <status>unmodified</status>
      <modifiedWord/>
      <trackRevisions>false</trackRevisions>
    </reviewItem>
    <reviewItem>
      <errorID>4a5db060-c4b0-42c4-9a6b-3d189c327c91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535E0B2B</paraID>
      <start>0</start>
      <end>3</end>
      <status>unmodified</status>
      <modifiedWord/>
      <trackRevisions>false</trackRevisions>
    </reviewItem>
    <reviewItem>
      <errorID>3b7e44f7-5b65-4358-8094-8120f000cbff</errorID>
      <errorWord>应急管 理体系</errorWord>
      <group>L1_Political</group>
      <groupName>政治性问题</groupName>
      <ability>L2_Keyword</ability>
      <abilityName>固定表述</abilityName>
      <candidateList>
        <item>应急管理体系</item>
      </candidateList>
      <explain>词汇“应急管理体系”在特定场景下为固定表述形式，请确认此处的“应急管 理体系”是否存在不当。</explain>
      <paraID>1898AE3A</paraID>
      <start>81</start>
      <end>87</end>
      <status>modified</status>
      <modifiedWord>应急管理体系</modifiedWord>
      <trackRevisions>false</trackRevisions>
    </reviewItem>
    <reviewItem>
      <errorID>a921b7aa-156b-48da-8ddd-6b9b58b8c123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1898AE3A</paraID>
      <start>110</start>
      <end>111</end>
      <status>unmodified</status>
      <modifiedWord/>
      <trackRevisions>false</trackRevisions>
    </reviewItem>
    <reviewItem>
      <errorID>0b487179-1b6e-4997-a656-5d7b7545d5fd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1898AE3A</paraID>
      <start>124</start>
      <end>125</end>
      <status>unmodified</status>
      <modifiedWord/>
      <trackRevisions>false</trackRevisions>
    </reviewItem>
    <reviewItem>
      <errorID>50391378-11d6-4a0b-8452-0702722c42da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66B23544</paraID>
      <start>18</start>
      <end>19</end>
      <status>unmodified</status>
      <modifiedWord/>
      <trackRevisions>false</trackRevisions>
    </reviewItem>
    <reviewItem>
      <errorID>ff838117-f574-4a84-bea4-b521cd022908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66B23544</paraID>
      <start>30</start>
      <end>31</end>
      <status>unmodified</status>
      <modifiedWord/>
      <trackRevisions>false</trackRevisions>
    </reviewItem>
    <reviewItem>
      <errorID>6039f9da-d25f-4798-9b8d-14424807188c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66B23544</paraID>
      <start>41</start>
      <end>42</end>
      <status>unmodified</status>
      <modifiedWord/>
      <trackRevisions>false</trackRevisions>
    </reviewItem>
    <reviewItem>
      <errorID>574c1672-2d23-4c7f-b975-d2aeedf820cd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66B23544</paraID>
      <start>59</start>
      <end>60</end>
      <status>unmodified</status>
      <modifiedWord/>
      <trackRevisions>false</trackRevisions>
    </reviewItem>
    <reviewItem>
      <errorID>08edce7e-ee93-4c1e-9aba-4f1cf55ff256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66B23544</paraID>
      <start>60</start>
      <end>61</end>
      <status>unmodified</status>
      <modifiedWord/>
      <trackRevisions>false</trackRevisions>
    </reviewItem>
    <reviewItem>
      <errorID>a24aef42-8832-4794-989a-4b0c7d0c9a01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174A9A0B</paraID>
      <start>4</start>
      <end>5</end>
      <status>unmodified</status>
      <modifiedWord/>
      <trackRevisions>false</trackRevisions>
    </reviewItem>
    <reviewItem>
      <errorID>55967097-dbad-4def-b657-ae13f4c1d673</errorID>
      <errorWord>):</errorWord>
      <group>L1_Format</group>
      <groupName>格式问题</groupName>
      <ability>L2_HalfPunc_CN</ability>
      <abilityName>全半角问题</abilityName>
      <candidateList>
        <item>）：</item>
      </candidateList>
      <explain>文本全半角错误。</explain>
      <paraID>174A9A0B</paraID>
      <start>14</start>
      <end>16</end>
      <status>unmodified</status>
      <modifiedWord/>
      <trackRevisions>false</trackRevisions>
    </reviewItem>
    <reviewItem>
      <errorID>e5c2eefa-311e-4298-bca9-92bfb9e9b790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379353FD</paraID>
      <start>65</start>
      <end>66</end>
      <status>unmodified</status>
      <modifiedWord/>
      <trackRevisions>false</trackRevisions>
    </reviewItem>
    <reviewItem>
      <errorID>91c0211c-372f-48fc-9439-df833cdb1937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379353FD</paraID>
      <start>73</start>
      <end>74</end>
      <status>unmodified</status>
      <modifiedWord/>
      <trackRevisions>false</trackRevisions>
    </reviewItem>
    <reviewItem>
      <errorID>8b602dd9-34dc-46ca-9dc0-83136684368b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43FF9B1F</paraID>
      <start>5</start>
      <end>6</end>
      <status>unmodified</status>
      <modifiedWord/>
      <trackRevisions>false</trackRevisions>
    </reviewItem>
    <reviewItem>
      <errorID>d0c0017b-95e6-4704-82ae-0c273f663524</errorID>
      <errorWord>):</errorWord>
      <group>L1_Format</group>
      <groupName>格式问题</groupName>
      <ability>L2_HalfPunc_CN</ability>
      <abilityName>全半角问题</abilityName>
      <candidateList>
        <item>）：</item>
      </candidateList>
      <explain>文本全半角错误。</explain>
      <paraID>43FF9B1F</paraID>
      <start>15</start>
      <end>17</end>
      <status>unmodified</status>
      <modifiedWord/>
      <trackRevisions>false</trackRevisions>
    </reviewItem>
    <reviewItem>
      <errorID>7ae7e9ca-ed77-42f3-a572-5fe0aa9ebd0b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15F7FE01</paraID>
      <start>185</start>
      <end>186</end>
      <status>unmodified</status>
      <modifiedWord/>
      <trackRevisions>false</trackRevisions>
    </reviewItem>
    <reviewItem>
      <errorID>2a06e8b3-bdd3-47b7-b1eb-f8cddb595507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15F7FE01</paraID>
      <start>213</start>
      <end>214</end>
      <status>unmodified</status>
      <modifiedWord/>
      <trackRevisions>false</trackRevisions>
    </reviewItem>
    <reviewItem>
      <errorID>4de29630-5afa-4aa5-b3ac-91ca766e42a2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73DD0F0C</paraID>
      <start>93</start>
      <end>94</end>
      <status>unmodified</status>
      <modifiedWord/>
      <trackRevisions>false</trackRevisions>
    </reviewItem>
    <reviewItem>
      <errorID>6d884a43-b7b6-47e8-b663-85a82bbfa528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73DD0F0C</paraID>
      <start>106</start>
      <end>107</end>
      <status>unmodified</status>
      <modifiedWord/>
      <trackRevisions>false</trackRevisions>
    </reviewItem>
    <reviewItem>
      <errorID>ecee9a8e-3594-4401-ae00-2cbfc443a7fc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60689FDA</paraID>
      <start>21</start>
      <end>22</end>
      <status>unmodified</status>
      <modifiedWord/>
      <trackRevisions>false</trackRevisions>
    </reviewItem>
    <reviewItem>
      <errorID>4a0e12e4-4dae-4731-83a0-db8b20f0c93a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60689FDA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d53058-dc41-4093-9eea-f47d68d6b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2484</Words>
  <Characters>2971</Characters>
  <TotalTime>6</TotalTime>
  <ScaleCrop>false</ScaleCrop>
  <LinksUpToDate>false</LinksUpToDate>
  <CharactersWithSpaces>3176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2026-06-23T09:17:00Z</dcterms:created>
  <dc:creator>Administrator</dc:creator>
  <cp:lastModifiedBy>杨予昕</cp:lastModifiedBy>
  <dcterms:modified xsi:type="dcterms:W3CDTF">2026-06-23T01:24:36Z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2026-06-23T09:17:02Z</vt:filetime>
  </property>
  <property fmtid="{D5CDD505-2E9C-101B-9397-08002B2CF9AE}" pid="4" name="UsrData">
    <vt:lpwstr>6a39de8af34a04001fec6ce1wl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F209602E77AC41A9A4660FF507BE1595_12</vt:lpwstr>
  </property>
</Properties>
</file>