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4B07853">
      <w:pPr>
        <w:rPr>
          <w:rFonts w:ascii="Times New Roman" w:hAnsi="Times New Roman" w:eastAsia="方正仿宋_GBK" w:cs="Times New Roman"/>
          <w:sz w:val="32"/>
          <w:szCs w:val="32"/>
        </w:rPr>
      </w:pPr>
      <w:bookmarkStart w:id="0" w:name="_GoBack"/>
      <w:bookmarkEnd w:id="0"/>
      <w:r>
        <w:rPr>
          <w:rFonts w:hint="eastAsia" w:ascii="方正黑体_GBK" w:hAnsi="方正黑体_GBK" w:eastAsia="方正黑体_GBK" w:cs="方正黑体_GBK"/>
          <w:sz w:val="32"/>
          <w:szCs w:val="32"/>
        </w:rPr>
        <w:t>附件</w:t>
      </w:r>
    </w:p>
    <w:p w14:paraId="102870ED">
      <w:pPr>
        <w:widowControl/>
        <w:spacing w:line="572" w:lineRule="exact"/>
        <w:jc w:val="center"/>
        <w:rPr>
          <w:rFonts w:ascii="Times New Roman" w:hAnsi="Times New Roman" w:eastAsia="方正小标宋_GBK" w:cs="Times New Roman"/>
          <w:b/>
          <w:bCs/>
          <w:kern w:val="0"/>
          <w:sz w:val="44"/>
          <w:szCs w:val="44"/>
          <w:shd w:val="clear" w:color="auto" w:fill="FFFFFF"/>
        </w:rPr>
      </w:pPr>
      <w:r>
        <w:rPr>
          <w:rFonts w:hint="eastAsia" w:ascii="Times New Roman" w:hAnsi="Times New Roman" w:eastAsia="方正小标宋_GBK" w:cs="Times New Roman"/>
          <w:b/>
          <w:bCs/>
          <w:kern w:val="0"/>
          <w:sz w:val="44"/>
          <w:szCs w:val="44"/>
          <w:shd w:val="clear" w:color="auto" w:fill="FFFFFF"/>
        </w:rPr>
        <w:t>江北新区</w:t>
      </w:r>
      <w:r>
        <w:rPr>
          <w:rFonts w:ascii="Times New Roman" w:hAnsi="Times New Roman" w:eastAsia="方正小标宋_GBK" w:cs="Times New Roman"/>
          <w:b/>
          <w:bCs/>
          <w:kern w:val="0"/>
          <w:sz w:val="44"/>
          <w:szCs w:val="44"/>
          <w:shd w:val="clear" w:color="auto" w:fill="FFFFFF"/>
        </w:rPr>
        <w:t>社会组织202</w:t>
      </w:r>
      <w:r>
        <w:rPr>
          <w:rFonts w:hint="eastAsia" w:ascii="Times New Roman" w:hAnsi="Times New Roman" w:eastAsia="方正小标宋_GBK" w:cs="Times New Roman"/>
          <w:b/>
          <w:bCs/>
          <w:kern w:val="0"/>
          <w:sz w:val="44"/>
          <w:szCs w:val="44"/>
          <w:shd w:val="clear" w:color="auto" w:fill="FFFFFF"/>
        </w:rPr>
        <w:t>5年度检查</w:t>
      </w:r>
    </w:p>
    <w:p w14:paraId="6AE15D78">
      <w:pPr>
        <w:widowControl/>
        <w:spacing w:line="572" w:lineRule="exact"/>
        <w:jc w:val="center"/>
        <w:rPr>
          <w:rFonts w:ascii="Times New Roman" w:hAnsi="Times New Roman" w:eastAsia="方正小标宋_GBK" w:cs="Times New Roman"/>
          <w:b/>
          <w:bCs/>
          <w:kern w:val="0"/>
          <w:sz w:val="44"/>
          <w:szCs w:val="44"/>
          <w:shd w:val="clear" w:color="auto" w:fill="FFFFFF"/>
        </w:rPr>
      </w:pPr>
      <w:r>
        <w:rPr>
          <w:rFonts w:hint="eastAsia" w:ascii="Times New Roman" w:hAnsi="Times New Roman" w:eastAsia="方正小标宋_GBK" w:cs="Times New Roman"/>
          <w:b/>
          <w:bCs/>
          <w:kern w:val="0"/>
          <w:sz w:val="44"/>
          <w:szCs w:val="44"/>
          <w:shd w:val="clear" w:color="auto" w:fill="FFFFFF"/>
        </w:rPr>
        <w:t>结论公示名单（第</w:t>
      </w:r>
      <w:r>
        <w:rPr>
          <w:rFonts w:hint="eastAsia" w:ascii="Times New Roman" w:hAnsi="Times New Roman" w:eastAsia="方正小标宋_GBK" w:cs="Times New Roman"/>
          <w:b/>
          <w:bCs/>
          <w:kern w:val="0"/>
          <w:sz w:val="44"/>
          <w:szCs w:val="44"/>
          <w:shd w:val="clear" w:color="auto" w:fill="FFFFFF"/>
          <w:lang w:val="en-US" w:eastAsia="zh-CN"/>
        </w:rPr>
        <w:t>二</w:t>
      </w:r>
      <w:r>
        <w:rPr>
          <w:rFonts w:hint="eastAsia" w:ascii="Times New Roman" w:hAnsi="Times New Roman" w:eastAsia="方正小标宋_GBK" w:cs="Times New Roman"/>
          <w:b/>
          <w:bCs/>
          <w:kern w:val="0"/>
          <w:sz w:val="44"/>
          <w:szCs w:val="44"/>
          <w:shd w:val="clear" w:color="auto" w:fill="FFFFFF"/>
        </w:rPr>
        <w:t>批）</w:t>
      </w:r>
    </w:p>
    <w:p w14:paraId="4B121C87">
      <w:pPr>
        <w:widowControl/>
        <w:spacing w:line="572" w:lineRule="exact"/>
        <w:jc w:val="center"/>
        <w:rPr>
          <w:rFonts w:ascii="方正黑体_GBK" w:hAnsi="方正黑体_GBK" w:eastAsia="方正黑体_GBK" w:cs="方正黑体_GBK"/>
          <w:kern w:val="0"/>
          <w:sz w:val="32"/>
          <w:szCs w:val="32"/>
          <w:shd w:val="clear" w:color="auto" w:fill="FFFFFF"/>
        </w:rPr>
      </w:pPr>
    </w:p>
    <w:tbl>
      <w:tblPr>
        <w:tblStyle w:val="7"/>
        <w:tblW w:w="10087" w:type="dxa"/>
        <w:tblInd w:w="-62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5"/>
        <w:gridCol w:w="7737"/>
        <w:gridCol w:w="1425"/>
      </w:tblGrid>
      <w:tr w14:paraId="0ACDE3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5" w:type="dxa"/>
          </w:tcPr>
          <w:p w14:paraId="11897AF7">
            <w:pPr>
              <w:widowControl/>
              <w:spacing w:line="572" w:lineRule="exact"/>
              <w:jc w:val="center"/>
              <w:rPr>
                <w:rFonts w:ascii="方正黑体_GBK" w:hAnsi="方正黑体_GBK" w:eastAsia="方正黑体_GBK" w:cs="方正黑体_GBK"/>
                <w:kern w:val="0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方正黑体_GBK" w:hAnsi="方正黑体_GBK" w:eastAsia="方正黑体_GBK" w:cs="方正黑体_GBK"/>
                <w:kern w:val="0"/>
                <w:sz w:val="32"/>
                <w:szCs w:val="32"/>
                <w:shd w:val="clear" w:color="auto" w:fill="FFFFFF"/>
              </w:rPr>
              <w:t>序号</w:t>
            </w:r>
          </w:p>
        </w:tc>
        <w:tc>
          <w:tcPr>
            <w:tcW w:w="7737" w:type="dxa"/>
          </w:tcPr>
          <w:p w14:paraId="4C3420A6">
            <w:pPr>
              <w:widowControl/>
              <w:spacing w:line="572" w:lineRule="exact"/>
              <w:jc w:val="center"/>
              <w:rPr>
                <w:rFonts w:ascii="方正黑体_GBK" w:hAnsi="方正黑体_GBK" w:eastAsia="方正黑体_GBK" w:cs="方正黑体_GBK"/>
                <w:kern w:val="0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方正黑体_GBK" w:hAnsi="方正黑体_GBK" w:eastAsia="方正黑体_GBK" w:cs="方正黑体_GBK"/>
                <w:kern w:val="0"/>
                <w:sz w:val="32"/>
                <w:szCs w:val="32"/>
                <w:shd w:val="clear" w:color="auto" w:fill="FFFFFF"/>
              </w:rPr>
              <w:t>名称</w:t>
            </w:r>
          </w:p>
        </w:tc>
        <w:tc>
          <w:tcPr>
            <w:tcW w:w="1425" w:type="dxa"/>
          </w:tcPr>
          <w:p w14:paraId="56EA772D">
            <w:pPr>
              <w:widowControl/>
              <w:spacing w:line="572" w:lineRule="exact"/>
              <w:jc w:val="center"/>
              <w:rPr>
                <w:rFonts w:ascii="方正黑体_GBK" w:hAnsi="方正黑体_GBK" w:eastAsia="方正黑体_GBK" w:cs="方正黑体_GBK"/>
                <w:kern w:val="0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方正黑体_GBK" w:hAnsi="方正黑体_GBK" w:eastAsia="方正黑体_GBK" w:cs="方正黑体_GBK"/>
                <w:kern w:val="0"/>
                <w:sz w:val="32"/>
                <w:szCs w:val="32"/>
                <w:shd w:val="clear" w:color="auto" w:fill="FFFFFF"/>
              </w:rPr>
              <w:t>结论</w:t>
            </w:r>
          </w:p>
        </w:tc>
      </w:tr>
      <w:tr w14:paraId="17A844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87" w:type="dxa"/>
            <w:gridSpan w:val="3"/>
          </w:tcPr>
          <w:p w14:paraId="69C4B106">
            <w:pPr>
              <w:widowControl/>
              <w:spacing w:line="572" w:lineRule="exact"/>
              <w:jc w:val="center"/>
              <w:rPr>
                <w:rFonts w:ascii="Times New Roman" w:hAnsi="Times New Roman" w:eastAsia="方正小标宋_GBK" w:cs="Times New Roman"/>
                <w:b/>
                <w:bCs/>
                <w:kern w:val="0"/>
                <w:sz w:val="36"/>
                <w:szCs w:val="36"/>
                <w:shd w:val="clear" w:color="auto" w:fill="FFFFFF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32"/>
                <w:szCs w:val="32"/>
                <w:shd w:val="clear" w:color="auto" w:fill="FFFFFF"/>
              </w:rPr>
              <w:t>一、民办非企业单位</w:t>
            </w:r>
          </w:p>
        </w:tc>
      </w:tr>
      <w:tr w14:paraId="29059C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" w:hRule="atLeast"/>
        </w:trPr>
        <w:tc>
          <w:tcPr>
            <w:tcW w:w="925" w:type="dxa"/>
          </w:tcPr>
          <w:p w14:paraId="46AA15CD">
            <w:pPr>
              <w:widowControl/>
              <w:spacing w:line="572" w:lineRule="exact"/>
              <w:jc w:val="center"/>
              <w:rPr>
                <w:rFonts w:ascii="Times New Roman" w:hAnsi="Times New Roman" w:eastAsia="方正小标宋_GBK" w:cs="Times New Roman"/>
                <w:kern w:val="0"/>
                <w:sz w:val="30"/>
                <w:szCs w:val="30"/>
                <w:shd w:val="clear" w:color="auto" w:fill="FFFFFF"/>
              </w:rPr>
            </w:pPr>
            <w:r>
              <w:rPr>
                <w:rFonts w:ascii="Times New Roman" w:hAnsi="Times New Roman" w:eastAsia="方正小标宋_GBK" w:cs="Times New Roman"/>
                <w:kern w:val="0"/>
                <w:sz w:val="30"/>
                <w:szCs w:val="30"/>
                <w:shd w:val="clear" w:color="auto" w:fill="FFFFFF"/>
              </w:rPr>
              <w:t>1</w:t>
            </w:r>
          </w:p>
        </w:tc>
        <w:tc>
          <w:tcPr>
            <w:tcW w:w="7737" w:type="dxa"/>
            <w:vAlign w:val="center"/>
          </w:tcPr>
          <w:p w14:paraId="152B8F3F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  <w:lang w:val="en-US" w:eastAsia="zh-CN"/>
              </w:rPr>
              <w:t>南京江北新区蓝米粒文化交流中心</w:t>
            </w:r>
          </w:p>
        </w:tc>
        <w:tc>
          <w:tcPr>
            <w:tcW w:w="1425" w:type="dxa"/>
            <w:vAlign w:val="center"/>
          </w:tcPr>
          <w:p w14:paraId="616A0AE9"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b/>
                <w:bCs/>
                <w:kern w:val="0"/>
                <w:sz w:val="30"/>
                <w:szCs w:val="30"/>
                <w:shd w:val="clear" w:color="auto" w:fill="FFFFFF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</w:rPr>
              <w:t>合格</w:t>
            </w:r>
          </w:p>
        </w:tc>
      </w:tr>
      <w:tr w14:paraId="6DDB1E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5" w:type="dxa"/>
          </w:tcPr>
          <w:p w14:paraId="10E177D1">
            <w:pPr>
              <w:widowControl/>
              <w:tabs>
                <w:tab w:val="left" w:pos="467"/>
              </w:tabs>
              <w:spacing w:line="572" w:lineRule="exact"/>
              <w:jc w:val="center"/>
              <w:rPr>
                <w:rFonts w:ascii="Times New Roman" w:hAnsi="Times New Roman" w:eastAsia="方正小标宋_GBK" w:cs="Times New Roman"/>
                <w:kern w:val="0"/>
                <w:sz w:val="30"/>
                <w:szCs w:val="30"/>
                <w:shd w:val="clear" w:color="auto" w:fill="FFFFFF"/>
              </w:rPr>
            </w:pPr>
            <w:r>
              <w:rPr>
                <w:rFonts w:ascii="Times New Roman" w:hAnsi="Times New Roman" w:eastAsia="方正小标宋_GBK" w:cs="Times New Roman"/>
                <w:kern w:val="0"/>
                <w:sz w:val="30"/>
                <w:szCs w:val="30"/>
                <w:shd w:val="clear" w:color="auto" w:fill="FFFFFF"/>
              </w:rPr>
              <w:t>2</w:t>
            </w:r>
          </w:p>
        </w:tc>
        <w:tc>
          <w:tcPr>
            <w:tcW w:w="7737" w:type="dxa"/>
            <w:vAlign w:val="center"/>
          </w:tcPr>
          <w:p w14:paraId="6052AF94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  <w:lang w:val="en-US" w:eastAsia="zh-CN"/>
              </w:rPr>
              <w:t>南京浦口旭日上城门诊部</w:t>
            </w:r>
          </w:p>
        </w:tc>
        <w:tc>
          <w:tcPr>
            <w:tcW w:w="1425" w:type="dxa"/>
            <w:vAlign w:val="center"/>
          </w:tcPr>
          <w:p w14:paraId="30A6EB1A"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b/>
                <w:bCs/>
                <w:kern w:val="0"/>
                <w:sz w:val="30"/>
                <w:szCs w:val="30"/>
                <w:shd w:val="clear" w:color="auto" w:fill="FFFFFF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</w:rPr>
              <w:t>合格</w:t>
            </w:r>
          </w:p>
        </w:tc>
      </w:tr>
      <w:tr w14:paraId="0F1C49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5" w:type="dxa"/>
          </w:tcPr>
          <w:p w14:paraId="0B0F4D02">
            <w:pPr>
              <w:widowControl/>
              <w:spacing w:line="572" w:lineRule="exact"/>
              <w:jc w:val="center"/>
              <w:rPr>
                <w:rFonts w:ascii="Times New Roman" w:hAnsi="Times New Roman" w:eastAsia="方正小标宋_GBK" w:cs="Times New Roman"/>
                <w:kern w:val="0"/>
                <w:sz w:val="30"/>
                <w:szCs w:val="30"/>
                <w:shd w:val="clear" w:color="auto" w:fill="FFFFFF"/>
              </w:rPr>
            </w:pPr>
            <w:r>
              <w:rPr>
                <w:rFonts w:ascii="Times New Roman" w:hAnsi="Times New Roman" w:eastAsia="方正小标宋_GBK" w:cs="Times New Roman"/>
                <w:kern w:val="0"/>
                <w:sz w:val="30"/>
                <w:szCs w:val="30"/>
                <w:shd w:val="clear" w:color="auto" w:fill="FFFFFF"/>
              </w:rPr>
              <w:t>3</w:t>
            </w:r>
          </w:p>
        </w:tc>
        <w:tc>
          <w:tcPr>
            <w:tcW w:w="7737" w:type="dxa"/>
            <w:vAlign w:val="center"/>
          </w:tcPr>
          <w:p w14:paraId="68DDB8FE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  <w:lang w:val="en-US" w:eastAsia="zh-CN"/>
              </w:rPr>
              <w:t>南京市慈航社会工作服务中心</w:t>
            </w:r>
          </w:p>
        </w:tc>
        <w:tc>
          <w:tcPr>
            <w:tcW w:w="1425" w:type="dxa"/>
            <w:vAlign w:val="center"/>
          </w:tcPr>
          <w:p w14:paraId="49DB2ABD"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b/>
                <w:bCs/>
                <w:kern w:val="0"/>
                <w:sz w:val="30"/>
                <w:szCs w:val="30"/>
                <w:shd w:val="clear" w:color="auto" w:fill="FFFFFF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</w:rPr>
              <w:t>合格</w:t>
            </w:r>
          </w:p>
        </w:tc>
      </w:tr>
      <w:tr w14:paraId="1A4024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5" w:type="dxa"/>
          </w:tcPr>
          <w:p w14:paraId="35D9A3D5">
            <w:pPr>
              <w:widowControl/>
              <w:spacing w:line="572" w:lineRule="exact"/>
              <w:jc w:val="center"/>
              <w:rPr>
                <w:rFonts w:ascii="Times New Roman" w:hAnsi="Times New Roman" w:eastAsia="方正小标宋_GBK" w:cs="Times New Roman"/>
                <w:kern w:val="0"/>
                <w:sz w:val="30"/>
                <w:szCs w:val="30"/>
                <w:shd w:val="clear" w:color="auto" w:fill="FFFFFF"/>
              </w:rPr>
            </w:pPr>
            <w:r>
              <w:rPr>
                <w:rFonts w:ascii="Times New Roman" w:hAnsi="Times New Roman" w:eastAsia="方正小标宋_GBK" w:cs="Times New Roman"/>
                <w:kern w:val="0"/>
                <w:sz w:val="30"/>
                <w:szCs w:val="30"/>
                <w:shd w:val="clear" w:color="auto" w:fill="FFFFFF"/>
              </w:rPr>
              <w:t>4</w:t>
            </w:r>
          </w:p>
        </w:tc>
        <w:tc>
          <w:tcPr>
            <w:tcW w:w="7737" w:type="dxa"/>
            <w:vAlign w:val="center"/>
          </w:tcPr>
          <w:p w14:paraId="2D3571F0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  <w:lang w:val="en-US" w:eastAsia="zh-CN"/>
              </w:rPr>
              <w:t>南京市江北新区姐妹艺术团</w:t>
            </w:r>
          </w:p>
        </w:tc>
        <w:tc>
          <w:tcPr>
            <w:tcW w:w="1425" w:type="dxa"/>
            <w:vAlign w:val="center"/>
          </w:tcPr>
          <w:p w14:paraId="7D2357F7"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b/>
                <w:bCs/>
                <w:kern w:val="0"/>
                <w:sz w:val="30"/>
                <w:szCs w:val="30"/>
                <w:shd w:val="clear" w:color="auto" w:fill="FFFFFF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</w:rPr>
              <w:t>合格</w:t>
            </w:r>
          </w:p>
        </w:tc>
      </w:tr>
      <w:tr w14:paraId="61A93F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5" w:type="dxa"/>
          </w:tcPr>
          <w:p w14:paraId="6B9DDCC2">
            <w:pPr>
              <w:widowControl/>
              <w:spacing w:line="572" w:lineRule="exact"/>
              <w:jc w:val="center"/>
              <w:rPr>
                <w:rFonts w:ascii="Times New Roman" w:hAnsi="Times New Roman" w:eastAsia="方正小标宋_GBK" w:cs="Times New Roman"/>
                <w:kern w:val="0"/>
                <w:sz w:val="30"/>
                <w:szCs w:val="30"/>
                <w:shd w:val="clear" w:color="auto" w:fill="FFFFFF"/>
              </w:rPr>
            </w:pPr>
            <w:r>
              <w:rPr>
                <w:rFonts w:ascii="Times New Roman" w:hAnsi="Times New Roman" w:eastAsia="方正小标宋_GBK" w:cs="Times New Roman"/>
                <w:kern w:val="0"/>
                <w:sz w:val="30"/>
                <w:szCs w:val="30"/>
                <w:shd w:val="clear" w:color="auto" w:fill="FFFFFF"/>
              </w:rPr>
              <w:t>5</w:t>
            </w:r>
          </w:p>
        </w:tc>
        <w:tc>
          <w:tcPr>
            <w:tcW w:w="7737" w:type="dxa"/>
            <w:vAlign w:val="center"/>
          </w:tcPr>
          <w:p w14:paraId="41D91C2D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  <w:lang w:val="en-US" w:eastAsia="zh-CN"/>
              </w:rPr>
              <w:t>自贸区（南京片区）蓝海国际商事调解中心</w:t>
            </w:r>
          </w:p>
        </w:tc>
        <w:tc>
          <w:tcPr>
            <w:tcW w:w="1425" w:type="dxa"/>
            <w:vAlign w:val="center"/>
          </w:tcPr>
          <w:p w14:paraId="753DFB5D"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b/>
                <w:bCs/>
                <w:kern w:val="0"/>
                <w:sz w:val="30"/>
                <w:szCs w:val="30"/>
                <w:shd w:val="clear" w:color="auto" w:fill="FFFFFF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</w:rPr>
              <w:t>合格</w:t>
            </w:r>
          </w:p>
        </w:tc>
      </w:tr>
      <w:tr w14:paraId="532AB7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5" w:type="dxa"/>
          </w:tcPr>
          <w:p w14:paraId="6A8D9BF7">
            <w:pPr>
              <w:widowControl/>
              <w:spacing w:line="572" w:lineRule="exact"/>
              <w:jc w:val="center"/>
              <w:rPr>
                <w:rFonts w:ascii="Times New Roman" w:hAnsi="Times New Roman" w:eastAsia="方正小标宋_GBK" w:cs="Times New Roman"/>
                <w:kern w:val="0"/>
                <w:sz w:val="30"/>
                <w:szCs w:val="30"/>
                <w:shd w:val="clear" w:color="auto" w:fill="FFFFFF"/>
              </w:rPr>
            </w:pPr>
            <w:r>
              <w:rPr>
                <w:rFonts w:ascii="Times New Roman" w:hAnsi="Times New Roman" w:eastAsia="方正小标宋_GBK" w:cs="Times New Roman"/>
                <w:kern w:val="0"/>
                <w:sz w:val="30"/>
                <w:szCs w:val="30"/>
                <w:shd w:val="clear" w:color="auto" w:fill="FFFFFF"/>
              </w:rPr>
              <w:t>6</w:t>
            </w:r>
          </w:p>
        </w:tc>
        <w:tc>
          <w:tcPr>
            <w:tcW w:w="7737" w:type="dxa"/>
            <w:vAlign w:val="center"/>
          </w:tcPr>
          <w:p w14:paraId="3A66BCE7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  <w:lang w:val="en-US" w:eastAsia="zh-CN"/>
              </w:rPr>
              <w:t>南京市江北新区惠仁社会工作服务中心</w:t>
            </w:r>
          </w:p>
        </w:tc>
        <w:tc>
          <w:tcPr>
            <w:tcW w:w="1425" w:type="dxa"/>
            <w:vAlign w:val="center"/>
          </w:tcPr>
          <w:p w14:paraId="35FC4B6E"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b/>
                <w:bCs/>
                <w:kern w:val="0"/>
                <w:sz w:val="30"/>
                <w:szCs w:val="30"/>
                <w:shd w:val="clear" w:color="auto" w:fill="FFFFFF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</w:rPr>
              <w:t>合格</w:t>
            </w:r>
          </w:p>
        </w:tc>
      </w:tr>
      <w:tr w14:paraId="385D91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5" w:type="dxa"/>
          </w:tcPr>
          <w:p w14:paraId="200AF8AE">
            <w:pPr>
              <w:widowControl/>
              <w:spacing w:line="572" w:lineRule="exact"/>
              <w:jc w:val="center"/>
              <w:rPr>
                <w:rFonts w:ascii="Times New Roman" w:hAnsi="Times New Roman" w:eastAsia="方正小标宋_GBK" w:cs="Times New Roman"/>
                <w:kern w:val="0"/>
                <w:sz w:val="30"/>
                <w:szCs w:val="30"/>
                <w:shd w:val="clear" w:color="auto" w:fill="FFFFFF"/>
              </w:rPr>
            </w:pPr>
            <w:r>
              <w:rPr>
                <w:rFonts w:ascii="Times New Roman" w:hAnsi="Times New Roman" w:eastAsia="方正小标宋_GBK" w:cs="Times New Roman"/>
                <w:kern w:val="0"/>
                <w:sz w:val="30"/>
                <w:szCs w:val="30"/>
                <w:shd w:val="clear" w:color="auto" w:fill="FFFFFF"/>
              </w:rPr>
              <w:t>7</w:t>
            </w:r>
          </w:p>
        </w:tc>
        <w:tc>
          <w:tcPr>
            <w:tcW w:w="7737" w:type="dxa"/>
            <w:vAlign w:val="center"/>
          </w:tcPr>
          <w:p w14:paraId="22E09F06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  <w:lang w:val="en-US" w:eastAsia="zh-CN"/>
              </w:rPr>
              <w:t>南京江北新区弘阳高新门诊部</w:t>
            </w:r>
          </w:p>
        </w:tc>
        <w:tc>
          <w:tcPr>
            <w:tcW w:w="1425" w:type="dxa"/>
            <w:vAlign w:val="center"/>
          </w:tcPr>
          <w:p w14:paraId="5083F511"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b/>
                <w:bCs/>
                <w:kern w:val="0"/>
                <w:sz w:val="30"/>
                <w:szCs w:val="30"/>
                <w:shd w:val="clear" w:color="auto" w:fill="FFFFFF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</w:rPr>
              <w:t>合格</w:t>
            </w:r>
          </w:p>
        </w:tc>
      </w:tr>
      <w:tr w14:paraId="761FA5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5" w:type="dxa"/>
          </w:tcPr>
          <w:p w14:paraId="12BD3FEF">
            <w:pPr>
              <w:widowControl/>
              <w:spacing w:line="572" w:lineRule="exact"/>
              <w:jc w:val="center"/>
              <w:rPr>
                <w:rFonts w:ascii="Times New Roman" w:hAnsi="Times New Roman" w:eastAsia="方正小标宋_GBK" w:cs="Times New Roman"/>
                <w:kern w:val="0"/>
                <w:sz w:val="30"/>
                <w:szCs w:val="30"/>
                <w:shd w:val="clear" w:color="auto" w:fill="FFFFFF"/>
              </w:rPr>
            </w:pPr>
            <w:r>
              <w:rPr>
                <w:rFonts w:ascii="Times New Roman" w:hAnsi="Times New Roman" w:eastAsia="方正小标宋_GBK" w:cs="Times New Roman"/>
                <w:kern w:val="0"/>
                <w:sz w:val="30"/>
                <w:szCs w:val="30"/>
                <w:shd w:val="clear" w:color="auto" w:fill="FFFFFF"/>
              </w:rPr>
              <w:t>8</w:t>
            </w:r>
          </w:p>
        </w:tc>
        <w:tc>
          <w:tcPr>
            <w:tcW w:w="7737" w:type="dxa"/>
            <w:vAlign w:val="center"/>
          </w:tcPr>
          <w:p w14:paraId="52073E75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  <w:lang w:val="en-US" w:eastAsia="zh-CN"/>
              </w:rPr>
              <w:t>南京华仕外国语专修学校</w:t>
            </w:r>
          </w:p>
        </w:tc>
        <w:tc>
          <w:tcPr>
            <w:tcW w:w="1425" w:type="dxa"/>
            <w:vAlign w:val="center"/>
          </w:tcPr>
          <w:p w14:paraId="3AF235EE"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b/>
                <w:bCs/>
                <w:kern w:val="0"/>
                <w:sz w:val="30"/>
                <w:szCs w:val="30"/>
                <w:shd w:val="clear" w:color="auto" w:fill="FFFFFF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</w:rPr>
              <w:t>合格</w:t>
            </w:r>
          </w:p>
        </w:tc>
      </w:tr>
      <w:tr w14:paraId="1274A7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5" w:type="dxa"/>
          </w:tcPr>
          <w:p w14:paraId="372B3C87">
            <w:pPr>
              <w:widowControl/>
              <w:spacing w:line="572" w:lineRule="exact"/>
              <w:jc w:val="center"/>
              <w:rPr>
                <w:rFonts w:ascii="Times New Roman" w:hAnsi="Times New Roman" w:eastAsia="方正小标宋_GBK" w:cs="Times New Roman"/>
                <w:kern w:val="0"/>
                <w:sz w:val="30"/>
                <w:szCs w:val="30"/>
                <w:shd w:val="clear" w:color="auto" w:fill="FFFFFF"/>
              </w:rPr>
            </w:pPr>
            <w:r>
              <w:rPr>
                <w:rFonts w:ascii="Times New Roman" w:hAnsi="Times New Roman" w:eastAsia="方正小标宋_GBK" w:cs="Times New Roman"/>
                <w:kern w:val="0"/>
                <w:sz w:val="30"/>
                <w:szCs w:val="30"/>
                <w:shd w:val="clear" w:color="auto" w:fill="FFFFFF"/>
              </w:rPr>
              <w:t>9</w:t>
            </w:r>
          </w:p>
        </w:tc>
        <w:tc>
          <w:tcPr>
            <w:tcW w:w="7737" w:type="dxa"/>
            <w:vAlign w:val="center"/>
          </w:tcPr>
          <w:p w14:paraId="4C336344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  <w:lang w:val="en-US" w:eastAsia="zh-CN"/>
              </w:rPr>
              <w:t>南京市青耕社会组织发展中心</w:t>
            </w:r>
          </w:p>
        </w:tc>
        <w:tc>
          <w:tcPr>
            <w:tcW w:w="1425" w:type="dxa"/>
            <w:vAlign w:val="center"/>
          </w:tcPr>
          <w:p w14:paraId="6ACC6515"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b/>
                <w:bCs/>
                <w:kern w:val="0"/>
                <w:sz w:val="30"/>
                <w:szCs w:val="30"/>
                <w:shd w:val="clear" w:color="auto" w:fill="FFFFFF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</w:rPr>
              <w:t>合格</w:t>
            </w:r>
          </w:p>
        </w:tc>
      </w:tr>
      <w:tr w14:paraId="508EAA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5" w:type="dxa"/>
          </w:tcPr>
          <w:p w14:paraId="0D4033C5">
            <w:pPr>
              <w:widowControl/>
              <w:spacing w:line="572" w:lineRule="exact"/>
              <w:jc w:val="center"/>
              <w:rPr>
                <w:rFonts w:ascii="Times New Roman" w:hAnsi="Times New Roman" w:eastAsia="方正小标宋_GBK" w:cs="Times New Roman"/>
                <w:kern w:val="0"/>
                <w:sz w:val="30"/>
                <w:szCs w:val="30"/>
                <w:shd w:val="clear" w:color="auto" w:fill="FFFFFF"/>
              </w:rPr>
            </w:pPr>
            <w:r>
              <w:rPr>
                <w:rFonts w:ascii="Times New Roman" w:hAnsi="Times New Roman" w:eastAsia="方正小标宋_GBK" w:cs="Times New Roman"/>
                <w:kern w:val="0"/>
                <w:sz w:val="30"/>
                <w:szCs w:val="30"/>
                <w:shd w:val="clear" w:color="auto" w:fill="FFFFFF"/>
              </w:rPr>
              <w:t>10</w:t>
            </w:r>
          </w:p>
        </w:tc>
        <w:tc>
          <w:tcPr>
            <w:tcW w:w="7737" w:type="dxa"/>
            <w:vAlign w:val="center"/>
          </w:tcPr>
          <w:p w14:paraId="4CF5103F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  <w:lang w:val="en-US" w:eastAsia="zh-CN"/>
              </w:rPr>
              <w:t>南京市江北新区爱心屋社会工作服务中心</w:t>
            </w:r>
          </w:p>
        </w:tc>
        <w:tc>
          <w:tcPr>
            <w:tcW w:w="1425" w:type="dxa"/>
            <w:vAlign w:val="center"/>
          </w:tcPr>
          <w:p w14:paraId="20A68B8E"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b/>
                <w:bCs/>
                <w:kern w:val="0"/>
                <w:sz w:val="30"/>
                <w:szCs w:val="30"/>
                <w:shd w:val="clear" w:color="auto" w:fill="FFFFFF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</w:rPr>
              <w:t>合格</w:t>
            </w:r>
          </w:p>
        </w:tc>
      </w:tr>
      <w:tr w14:paraId="1100DA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5" w:type="dxa"/>
          </w:tcPr>
          <w:p w14:paraId="1C60945C">
            <w:pPr>
              <w:widowControl/>
              <w:spacing w:line="572" w:lineRule="exact"/>
              <w:jc w:val="center"/>
              <w:rPr>
                <w:rFonts w:ascii="Times New Roman" w:hAnsi="Times New Roman" w:eastAsia="方正小标宋_GBK" w:cs="Times New Roman"/>
                <w:kern w:val="0"/>
                <w:sz w:val="30"/>
                <w:szCs w:val="30"/>
                <w:shd w:val="clear" w:color="auto" w:fill="FFFFFF"/>
              </w:rPr>
            </w:pPr>
            <w:r>
              <w:rPr>
                <w:rFonts w:ascii="Times New Roman" w:hAnsi="Times New Roman" w:eastAsia="方正小标宋_GBK" w:cs="Times New Roman"/>
                <w:kern w:val="0"/>
                <w:sz w:val="30"/>
                <w:szCs w:val="30"/>
                <w:shd w:val="clear" w:color="auto" w:fill="FFFFFF"/>
              </w:rPr>
              <w:t>11</w:t>
            </w:r>
          </w:p>
        </w:tc>
        <w:tc>
          <w:tcPr>
            <w:tcW w:w="7737" w:type="dxa"/>
            <w:vAlign w:val="center"/>
          </w:tcPr>
          <w:p w14:paraId="56913111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  <w:lang w:val="en-US" w:eastAsia="zh-CN"/>
              </w:rPr>
              <w:t>南京市浦口区昌海卫生所</w:t>
            </w:r>
          </w:p>
        </w:tc>
        <w:tc>
          <w:tcPr>
            <w:tcW w:w="1425" w:type="dxa"/>
            <w:vAlign w:val="center"/>
          </w:tcPr>
          <w:p w14:paraId="2B8EA4FA"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b/>
                <w:bCs/>
                <w:kern w:val="0"/>
                <w:sz w:val="30"/>
                <w:szCs w:val="30"/>
                <w:shd w:val="clear" w:color="auto" w:fill="FFFFFF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</w:rPr>
              <w:t>合格</w:t>
            </w:r>
          </w:p>
        </w:tc>
      </w:tr>
      <w:tr w14:paraId="7D08DA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5" w:type="dxa"/>
          </w:tcPr>
          <w:p w14:paraId="5DCBF6F8">
            <w:pPr>
              <w:widowControl/>
              <w:spacing w:line="572" w:lineRule="exact"/>
              <w:jc w:val="center"/>
              <w:rPr>
                <w:rFonts w:ascii="Times New Roman" w:hAnsi="Times New Roman" w:eastAsia="方正小标宋_GBK" w:cs="Times New Roman"/>
                <w:kern w:val="0"/>
                <w:sz w:val="30"/>
                <w:szCs w:val="30"/>
                <w:shd w:val="clear" w:color="auto" w:fill="FFFFFF"/>
              </w:rPr>
            </w:pPr>
            <w:r>
              <w:rPr>
                <w:rFonts w:ascii="Times New Roman" w:hAnsi="Times New Roman" w:eastAsia="方正小标宋_GBK" w:cs="Times New Roman"/>
                <w:kern w:val="0"/>
                <w:sz w:val="30"/>
                <w:szCs w:val="30"/>
                <w:shd w:val="clear" w:color="auto" w:fill="FFFFFF"/>
              </w:rPr>
              <w:t>12</w:t>
            </w:r>
          </w:p>
        </w:tc>
        <w:tc>
          <w:tcPr>
            <w:tcW w:w="7737" w:type="dxa"/>
            <w:vAlign w:val="center"/>
          </w:tcPr>
          <w:p w14:paraId="3098DFFE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  <w:lang w:val="en-US" w:eastAsia="zh-CN"/>
              </w:rPr>
              <w:t>南京市江北新区习园少年儿童体育艺术俱乐部</w:t>
            </w:r>
          </w:p>
        </w:tc>
        <w:tc>
          <w:tcPr>
            <w:tcW w:w="1425" w:type="dxa"/>
            <w:vAlign w:val="center"/>
          </w:tcPr>
          <w:p w14:paraId="0B5373C8"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b/>
                <w:bCs/>
                <w:kern w:val="0"/>
                <w:sz w:val="30"/>
                <w:szCs w:val="30"/>
                <w:shd w:val="clear" w:color="auto" w:fill="FFFFFF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</w:rPr>
              <w:t>合格</w:t>
            </w:r>
          </w:p>
        </w:tc>
      </w:tr>
      <w:tr w14:paraId="79E3C5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5" w:type="dxa"/>
          </w:tcPr>
          <w:p w14:paraId="51F952EB">
            <w:pPr>
              <w:widowControl/>
              <w:spacing w:line="572" w:lineRule="exact"/>
              <w:jc w:val="center"/>
              <w:rPr>
                <w:rFonts w:ascii="Times New Roman" w:hAnsi="Times New Roman" w:eastAsia="方正小标宋_GBK" w:cs="Times New Roman"/>
                <w:kern w:val="0"/>
                <w:sz w:val="30"/>
                <w:szCs w:val="30"/>
                <w:shd w:val="clear" w:color="auto" w:fill="FFFFFF"/>
              </w:rPr>
            </w:pPr>
            <w:r>
              <w:rPr>
                <w:rFonts w:ascii="Times New Roman" w:hAnsi="Times New Roman" w:eastAsia="方正小标宋_GBK" w:cs="Times New Roman"/>
                <w:kern w:val="0"/>
                <w:sz w:val="30"/>
                <w:szCs w:val="30"/>
                <w:shd w:val="clear" w:color="auto" w:fill="FFFFFF"/>
              </w:rPr>
              <w:t>13</w:t>
            </w:r>
          </w:p>
        </w:tc>
        <w:tc>
          <w:tcPr>
            <w:tcW w:w="7737" w:type="dxa"/>
            <w:vAlign w:val="center"/>
          </w:tcPr>
          <w:p w14:paraId="5683EFA5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  <w:lang w:val="en-US" w:eastAsia="zh-CN"/>
              </w:rPr>
              <w:t>南京市江北新区中山社区快易洁文承苑居家养老服务中心</w:t>
            </w:r>
          </w:p>
        </w:tc>
        <w:tc>
          <w:tcPr>
            <w:tcW w:w="1425" w:type="dxa"/>
            <w:vAlign w:val="center"/>
          </w:tcPr>
          <w:p w14:paraId="4EB71CCA"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b/>
                <w:bCs/>
                <w:kern w:val="0"/>
                <w:sz w:val="30"/>
                <w:szCs w:val="30"/>
                <w:shd w:val="clear" w:color="auto" w:fill="FFFFFF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</w:rPr>
              <w:t>合格</w:t>
            </w:r>
          </w:p>
        </w:tc>
      </w:tr>
      <w:tr w14:paraId="1DCEDC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5" w:type="dxa"/>
          </w:tcPr>
          <w:p w14:paraId="50C0ED49">
            <w:pPr>
              <w:widowControl/>
              <w:spacing w:line="572" w:lineRule="exact"/>
              <w:jc w:val="center"/>
              <w:rPr>
                <w:rFonts w:ascii="Times New Roman" w:hAnsi="Times New Roman" w:eastAsia="方正小标宋_GBK" w:cs="Times New Roman"/>
                <w:kern w:val="0"/>
                <w:sz w:val="30"/>
                <w:szCs w:val="30"/>
                <w:shd w:val="clear" w:color="auto" w:fill="FFFFFF"/>
              </w:rPr>
            </w:pPr>
            <w:r>
              <w:rPr>
                <w:rFonts w:ascii="Times New Roman" w:hAnsi="Times New Roman" w:eastAsia="方正小标宋_GBK" w:cs="Times New Roman"/>
                <w:kern w:val="0"/>
                <w:sz w:val="30"/>
                <w:szCs w:val="30"/>
                <w:shd w:val="clear" w:color="auto" w:fill="FFFFFF"/>
              </w:rPr>
              <w:t>14</w:t>
            </w:r>
          </w:p>
        </w:tc>
        <w:tc>
          <w:tcPr>
            <w:tcW w:w="7737" w:type="dxa"/>
            <w:vAlign w:val="center"/>
          </w:tcPr>
          <w:p w14:paraId="30ADD014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  <w:lang w:val="en-US" w:eastAsia="zh-CN"/>
              </w:rPr>
              <w:t>南京市江北新区大厂安平居家养老服务中心</w:t>
            </w:r>
          </w:p>
        </w:tc>
        <w:tc>
          <w:tcPr>
            <w:tcW w:w="1425" w:type="dxa"/>
            <w:vAlign w:val="center"/>
          </w:tcPr>
          <w:p w14:paraId="4515000E"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b/>
                <w:bCs/>
                <w:kern w:val="0"/>
                <w:sz w:val="30"/>
                <w:szCs w:val="30"/>
                <w:shd w:val="clear" w:color="auto" w:fill="FFFFFF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</w:rPr>
              <w:t>合格</w:t>
            </w:r>
          </w:p>
        </w:tc>
      </w:tr>
      <w:tr w14:paraId="5E7BA8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5" w:type="dxa"/>
          </w:tcPr>
          <w:p w14:paraId="4CD304B7">
            <w:pPr>
              <w:widowControl/>
              <w:spacing w:line="572" w:lineRule="exact"/>
              <w:jc w:val="center"/>
              <w:rPr>
                <w:rFonts w:ascii="Times New Roman" w:hAnsi="Times New Roman" w:eastAsia="方正小标宋_GBK" w:cs="Times New Roman"/>
                <w:kern w:val="0"/>
                <w:sz w:val="30"/>
                <w:szCs w:val="30"/>
                <w:shd w:val="clear" w:color="auto" w:fill="FFFFFF"/>
              </w:rPr>
            </w:pPr>
            <w:r>
              <w:rPr>
                <w:rFonts w:ascii="Times New Roman" w:hAnsi="Times New Roman" w:eastAsia="方正小标宋_GBK" w:cs="Times New Roman"/>
                <w:kern w:val="0"/>
                <w:sz w:val="30"/>
                <w:szCs w:val="30"/>
                <w:shd w:val="clear" w:color="auto" w:fill="FFFFFF"/>
              </w:rPr>
              <w:t>15</w:t>
            </w:r>
          </w:p>
        </w:tc>
        <w:tc>
          <w:tcPr>
            <w:tcW w:w="7737" w:type="dxa"/>
            <w:vAlign w:val="center"/>
          </w:tcPr>
          <w:p w14:paraId="30558946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  <w:lang w:val="en-US" w:eastAsia="zh-CN"/>
              </w:rPr>
              <w:t>南京市江北新区初航社会工作服务中心</w:t>
            </w:r>
          </w:p>
        </w:tc>
        <w:tc>
          <w:tcPr>
            <w:tcW w:w="1425" w:type="dxa"/>
            <w:vAlign w:val="center"/>
          </w:tcPr>
          <w:p w14:paraId="2293D85A"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b/>
                <w:bCs/>
                <w:kern w:val="0"/>
                <w:sz w:val="30"/>
                <w:szCs w:val="30"/>
                <w:shd w:val="clear" w:color="auto" w:fill="FFFFFF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</w:rPr>
              <w:t>合格</w:t>
            </w:r>
          </w:p>
        </w:tc>
      </w:tr>
      <w:tr w14:paraId="735B53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5" w:type="dxa"/>
          </w:tcPr>
          <w:p w14:paraId="150A7419">
            <w:pPr>
              <w:widowControl/>
              <w:spacing w:line="572" w:lineRule="exact"/>
              <w:jc w:val="center"/>
              <w:rPr>
                <w:rFonts w:ascii="Times New Roman" w:hAnsi="Times New Roman" w:eastAsia="方正小标宋_GBK" w:cs="Times New Roman"/>
                <w:kern w:val="0"/>
                <w:sz w:val="30"/>
                <w:szCs w:val="30"/>
                <w:shd w:val="clear" w:color="auto" w:fill="FFFFFF"/>
              </w:rPr>
            </w:pPr>
            <w:r>
              <w:rPr>
                <w:rFonts w:ascii="Times New Roman" w:hAnsi="Times New Roman" w:eastAsia="方正小标宋_GBK" w:cs="Times New Roman"/>
                <w:kern w:val="0"/>
                <w:sz w:val="30"/>
                <w:szCs w:val="30"/>
                <w:shd w:val="clear" w:color="auto" w:fill="FFFFFF"/>
              </w:rPr>
              <w:t>16</w:t>
            </w:r>
          </w:p>
        </w:tc>
        <w:tc>
          <w:tcPr>
            <w:tcW w:w="7737" w:type="dxa"/>
            <w:vAlign w:val="center"/>
          </w:tcPr>
          <w:p w14:paraId="5DC1BCB6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  <w:lang w:val="en-US" w:eastAsia="zh-CN"/>
              </w:rPr>
              <w:t>南京市杰德社会工作服务中心</w:t>
            </w:r>
          </w:p>
        </w:tc>
        <w:tc>
          <w:tcPr>
            <w:tcW w:w="1425" w:type="dxa"/>
            <w:vAlign w:val="center"/>
          </w:tcPr>
          <w:p w14:paraId="4CE104A2"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b/>
                <w:bCs/>
                <w:kern w:val="0"/>
                <w:sz w:val="30"/>
                <w:szCs w:val="30"/>
                <w:shd w:val="clear" w:color="auto" w:fill="FFFFFF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</w:rPr>
              <w:t>合格</w:t>
            </w:r>
          </w:p>
        </w:tc>
      </w:tr>
      <w:tr w14:paraId="2F7519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5" w:type="dxa"/>
          </w:tcPr>
          <w:p w14:paraId="1A6436BC">
            <w:pPr>
              <w:widowControl/>
              <w:spacing w:line="572" w:lineRule="exact"/>
              <w:jc w:val="center"/>
              <w:rPr>
                <w:rFonts w:ascii="Times New Roman" w:hAnsi="Times New Roman" w:eastAsia="方正小标宋_GBK" w:cs="Times New Roman"/>
                <w:kern w:val="0"/>
                <w:sz w:val="30"/>
                <w:szCs w:val="30"/>
                <w:shd w:val="clear" w:color="auto" w:fill="FFFFFF"/>
              </w:rPr>
            </w:pPr>
            <w:r>
              <w:rPr>
                <w:rFonts w:ascii="Times New Roman" w:hAnsi="Times New Roman" w:eastAsia="方正小标宋_GBK" w:cs="Times New Roman"/>
                <w:kern w:val="0"/>
                <w:sz w:val="30"/>
                <w:szCs w:val="30"/>
                <w:shd w:val="clear" w:color="auto" w:fill="FFFFFF"/>
              </w:rPr>
              <w:t>17</w:t>
            </w:r>
          </w:p>
        </w:tc>
        <w:tc>
          <w:tcPr>
            <w:tcW w:w="7737" w:type="dxa"/>
            <w:vAlign w:val="center"/>
          </w:tcPr>
          <w:p w14:paraId="0B216882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  <w:lang w:val="en-US" w:eastAsia="zh-CN"/>
              </w:rPr>
              <w:t>南京市江北新区大厂街道吴家洼社区扬子居家养老服务中心</w:t>
            </w:r>
          </w:p>
        </w:tc>
        <w:tc>
          <w:tcPr>
            <w:tcW w:w="1425" w:type="dxa"/>
            <w:vAlign w:val="center"/>
          </w:tcPr>
          <w:p w14:paraId="60DBE57C"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b/>
                <w:bCs/>
                <w:kern w:val="0"/>
                <w:sz w:val="30"/>
                <w:szCs w:val="30"/>
                <w:shd w:val="clear" w:color="auto" w:fill="FFFFFF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</w:rPr>
              <w:t>合格</w:t>
            </w:r>
          </w:p>
        </w:tc>
      </w:tr>
      <w:tr w14:paraId="664708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5" w:type="dxa"/>
          </w:tcPr>
          <w:p w14:paraId="65237110">
            <w:pPr>
              <w:widowControl/>
              <w:spacing w:line="572" w:lineRule="exact"/>
              <w:jc w:val="center"/>
              <w:rPr>
                <w:rFonts w:ascii="Times New Roman" w:hAnsi="Times New Roman" w:eastAsia="方正小标宋_GBK" w:cs="Times New Roman"/>
                <w:kern w:val="0"/>
                <w:sz w:val="30"/>
                <w:szCs w:val="30"/>
                <w:shd w:val="clear" w:color="auto" w:fill="FFFFFF"/>
              </w:rPr>
            </w:pPr>
            <w:r>
              <w:rPr>
                <w:rFonts w:ascii="Times New Roman" w:hAnsi="Times New Roman" w:eastAsia="方正小标宋_GBK" w:cs="Times New Roman"/>
                <w:kern w:val="0"/>
                <w:sz w:val="30"/>
                <w:szCs w:val="30"/>
                <w:shd w:val="clear" w:color="auto" w:fill="FFFFFF"/>
              </w:rPr>
              <w:t>18</w:t>
            </w:r>
          </w:p>
        </w:tc>
        <w:tc>
          <w:tcPr>
            <w:tcW w:w="7737" w:type="dxa"/>
            <w:vAlign w:val="center"/>
          </w:tcPr>
          <w:p w14:paraId="4D8DA3F6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  <w:lang w:val="en-US" w:eastAsia="zh-CN"/>
              </w:rPr>
              <w:t>南京市江北新区宜和社区睦邻服务中心</w:t>
            </w:r>
          </w:p>
        </w:tc>
        <w:tc>
          <w:tcPr>
            <w:tcW w:w="1425" w:type="dxa"/>
            <w:vAlign w:val="center"/>
          </w:tcPr>
          <w:p w14:paraId="167E4741"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b/>
                <w:bCs/>
                <w:kern w:val="0"/>
                <w:sz w:val="30"/>
                <w:szCs w:val="30"/>
                <w:shd w:val="clear" w:color="auto" w:fill="FFFFFF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</w:rPr>
              <w:t>合格</w:t>
            </w:r>
          </w:p>
        </w:tc>
      </w:tr>
      <w:tr w14:paraId="67E06A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5" w:type="dxa"/>
          </w:tcPr>
          <w:p w14:paraId="19CA9D44">
            <w:pPr>
              <w:widowControl/>
              <w:spacing w:line="572" w:lineRule="exact"/>
              <w:jc w:val="center"/>
              <w:rPr>
                <w:rFonts w:ascii="Times New Roman" w:hAnsi="Times New Roman" w:eastAsia="方正小标宋_GBK" w:cs="Times New Roman"/>
                <w:kern w:val="0"/>
                <w:sz w:val="30"/>
                <w:szCs w:val="30"/>
                <w:shd w:val="clear" w:color="auto" w:fill="FFFFFF"/>
              </w:rPr>
            </w:pPr>
            <w:r>
              <w:rPr>
                <w:rFonts w:ascii="Times New Roman" w:hAnsi="Times New Roman" w:eastAsia="方正小标宋_GBK" w:cs="Times New Roman"/>
                <w:kern w:val="0"/>
                <w:sz w:val="30"/>
                <w:szCs w:val="30"/>
                <w:shd w:val="clear" w:color="auto" w:fill="FFFFFF"/>
              </w:rPr>
              <w:t>19</w:t>
            </w:r>
          </w:p>
        </w:tc>
        <w:tc>
          <w:tcPr>
            <w:tcW w:w="7737" w:type="dxa"/>
            <w:vAlign w:val="center"/>
          </w:tcPr>
          <w:p w14:paraId="02E2F6CB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  <w:lang w:val="en-US" w:eastAsia="zh-CN"/>
              </w:rPr>
              <w:t>南京市江北新区福缘书画院</w:t>
            </w:r>
          </w:p>
        </w:tc>
        <w:tc>
          <w:tcPr>
            <w:tcW w:w="1425" w:type="dxa"/>
            <w:vAlign w:val="center"/>
          </w:tcPr>
          <w:p w14:paraId="18A0ABCC"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b/>
                <w:bCs/>
                <w:kern w:val="0"/>
                <w:sz w:val="30"/>
                <w:szCs w:val="30"/>
                <w:shd w:val="clear" w:color="auto" w:fill="FFFFFF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</w:rPr>
              <w:t>合格</w:t>
            </w:r>
          </w:p>
        </w:tc>
      </w:tr>
      <w:tr w14:paraId="0A7543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5" w:type="dxa"/>
          </w:tcPr>
          <w:p w14:paraId="29D958A2">
            <w:pPr>
              <w:widowControl/>
              <w:spacing w:line="572" w:lineRule="exact"/>
              <w:jc w:val="center"/>
              <w:rPr>
                <w:rFonts w:ascii="Times New Roman" w:hAnsi="Times New Roman" w:eastAsia="方正小标宋_GBK" w:cs="Times New Roman"/>
                <w:kern w:val="0"/>
                <w:sz w:val="30"/>
                <w:szCs w:val="30"/>
                <w:shd w:val="clear" w:color="auto" w:fill="FFFFFF"/>
              </w:rPr>
            </w:pPr>
            <w:r>
              <w:rPr>
                <w:rFonts w:ascii="Times New Roman" w:hAnsi="Times New Roman" w:eastAsia="方正小标宋_GBK" w:cs="Times New Roman"/>
                <w:kern w:val="0"/>
                <w:sz w:val="30"/>
                <w:szCs w:val="30"/>
                <w:shd w:val="clear" w:color="auto" w:fill="FFFFFF"/>
              </w:rPr>
              <w:t>20</w:t>
            </w:r>
          </w:p>
        </w:tc>
        <w:tc>
          <w:tcPr>
            <w:tcW w:w="7737" w:type="dxa"/>
            <w:vAlign w:val="center"/>
          </w:tcPr>
          <w:p w14:paraId="1D470576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  <w:lang w:val="en-US" w:eastAsia="zh-CN"/>
              </w:rPr>
              <w:t>南京市江北新区金康锦绣护养院</w:t>
            </w:r>
          </w:p>
        </w:tc>
        <w:tc>
          <w:tcPr>
            <w:tcW w:w="1425" w:type="dxa"/>
            <w:vAlign w:val="center"/>
          </w:tcPr>
          <w:p w14:paraId="52255464"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b/>
                <w:bCs/>
                <w:kern w:val="0"/>
                <w:sz w:val="30"/>
                <w:szCs w:val="30"/>
                <w:shd w:val="clear" w:color="auto" w:fill="FFFFFF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</w:rPr>
              <w:t>合格</w:t>
            </w:r>
          </w:p>
        </w:tc>
      </w:tr>
      <w:tr w14:paraId="0EE126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5" w:type="dxa"/>
          </w:tcPr>
          <w:p w14:paraId="25CB13F7">
            <w:pPr>
              <w:widowControl/>
              <w:spacing w:line="572" w:lineRule="exact"/>
              <w:jc w:val="center"/>
              <w:rPr>
                <w:rFonts w:ascii="Times New Roman" w:hAnsi="Times New Roman" w:eastAsia="方正小标宋_GBK" w:cs="Times New Roman"/>
                <w:kern w:val="0"/>
                <w:sz w:val="30"/>
                <w:szCs w:val="30"/>
                <w:shd w:val="clear" w:color="auto" w:fill="FFFFFF"/>
              </w:rPr>
            </w:pPr>
            <w:r>
              <w:rPr>
                <w:rFonts w:ascii="Times New Roman" w:hAnsi="Times New Roman" w:eastAsia="方正小标宋_GBK" w:cs="Times New Roman"/>
                <w:kern w:val="0"/>
                <w:sz w:val="30"/>
                <w:szCs w:val="30"/>
                <w:shd w:val="clear" w:color="auto" w:fill="FFFFFF"/>
              </w:rPr>
              <w:t>21</w:t>
            </w:r>
          </w:p>
        </w:tc>
        <w:tc>
          <w:tcPr>
            <w:tcW w:w="7737" w:type="dxa"/>
            <w:vAlign w:val="center"/>
          </w:tcPr>
          <w:p w14:paraId="5EE343FE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  <w:lang w:val="en-US" w:eastAsia="zh-CN"/>
              </w:rPr>
              <w:t>南京市江北新区桐青社会工作服务中心</w:t>
            </w:r>
          </w:p>
        </w:tc>
        <w:tc>
          <w:tcPr>
            <w:tcW w:w="1425" w:type="dxa"/>
            <w:vAlign w:val="center"/>
          </w:tcPr>
          <w:p w14:paraId="37ECF41F"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b/>
                <w:bCs/>
                <w:kern w:val="0"/>
                <w:sz w:val="30"/>
                <w:szCs w:val="30"/>
                <w:shd w:val="clear" w:color="auto" w:fill="FFFFFF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</w:rPr>
              <w:t>合格</w:t>
            </w:r>
          </w:p>
        </w:tc>
      </w:tr>
      <w:tr w14:paraId="155AE3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5" w:type="dxa"/>
          </w:tcPr>
          <w:p w14:paraId="052E605A">
            <w:pPr>
              <w:widowControl/>
              <w:spacing w:line="572" w:lineRule="exact"/>
              <w:jc w:val="center"/>
              <w:rPr>
                <w:rFonts w:ascii="Times New Roman" w:hAnsi="Times New Roman" w:eastAsia="方正小标宋_GBK" w:cs="Times New Roman"/>
                <w:kern w:val="0"/>
                <w:sz w:val="30"/>
                <w:szCs w:val="30"/>
                <w:shd w:val="clear" w:color="auto" w:fill="FFFFFF"/>
              </w:rPr>
            </w:pPr>
            <w:r>
              <w:rPr>
                <w:rFonts w:ascii="Times New Roman" w:hAnsi="Times New Roman" w:eastAsia="方正小标宋_GBK" w:cs="Times New Roman"/>
                <w:kern w:val="0"/>
                <w:sz w:val="30"/>
                <w:szCs w:val="30"/>
                <w:shd w:val="clear" w:color="auto" w:fill="FFFFFF"/>
              </w:rPr>
              <w:t>22</w:t>
            </w:r>
          </w:p>
        </w:tc>
        <w:tc>
          <w:tcPr>
            <w:tcW w:w="7737" w:type="dxa"/>
            <w:vAlign w:val="center"/>
          </w:tcPr>
          <w:p w14:paraId="1E19334E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  <w:lang w:val="en-US" w:eastAsia="zh-CN"/>
              </w:rPr>
              <w:t>南京市江北新区和易思社会工作服务中心</w:t>
            </w:r>
          </w:p>
        </w:tc>
        <w:tc>
          <w:tcPr>
            <w:tcW w:w="1425" w:type="dxa"/>
            <w:vAlign w:val="center"/>
          </w:tcPr>
          <w:p w14:paraId="2B44B21F"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b/>
                <w:bCs/>
                <w:kern w:val="0"/>
                <w:sz w:val="30"/>
                <w:szCs w:val="30"/>
                <w:shd w:val="clear" w:color="auto" w:fill="FFFFFF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</w:rPr>
              <w:t>合格</w:t>
            </w:r>
          </w:p>
        </w:tc>
      </w:tr>
      <w:tr w14:paraId="65A198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5" w:type="dxa"/>
          </w:tcPr>
          <w:p w14:paraId="22EF053F">
            <w:pPr>
              <w:widowControl/>
              <w:spacing w:line="572" w:lineRule="exact"/>
              <w:jc w:val="center"/>
              <w:rPr>
                <w:rFonts w:ascii="Times New Roman" w:hAnsi="Times New Roman" w:eastAsia="方正小标宋_GBK" w:cs="Times New Roman"/>
                <w:kern w:val="0"/>
                <w:sz w:val="30"/>
                <w:szCs w:val="30"/>
                <w:shd w:val="clear" w:color="auto" w:fill="FFFFFF"/>
              </w:rPr>
            </w:pPr>
            <w:r>
              <w:rPr>
                <w:rFonts w:ascii="Times New Roman" w:hAnsi="Times New Roman" w:eastAsia="方正小标宋_GBK" w:cs="Times New Roman"/>
                <w:kern w:val="0"/>
                <w:sz w:val="30"/>
                <w:szCs w:val="30"/>
                <w:shd w:val="clear" w:color="auto" w:fill="FFFFFF"/>
              </w:rPr>
              <w:t>23</w:t>
            </w:r>
          </w:p>
        </w:tc>
        <w:tc>
          <w:tcPr>
            <w:tcW w:w="7737" w:type="dxa"/>
            <w:vAlign w:val="center"/>
          </w:tcPr>
          <w:p w14:paraId="5243DFF0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  <w:lang w:val="en-US" w:eastAsia="zh-CN"/>
              </w:rPr>
              <w:t>南京江北新区云益家服务中心</w:t>
            </w:r>
          </w:p>
        </w:tc>
        <w:tc>
          <w:tcPr>
            <w:tcW w:w="1425" w:type="dxa"/>
            <w:vAlign w:val="center"/>
          </w:tcPr>
          <w:p w14:paraId="171264C9"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b/>
                <w:bCs/>
                <w:kern w:val="0"/>
                <w:sz w:val="30"/>
                <w:szCs w:val="30"/>
                <w:shd w:val="clear" w:color="auto" w:fill="FFFFFF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</w:rPr>
              <w:t>合格</w:t>
            </w:r>
          </w:p>
        </w:tc>
      </w:tr>
      <w:tr w14:paraId="43E2F6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5" w:type="dxa"/>
          </w:tcPr>
          <w:p w14:paraId="48F23177">
            <w:pPr>
              <w:widowControl/>
              <w:spacing w:line="572" w:lineRule="exact"/>
              <w:jc w:val="center"/>
              <w:rPr>
                <w:rFonts w:ascii="Times New Roman" w:hAnsi="Times New Roman" w:eastAsia="方正小标宋_GBK" w:cs="Times New Roman"/>
                <w:kern w:val="0"/>
                <w:sz w:val="30"/>
                <w:szCs w:val="30"/>
                <w:shd w:val="clear" w:color="auto" w:fill="FFFFFF"/>
              </w:rPr>
            </w:pPr>
            <w:r>
              <w:rPr>
                <w:rFonts w:ascii="Times New Roman" w:hAnsi="Times New Roman" w:eastAsia="方正小标宋_GBK" w:cs="Times New Roman"/>
                <w:kern w:val="0"/>
                <w:sz w:val="30"/>
                <w:szCs w:val="30"/>
                <w:shd w:val="clear" w:color="auto" w:fill="FFFFFF"/>
              </w:rPr>
              <w:t>24</w:t>
            </w:r>
          </w:p>
        </w:tc>
        <w:tc>
          <w:tcPr>
            <w:tcW w:w="7737" w:type="dxa"/>
            <w:vAlign w:val="center"/>
          </w:tcPr>
          <w:p w14:paraId="0107A743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  <w:lang w:val="en-US" w:eastAsia="zh-CN"/>
              </w:rPr>
              <w:t>南京市江北新区葛塘街道快易洁残疾人之家</w:t>
            </w:r>
          </w:p>
        </w:tc>
        <w:tc>
          <w:tcPr>
            <w:tcW w:w="1425" w:type="dxa"/>
            <w:vAlign w:val="center"/>
          </w:tcPr>
          <w:p w14:paraId="7745998D"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b/>
                <w:bCs/>
                <w:kern w:val="0"/>
                <w:sz w:val="30"/>
                <w:szCs w:val="30"/>
                <w:shd w:val="clear" w:color="auto" w:fill="FFFFFF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</w:rPr>
              <w:t>合格</w:t>
            </w:r>
          </w:p>
        </w:tc>
      </w:tr>
      <w:tr w14:paraId="639FA5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5" w:type="dxa"/>
          </w:tcPr>
          <w:p w14:paraId="0C1F1FDD">
            <w:pPr>
              <w:widowControl/>
              <w:spacing w:line="572" w:lineRule="exact"/>
              <w:jc w:val="center"/>
              <w:rPr>
                <w:rFonts w:ascii="Times New Roman" w:hAnsi="Times New Roman" w:eastAsia="方正小标宋_GBK" w:cs="Times New Roman"/>
                <w:kern w:val="0"/>
                <w:sz w:val="30"/>
                <w:szCs w:val="30"/>
                <w:shd w:val="clear" w:color="auto" w:fill="FFFFFF"/>
              </w:rPr>
            </w:pPr>
            <w:r>
              <w:rPr>
                <w:rFonts w:ascii="Times New Roman" w:hAnsi="Times New Roman" w:eastAsia="方正小标宋_GBK" w:cs="Times New Roman"/>
                <w:kern w:val="0"/>
                <w:sz w:val="30"/>
                <w:szCs w:val="30"/>
                <w:shd w:val="clear" w:color="auto" w:fill="FFFFFF"/>
              </w:rPr>
              <w:t>25</w:t>
            </w:r>
          </w:p>
        </w:tc>
        <w:tc>
          <w:tcPr>
            <w:tcW w:w="7737" w:type="dxa"/>
            <w:vAlign w:val="center"/>
          </w:tcPr>
          <w:p w14:paraId="295467D1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  <w:lang w:val="en-US" w:eastAsia="zh-CN"/>
              </w:rPr>
              <w:t>南京市江北新区新犁社区携才居家养老服务中心</w:t>
            </w:r>
          </w:p>
        </w:tc>
        <w:tc>
          <w:tcPr>
            <w:tcW w:w="1425" w:type="dxa"/>
            <w:vAlign w:val="center"/>
          </w:tcPr>
          <w:p w14:paraId="1B550015"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b/>
                <w:bCs/>
                <w:kern w:val="0"/>
                <w:sz w:val="30"/>
                <w:szCs w:val="30"/>
                <w:shd w:val="clear" w:color="auto" w:fill="FFFFFF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</w:rPr>
              <w:t>合格</w:t>
            </w:r>
          </w:p>
        </w:tc>
      </w:tr>
      <w:tr w14:paraId="172867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5" w:type="dxa"/>
          </w:tcPr>
          <w:p w14:paraId="685E8BC9">
            <w:pPr>
              <w:widowControl/>
              <w:spacing w:line="572" w:lineRule="exact"/>
              <w:jc w:val="center"/>
              <w:rPr>
                <w:rFonts w:ascii="Times New Roman" w:hAnsi="Times New Roman" w:eastAsia="方正小标宋_GBK" w:cs="Times New Roman"/>
                <w:kern w:val="0"/>
                <w:sz w:val="30"/>
                <w:szCs w:val="30"/>
                <w:shd w:val="clear" w:color="auto" w:fill="FFFFFF"/>
              </w:rPr>
            </w:pPr>
            <w:r>
              <w:rPr>
                <w:rFonts w:ascii="Times New Roman" w:hAnsi="Times New Roman" w:eastAsia="方正小标宋_GBK" w:cs="Times New Roman"/>
                <w:kern w:val="0"/>
                <w:sz w:val="30"/>
                <w:szCs w:val="30"/>
                <w:shd w:val="clear" w:color="auto" w:fill="FFFFFF"/>
              </w:rPr>
              <w:t>26</w:t>
            </w:r>
          </w:p>
        </w:tc>
        <w:tc>
          <w:tcPr>
            <w:tcW w:w="7737" w:type="dxa"/>
            <w:vAlign w:val="center"/>
          </w:tcPr>
          <w:p w14:paraId="1E57ED4A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  <w:lang w:val="en-US" w:eastAsia="zh-CN"/>
              </w:rPr>
              <w:t>南京市江北新区爱传承文化服务队</w:t>
            </w:r>
          </w:p>
        </w:tc>
        <w:tc>
          <w:tcPr>
            <w:tcW w:w="1425" w:type="dxa"/>
            <w:vAlign w:val="center"/>
          </w:tcPr>
          <w:p w14:paraId="1CE9F908"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b/>
                <w:bCs/>
                <w:kern w:val="0"/>
                <w:sz w:val="30"/>
                <w:szCs w:val="30"/>
                <w:shd w:val="clear" w:color="auto" w:fill="FFFFFF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</w:rPr>
              <w:t>合格</w:t>
            </w:r>
          </w:p>
        </w:tc>
      </w:tr>
      <w:tr w14:paraId="328E64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5" w:type="dxa"/>
          </w:tcPr>
          <w:p w14:paraId="61C5F4BB">
            <w:pPr>
              <w:widowControl/>
              <w:spacing w:line="572" w:lineRule="exact"/>
              <w:jc w:val="center"/>
              <w:rPr>
                <w:rFonts w:ascii="Times New Roman" w:hAnsi="Times New Roman" w:eastAsia="方正小标宋_GBK" w:cs="Times New Roman"/>
                <w:kern w:val="0"/>
                <w:sz w:val="30"/>
                <w:szCs w:val="30"/>
                <w:shd w:val="clear" w:color="auto" w:fill="FFFFFF"/>
              </w:rPr>
            </w:pPr>
            <w:r>
              <w:rPr>
                <w:rFonts w:ascii="Times New Roman" w:hAnsi="Times New Roman" w:eastAsia="方正小标宋_GBK" w:cs="Times New Roman"/>
                <w:kern w:val="0"/>
                <w:sz w:val="30"/>
                <w:szCs w:val="30"/>
                <w:shd w:val="clear" w:color="auto" w:fill="FFFFFF"/>
              </w:rPr>
              <w:t>27</w:t>
            </w:r>
          </w:p>
        </w:tc>
        <w:tc>
          <w:tcPr>
            <w:tcW w:w="7737" w:type="dxa"/>
            <w:vAlign w:val="center"/>
          </w:tcPr>
          <w:p w14:paraId="318EBC14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  <w:lang w:val="en-US" w:eastAsia="zh-CN"/>
              </w:rPr>
              <w:t>南京市江北新区星光艺术团</w:t>
            </w:r>
          </w:p>
        </w:tc>
        <w:tc>
          <w:tcPr>
            <w:tcW w:w="1425" w:type="dxa"/>
            <w:vAlign w:val="center"/>
          </w:tcPr>
          <w:p w14:paraId="702ACEF4"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b/>
                <w:bCs/>
                <w:kern w:val="0"/>
                <w:sz w:val="30"/>
                <w:szCs w:val="30"/>
                <w:shd w:val="clear" w:color="auto" w:fill="FFFFFF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</w:rPr>
              <w:t>合格</w:t>
            </w:r>
          </w:p>
        </w:tc>
      </w:tr>
      <w:tr w14:paraId="0D5B07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5" w:type="dxa"/>
          </w:tcPr>
          <w:p w14:paraId="1CF2BDB8">
            <w:pPr>
              <w:widowControl/>
              <w:spacing w:line="572" w:lineRule="exact"/>
              <w:jc w:val="center"/>
              <w:rPr>
                <w:rFonts w:ascii="Times New Roman" w:hAnsi="Times New Roman" w:eastAsia="方正小标宋_GBK" w:cs="Times New Roman"/>
                <w:kern w:val="0"/>
                <w:sz w:val="30"/>
                <w:szCs w:val="30"/>
                <w:shd w:val="clear" w:color="auto" w:fill="FFFFFF"/>
              </w:rPr>
            </w:pPr>
            <w:r>
              <w:rPr>
                <w:rFonts w:ascii="Times New Roman" w:hAnsi="Times New Roman" w:eastAsia="方正小标宋_GBK" w:cs="Times New Roman"/>
                <w:kern w:val="0"/>
                <w:sz w:val="30"/>
                <w:szCs w:val="30"/>
                <w:shd w:val="clear" w:color="auto" w:fill="FFFFFF"/>
              </w:rPr>
              <w:t>28</w:t>
            </w:r>
          </w:p>
        </w:tc>
        <w:tc>
          <w:tcPr>
            <w:tcW w:w="7737" w:type="dxa"/>
            <w:vAlign w:val="center"/>
          </w:tcPr>
          <w:p w14:paraId="2606262A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  <w:lang w:val="en-US" w:eastAsia="zh-CN"/>
              </w:rPr>
              <w:t>南京市江北新区新童未成年人服务中心</w:t>
            </w:r>
          </w:p>
        </w:tc>
        <w:tc>
          <w:tcPr>
            <w:tcW w:w="1425" w:type="dxa"/>
            <w:vAlign w:val="center"/>
          </w:tcPr>
          <w:p w14:paraId="5AD96431"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b/>
                <w:bCs/>
                <w:kern w:val="0"/>
                <w:sz w:val="30"/>
                <w:szCs w:val="30"/>
                <w:shd w:val="clear" w:color="auto" w:fill="FFFFFF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</w:rPr>
              <w:t>合格</w:t>
            </w:r>
          </w:p>
        </w:tc>
      </w:tr>
      <w:tr w14:paraId="2ABE90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5" w:type="dxa"/>
          </w:tcPr>
          <w:p w14:paraId="005E9E0E">
            <w:pPr>
              <w:widowControl/>
              <w:spacing w:line="572" w:lineRule="exact"/>
              <w:jc w:val="center"/>
              <w:rPr>
                <w:rFonts w:ascii="Times New Roman" w:hAnsi="Times New Roman" w:eastAsia="方正小标宋_GBK" w:cs="Times New Roman"/>
                <w:kern w:val="0"/>
                <w:sz w:val="30"/>
                <w:szCs w:val="30"/>
                <w:shd w:val="clear" w:color="auto" w:fill="FFFFFF"/>
              </w:rPr>
            </w:pPr>
            <w:r>
              <w:rPr>
                <w:rFonts w:ascii="Times New Roman" w:hAnsi="Times New Roman" w:eastAsia="方正小标宋_GBK" w:cs="Times New Roman"/>
                <w:kern w:val="0"/>
                <w:sz w:val="30"/>
                <w:szCs w:val="30"/>
                <w:shd w:val="clear" w:color="auto" w:fill="FFFFFF"/>
              </w:rPr>
              <w:t>29</w:t>
            </w:r>
          </w:p>
        </w:tc>
        <w:tc>
          <w:tcPr>
            <w:tcW w:w="7737" w:type="dxa"/>
            <w:vAlign w:val="center"/>
          </w:tcPr>
          <w:p w14:paraId="6A29A601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  <w:lang w:val="en-US" w:eastAsia="zh-CN"/>
              </w:rPr>
              <w:t>南京市江北新区萍舞飞扬艺术团</w:t>
            </w:r>
          </w:p>
        </w:tc>
        <w:tc>
          <w:tcPr>
            <w:tcW w:w="1425" w:type="dxa"/>
            <w:vAlign w:val="center"/>
          </w:tcPr>
          <w:p w14:paraId="30D50C07"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b/>
                <w:bCs/>
                <w:kern w:val="0"/>
                <w:sz w:val="30"/>
                <w:szCs w:val="30"/>
                <w:shd w:val="clear" w:color="auto" w:fill="FFFFFF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</w:rPr>
              <w:t>合格</w:t>
            </w:r>
          </w:p>
        </w:tc>
      </w:tr>
      <w:tr w14:paraId="0A8401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5" w:type="dxa"/>
          </w:tcPr>
          <w:p w14:paraId="1E5830D2">
            <w:pPr>
              <w:widowControl/>
              <w:spacing w:line="572" w:lineRule="exact"/>
              <w:jc w:val="center"/>
              <w:rPr>
                <w:rFonts w:ascii="Times New Roman" w:hAnsi="Times New Roman" w:eastAsia="方正小标宋_GBK" w:cs="Times New Roman"/>
                <w:kern w:val="0"/>
                <w:sz w:val="30"/>
                <w:szCs w:val="30"/>
                <w:shd w:val="clear" w:color="auto" w:fill="FFFFFF"/>
              </w:rPr>
            </w:pPr>
            <w:r>
              <w:rPr>
                <w:rFonts w:ascii="Times New Roman" w:hAnsi="Times New Roman" w:eastAsia="方正小标宋_GBK" w:cs="Times New Roman"/>
                <w:kern w:val="0"/>
                <w:sz w:val="30"/>
                <w:szCs w:val="30"/>
                <w:shd w:val="clear" w:color="auto" w:fill="FFFFFF"/>
              </w:rPr>
              <w:t>30</w:t>
            </w:r>
          </w:p>
        </w:tc>
        <w:tc>
          <w:tcPr>
            <w:tcW w:w="7737" w:type="dxa"/>
            <w:vAlign w:val="center"/>
          </w:tcPr>
          <w:p w14:paraId="2EF474A2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  <w:lang w:val="en-US" w:eastAsia="zh-CN"/>
              </w:rPr>
              <w:t>南京明道学校</w:t>
            </w:r>
          </w:p>
        </w:tc>
        <w:tc>
          <w:tcPr>
            <w:tcW w:w="1425" w:type="dxa"/>
            <w:vAlign w:val="center"/>
          </w:tcPr>
          <w:p w14:paraId="3BA4FF1E"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b/>
                <w:bCs/>
                <w:kern w:val="0"/>
                <w:sz w:val="30"/>
                <w:szCs w:val="30"/>
                <w:shd w:val="clear" w:color="auto" w:fill="FFFFFF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</w:rPr>
              <w:t>合格</w:t>
            </w:r>
          </w:p>
        </w:tc>
      </w:tr>
      <w:tr w14:paraId="5E4386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5" w:type="dxa"/>
          </w:tcPr>
          <w:p w14:paraId="2AC55F42">
            <w:pPr>
              <w:widowControl/>
              <w:spacing w:line="572" w:lineRule="exact"/>
              <w:jc w:val="center"/>
              <w:rPr>
                <w:rFonts w:ascii="Times New Roman" w:hAnsi="Times New Roman" w:eastAsia="方正小标宋_GBK" w:cs="Times New Roman"/>
                <w:kern w:val="0"/>
                <w:sz w:val="30"/>
                <w:szCs w:val="30"/>
                <w:shd w:val="clear" w:color="auto" w:fill="FFFFFF"/>
              </w:rPr>
            </w:pPr>
            <w:r>
              <w:rPr>
                <w:rFonts w:ascii="Times New Roman" w:hAnsi="Times New Roman" w:eastAsia="方正小标宋_GBK" w:cs="Times New Roman"/>
                <w:kern w:val="0"/>
                <w:sz w:val="30"/>
                <w:szCs w:val="30"/>
                <w:shd w:val="clear" w:color="auto" w:fill="FFFFFF"/>
              </w:rPr>
              <w:t>31</w:t>
            </w:r>
          </w:p>
        </w:tc>
        <w:tc>
          <w:tcPr>
            <w:tcW w:w="7737" w:type="dxa"/>
            <w:vAlign w:val="center"/>
          </w:tcPr>
          <w:p w14:paraId="18190705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  <w:lang w:val="en-US" w:eastAsia="zh-CN"/>
              </w:rPr>
              <w:t>南京（大厂）民办育英第二外国语学校</w:t>
            </w:r>
          </w:p>
        </w:tc>
        <w:tc>
          <w:tcPr>
            <w:tcW w:w="1425" w:type="dxa"/>
            <w:vAlign w:val="center"/>
          </w:tcPr>
          <w:p w14:paraId="40642D1B"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b/>
                <w:bCs/>
                <w:kern w:val="0"/>
                <w:sz w:val="30"/>
                <w:szCs w:val="30"/>
                <w:shd w:val="clear" w:color="auto" w:fill="FFFFFF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</w:rPr>
              <w:t>合格</w:t>
            </w:r>
          </w:p>
        </w:tc>
      </w:tr>
      <w:tr w14:paraId="69C1DB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5" w:type="dxa"/>
          </w:tcPr>
          <w:p w14:paraId="10B64E3E">
            <w:pPr>
              <w:widowControl/>
              <w:spacing w:line="572" w:lineRule="exact"/>
              <w:jc w:val="center"/>
              <w:rPr>
                <w:rFonts w:ascii="Times New Roman" w:hAnsi="Times New Roman" w:eastAsia="方正小标宋_GBK" w:cs="Times New Roman"/>
                <w:kern w:val="0"/>
                <w:sz w:val="30"/>
                <w:szCs w:val="30"/>
                <w:shd w:val="clear" w:color="auto" w:fill="FFFFFF"/>
              </w:rPr>
            </w:pPr>
            <w:r>
              <w:rPr>
                <w:rFonts w:ascii="Times New Roman" w:hAnsi="Times New Roman" w:eastAsia="方正小标宋_GBK" w:cs="Times New Roman"/>
                <w:kern w:val="0"/>
                <w:sz w:val="30"/>
                <w:szCs w:val="30"/>
                <w:shd w:val="clear" w:color="auto" w:fill="FFFFFF"/>
              </w:rPr>
              <w:t>32</w:t>
            </w:r>
          </w:p>
        </w:tc>
        <w:tc>
          <w:tcPr>
            <w:tcW w:w="7737" w:type="dxa"/>
            <w:vAlign w:val="center"/>
          </w:tcPr>
          <w:p w14:paraId="67FF3C5A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  <w:lang w:val="en-US" w:eastAsia="zh-CN"/>
              </w:rPr>
              <w:t>南京江北新区建康福苑养老服务指导中心</w:t>
            </w:r>
          </w:p>
        </w:tc>
        <w:tc>
          <w:tcPr>
            <w:tcW w:w="1425" w:type="dxa"/>
            <w:vAlign w:val="center"/>
          </w:tcPr>
          <w:p w14:paraId="3D8965BE"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b/>
                <w:bCs/>
                <w:kern w:val="0"/>
                <w:sz w:val="30"/>
                <w:szCs w:val="30"/>
                <w:shd w:val="clear" w:color="auto" w:fill="FFFFFF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</w:rPr>
              <w:t>合格</w:t>
            </w:r>
          </w:p>
        </w:tc>
      </w:tr>
      <w:tr w14:paraId="23D4EC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5" w:type="dxa"/>
          </w:tcPr>
          <w:p w14:paraId="59930502">
            <w:pPr>
              <w:widowControl/>
              <w:spacing w:line="572" w:lineRule="exact"/>
              <w:jc w:val="center"/>
              <w:rPr>
                <w:rFonts w:ascii="Times New Roman" w:hAnsi="Times New Roman" w:eastAsia="方正小标宋_GBK" w:cs="Times New Roman"/>
                <w:kern w:val="0"/>
                <w:sz w:val="30"/>
                <w:szCs w:val="30"/>
                <w:shd w:val="clear" w:color="auto" w:fill="FFFFFF"/>
              </w:rPr>
            </w:pPr>
            <w:r>
              <w:rPr>
                <w:rFonts w:ascii="Times New Roman" w:hAnsi="Times New Roman" w:eastAsia="方正小标宋_GBK" w:cs="Times New Roman"/>
                <w:kern w:val="0"/>
                <w:sz w:val="30"/>
                <w:szCs w:val="30"/>
                <w:shd w:val="clear" w:color="auto" w:fill="FFFFFF"/>
              </w:rPr>
              <w:t>33</w:t>
            </w:r>
          </w:p>
        </w:tc>
        <w:tc>
          <w:tcPr>
            <w:tcW w:w="7737" w:type="dxa"/>
            <w:vAlign w:val="center"/>
          </w:tcPr>
          <w:p w14:paraId="4C27982C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  <w:lang w:val="en-US" w:eastAsia="zh-CN"/>
              </w:rPr>
              <w:t>南京市江北新区大厂街道湖滨社区和平鸽应急救援志愿服务中心</w:t>
            </w:r>
          </w:p>
        </w:tc>
        <w:tc>
          <w:tcPr>
            <w:tcW w:w="1425" w:type="dxa"/>
            <w:vAlign w:val="center"/>
          </w:tcPr>
          <w:p w14:paraId="5BD0C420"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b/>
                <w:bCs/>
                <w:kern w:val="0"/>
                <w:sz w:val="30"/>
                <w:szCs w:val="30"/>
                <w:shd w:val="clear" w:color="auto" w:fill="FFFFFF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</w:rPr>
              <w:t>合格</w:t>
            </w:r>
          </w:p>
        </w:tc>
      </w:tr>
      <w:tr w14:paraId="58D95D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5" w:type="dxa"/>
          </w:tcPr>
          <w:p w14:paraId="712AF734">
            <w:pPr>
              <w:widowControl/>
              <w:spacing w:line="572" w:lineRule="exact"/>
              <w:jc w:val="center"/>
              <w:rPr>
                <w:rFonts w:ascii="Times New Roman" w:hAnsi="Times New Roman" w:eastAsia="方正小标宋_GBK" w:cs="Times New Roman"/>
                <w:kern w:val="0"/>
                <w:sz w:val="30"/>
                <w:szCs w:val="30"/>
                <w:shd w:val="clear" w:color="auto" w:fill="FFFFFF"/>
              </w:rPr>
            </w:pPr>
            <w:r>
              <w:rPr>
                <w:rFonts w:ascii="Times New Roman" w:hAnsi="Times New Roman" w:eastAsia="方正小标宋_GBK" w:cs="Times New Roman"/>
                <w:kern w:val="0"/>
                <w:sz w:val="30"/>
                <w:szCs w:val="30"/>
                <w:shd w:val="clear" w:color="auto" w:fill="FFFFFF"/>
              </w:rPr>
              <w:t>34</w:t>
            </w:r>
          </w:p>
        </w:tc>
        <w:tc>
          <w:tcPr>
            <w:tcW w:w="7737" w:type="dxa"/>
            <w:vAlign w:val="center"/>
          </w:tcPr>
          <w:p w14:paraId="60447884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  <w:lang w:val="en-US" w:eastAsia="zh-CN"/>
              </w:rPr>
              <w:t>南京江北新区宜橙社会工作服务中心</w:t>
            </w:r>
          </w:p>
        </w:tc>
        <w:tc>
          <w:tcPr>
            <w:tcW w:w="1425" w:type="dxa"/>
            <w:vAlign w:val="center"/>
          </w:tcPr>
          <w:p w14:paraId="070B6776"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b/>
                <w:bCs/>
                <w:kern w:val="0"/>
                <w:sz w:val="30"/>
                <w:szCs w:val="30"/>
                <w:shd w:val="clear" w:color="auto" w:fill="FFFFFF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</w:rPr>
              <w:t>合格</w:t>
            </w:r>
          </w:p>
        </w:tc>
      </w:tr>
      <w:tr w14:paraId="50B210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5" w:type="dxa"/>
          </w:tcPr>
          <w:p w14:paraId="30371AA8">
            <w:pPr>
              <w:widowControl/>
              <w:spacing w:line="572" w:lineRule="exact"/>
              <w:jc w:val="center"/>
              <w:rPr>
                <w:rFonts w:ascii="Times New Roman" w:hAnsi="Times New Roman" w:eastAsia="方正小标宋_GBK" w:cs="Times New Roman"/>
                <w:kern w:val="0"/>
                <w:sz w:val="30"/>
                <w:szCs w:val="30"/>
                <w:shd w:val="clear" w:color="auto" w:fill="FFFFFF"/>
              </w:rPr>
            </w:pPr>
            <w:r>
              <w:rPr>
                <w:rFonts w:ascii="Times New Roman" w:hAnsi="Times New Roman" w:eastAsia="方正小标宋_GBK" w:cs="Times New Roman"/>
                <w:kern w:val="0"/>
                <w:sz w:val="30"/>
                <w:szCs w:val="30"/>
                <w:shd w:val="clear" w:color="auto" w:fill="FFFFFF"/>
              </w:rPr>
              <w:t>35</w:t>
            </w:r>
          </w:p>
        </w:tc>
        <w:tc>
          <w:tcPr>
            <w:tcW w:w="7737" w:type="dxa"/>
            <w:vAlign w:val="center"/>
          </w:tcPr>
          <w:p w14:paraId="348C7CC2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  <w:lang w:val="en-US" w:eastAsia="zh-CN"/>
              </w:rPr>
              <w:t>南京江北新区顶山街道智宸社会工作服务中心</w:t>
            </w:r>
          </w:p>
        </w:tc>
        <w:tc>
          <w:tcPr>
            <w:tcW w:w="1425" w:type="dxa"/>
            <w:vAlign w:val="center"/>
          </w:tcPr>
          <w:p w14:paraId="32678303"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b/>
                <w:bCs/>
                <w:kern w:val="0"/>
                <w:sz w:val="30"/>
                <w:szCs w:val="30"/>
                <w:shd w:val="clear" w:color="auto" w:fill="FFFFFF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</w:rPr>
              <w:t>合格</w:t>
            </w:r>
          </w:p>
        </w:tc>
      </w:tr>
      <w:tr w14:paraId="5784A3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5" w:type="dxa"/>
          </w:tcPr>
          <w:p w14:paraId="49625ECD">
            <w:pPr>
              <w:widowControl/>
              <w:spacing w:line="572" w:lineRule="exact"/>
              <w:jc w:val="center"/>
              <w:rPr>
                <w:rFonts w:ascii="Times New Roman" w:hAnsi="Times New Roman" w:eastAsia="方正小标宋_GBK" w:cs="Times New Roman"/>
                <w:kern w:val="0"/>
                <w:sz w:val="30"/>
                <w:szCs w:val="30"/>
                <w:shd w:val="clear" w:color="auto" w:fill="FFFFFF"/>
              </w:rPr>
            </w:pPr>
            <w:r>
              <w:rPr>
                <w:rFonts w:ascii="Times New Roman" w:hAnsi="Times New Roman" w:eastAsia="方正小标宋_GBK" w:cs="Times New Roman"/>
                <w:kern w:val="0"/>
                <w:sz w:val="30"/>
                <w:szCs w:val="30"/>
                <w:shd w:val="clear" w:color="auto" w:fill="FFFFFF"/>
              </w:rPr>
              <w:t>36</w:t>
            </w:r>
          </w:p>
        </w:tc>
        <w:tc>
          <w:tcPr>
            <w:tcW w:w="7737" w:type="dxa"/>
            <w:vAlign w:val="center"/>
          </w:tcPr>
          <w:p w14:paraId="7239E211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  <w:lang w:val="en-US" w:eastAsia="zh-CN"/>
              </w:rPr>
              <w:t>南京江北新区葛塘新时代艺术团</w:t>
            </w:r>
          </w:p>
        </w:tc>
        <w:tc>
          <w:tcPr>
            <w:tcW w:w="1425" w:type="dxa"/>
            <w:vAlign w:val="center"/>
          </w:tcPr>
          <w:p w14:paraId="7A3E6A61"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b/>
                <w:bCs/>
                <w:kern w:val="0"/>
                <w:sz w:val="30"/>
                <w:szCs w:val="30"/>
                <w:shd w:val="clear" w:color="auto" w:fill="FFFFFF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</w:rPr>
              <w:t>合格</w:t>
            </w:r>
          </w:p>
        </w:tc>
      </w:tr>
      <w:tr w14:paraId="347115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5" w:type="dxa"/>
          </w:tcPr>
          <w:p w14:paraId="53BC5874">
            <w:pPr>
              <w:widowControl/>
              <w:spacing w:line="572" w:lineRule="exact"/>
              <w:jc w:val="center"/>
              <w:rPr>
                <w:rFonts w:ascii="Times New Roman" w:hAnsi="Times New Roman" w:eastAsia="方正小标宋_GBK" w:cs="Times New Roman"/>
                <w:kern w:val="0"/>
                <w:sz w:val="30"/>
                <w:szCs w:val="30"/>
                <w:shd w:val="clear" w:color="auto" w:fill="FFFFFF"/>
              </w:rPr>
            </w:pPr>
            <w:r>
              <w:rPr>
                <w:rFonts w:ascii="Times New Roman" w:hAnsi="Times New Roman" w:eastAsia="方正小标宋_GBK" w:cs="Times New Roman"/>
                <w:kern w:val="0"/>
                <w:sz w:val="30"/>
                <w:szCs w:val="30"/>
                <w:shd w:val="clear" w:color="auto" w:fill="FFFFFF"/>
              </w:rPr>
              <w:t>37</w:t>
            </w:r>
          </w:p>
        </w:tc>
        <w:tc>
          <w:tcPr>
            <w:tcW w:w="7737" w:type="dxa"/>
            <w:vAlign w:val="center"/>
          </w:tcPr>
          <w:p w14:paraId="2D23605A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  <w:lang w:val="en-US" w:eastAsia="zh-CN"/>
              </w:rPr>
              <w:t>南京江北新区益行社会工作服务中心</w:t>
            </w:r>
          </w:p>
        </w:tc>
        <w:tc>
          <w:tcPr>
            <w:tcW w:w="1425" w:type="dxa"/>
            <w:vAlign w:val="center"/>
          </w:tcPr>
          <w:p w14:paraId="436011F1"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b/>
                <w:bCs/>
                <w:kern w:val="0"/>
                <w:sz w:val="30"/>
                <w:szCs w:val="30"/>
                <w:shd w:val="clear" w:color="auto" w:fill="FFFFFF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</w:rPr>
              <w:t>合格</w:t>
            </w:r>
          </w:p>
        </w:tc>
      </w:tr>
      <w:tr w14:paraId="3911FB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5" w:type="dxa"/>
          </w:tcPr>
          <w:p w14:paraId="624B61B4">
            <w:pPr>
              <w:widowControl/>
              <w:spacing w:line="572" w:lineRule="exact"/>
              <w:jc w:val="center"/>
              <w:rPr>
                <w:rFonts w:ascii="Times New Roman" w:hAnsi="Times New Roman" w:eastAsia="方正小标宋_GBK" w:cs="Times New Roman"/>
                <w:kern w:val="0"/>
                <w:sz w:val="30"/>
                <w:szCs w:val="30"/>
                <w:shd w:val="clear" w:color="auto" w:fill="FFFFFF"/>
              </w:rPr>
            </w:pPr>
            <w:r>
              <w:rPr>
                <w:rFonts w:ascii="Times New Roman" w:hAnsi="Times New Roman" w:eastAsia="方正小标宋_GBK" w:cs="Times New Roman"/>
                <w:kern w:val="0"/>
                <w:sz w:val="30"/>
                <w:szCs w:val="30"/>
                <w:shd w:val="clear" w:color="auto" w:fill="FFFFFF"/>
              </w:rPr>
              <w:t>38</w:t>
            </w:r>
          </w:p>
        </w:tc>
        <w:tc>
          <w:tcPr>
            <w:tcW w:w="7737" w:type="dxa"/>
            <w:vAlign w:val="center"/>
          </w:tcPr>
          <w:p w14:paraId="55CC7497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  <w:lang w:val="en-US" w:eastAsia="zh-CN"/>
              </w:rPr>
              <w:t>南京江北新区迷彩社会工作服务中心</w:t>
            </w:r>
          </w:p>
        </w:tc>
        <w:tc>
          <w:tcPr>
            <w:tcW w:w="1425" w:type="dxa"/>
            <w:vAlign w:val="center"/>
          </w:tcPr>
          <w:p w14:paraId="489594AC"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b/>
                <w:bCs/>
                <w:kern w:val="0"/>
                <w:sz w:val="30"/>
                <w:szCs w:val="30"/>
                <w:shd w:val="clear" w:color="auto" w:fill="FFFFFF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</w:rPr>
              <w:t>合格</w:t>
            </w:r>
          </w:p>
        </w:tc>
      </w:tr>
      <w:tr w14:paraId="749131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5" w:type="dxa"/>
          </w:tcPr>
          <w:p w14:paraId="4AC18C3A">
            <w:pPr>
              <w:widowControl/>
              <w:spacing w:line="572" w:lineRule="exact"/>
              <w:jc w:val="center"/>
              <w:rPr>
                <w:rFonts w:ascii="Times New Roman" w:hAnsi="Times New Roman" w:eastAsia="方正小标宋_GBK" w:cs="Times New Roman"/>
                <w:kern w:val="0"/>
                <w:sz w:val="30"/>
                <w:szCs w:val="30"/>
                <w:shd w:val="clear" w:color="auto" w:fill="FFFFFF"/>
              </w:rPr>
            </w:pPr>
            <w:r>
              <w:rPr>
                <w:rFonts w:ascii="Times New Roman" w:hAnsi="Times New Roman" w:eastAsia="方正小标宋_GBK" w:cs="Times New Roman"/>
                <w:kern w:val="0"/>
                <w:sz w:val="30"/>
                <w:szCs w:val="30"/>
                <w:shd w:val="clear" w:color="auto" w:fill="FFFFFF"/>
              </w:rPr>
              <w:t>39</w:t>
            </w:r>
          </w:p>
        </w:tc>
        <w:tc>
          <w:tcPr>
            <w:tcW w:w="7737" w:type="dxa"/>
            <w:vAlign w:val="center"/>
          </w:tcPr>
          <w:p w14:paraId="71C2CABB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  <w:lang w:val="en-US" w:eastAsia="zh-CN"/>
              </w:rPr>
              <w:t>南京科创文化交流促进中心</w:t>
            </w:r>
          </w:p>
        </w:tc>
        <w:tc>
          <w:tcPr>
            <w:tcW w:w="1425" w:type="dxa"/>
            <w:vAlign w:val="center"/>
          </w:tcPr>
          <w:p w14:paraId="33E9B577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</w:rPr>
              <w:t>合格</w:t>
            </w:r>
          </w:p>
        </w:tc>
      </w:tr>
      <w:tr w14:paraId="017E24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5" w:type="dxa"/>
          </w:tcPr>
          <w:p w14:paraId="5F925D76">
            <w:pPr>
              <w:widowControl/>
              <w:spacing w:line="572" w:lineRule="exact"/>
              <w:jc w:val="center"/>
              <w:rPr>
                <w:rFonts w:ascii="Times New Roman" w:hAnsi="Times New Roman" w:eastAsia="方正小标宋_GBK" w:cs="Times New Roman"/>
                <w:kern w:val="0"/>
                <w:sz w:val="30"/>
                <w:szCs w:val="30"/>
                <w:shd w:val="clear" w:color="auto" w:fill="FFFFFF"/>
              </w:rPr>
            </w:pPr>
            <w:r>
              <w:rPr>
                <w:rFonts w:ascii="Times New Roman" w:hAnsi="Times New Roman" w:eastAsia="方正小标宋_GBK" w:cs="Times New Roman"/>
                <w:kern w:val="0"/>
                <w:sz w:val="30"/>
                <w:szCs w:val="30"/>
                <w:shd w:val="clear" w:color="auto" w:fill="FFFFFF"/>
              </w:rPr>
              <w:t>40</w:t>
            </w:r>
          </w:p>
        </w:tc>
        <w:tc>
          <w:tcPr>
            <w:tcW w:w="7737" w:type="dxa"/>
            <w:vAlign w:val="center"/>
          </w:tcPr>
          <w:p w14:paraId="6B2FE17C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  <w:lang w:val="en-US" w:eastAsia="zh-CN"/>
              </w:rPr>
              <w:t>南京江北新区双喵未成年人发展服务中心</w:t>
            </w:r>
          </w:p>
        </w:tc>
        <w:tc>
          <w:tcPr>
            <w:tcW w:w="1425" w:type="dxa"/>
            <w:vAlign w:val="center"/>
          </w:tcPr>
          <w:p w14:paraId="09EDDA5C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</w:rPr>
              <w:t>合格</w:t>
            </w:r>
          </w:p>
        </w:tc>
      </w:tr>
      <w:tr w14:paraId="40A65D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5" w:type="dxa"/>
          </w:tcPr>
          <w:p w14:paraId="5600E781">
            <w:pPr>
              <w:widowControl/>
              <w:spacing w:line="572" w:lineRule="exact"/>
              <w:jc w:val="center"/>
              <w:rPr>
                <w:rFonts w:ascii="Times New Roman" w:hAnsi="Times New Roman" w:eastAsia="方正小标宋_GBK" w:cs="Times New Roman"/>
                <w:kern w:val="0"/>
                <w:sz w:val="30"/>
                <w:szCs w:val="30"/>
                <w:shd w:val="clear" w:color="auto" w:fill="FFFFFF"/>
              </w:rPr>
            </w:pPr>
            <w:r>
              <w:rPr>
                <w:rFonts w:ascii="Times New Roman" w:hAnsi="Times New Roman" w:eastAsia="方正小标宋_GBK" w:cs="Times New Roman"/>
                <w:kern w:val="0"/>
                <w:sz w:val="30"/>
                <w:szCs w:val="30"/>
                <w:shd w:val="clear" w:color="auto" w:fill="FFFFFF"/>
              </w:rPr>
              <w:t>41</w:t>
            </w:r>
          </w:p>
        </w:tc>
        <w:tc>
          <w:tcPr>
            <w:tcW w:w="7737" w:type="dxa"/>
            <w:vAlign w:val="center"/>
          </w:tcPr>
          <w:p w14:paraId="7D29FAED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  <w:lang w:val="en-US" w:eastAsia="zh-CN"/>
              </w:rPr>
              <w:t>南京市江北新区广源社会组织发展中心</w:t>
            </w:r>
          </w:p>
        </w:tc>
        <w:tc>
          <w:tcPr>
            <w:tcW w:w="1425" w:type="dxa"/>
            <w:vAlign w:val="center"/>
          </w:tcPr>
          <w:p w14:paraId="000284CD">
            <w:pPr>
              <w:widowControl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color w:val="000000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  <w:lang w:val="en-US" w:eastAsia="zh-CN"/>
              </w:rPr>
              <w:t>基本合格</w:t>
            </w:r>
          </w:p>
        </w:tc>
      </w:tr>
      <w:tr w14:paraId="69E643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5" w:type="dxa"/>
          </w:tcPr>
          <w:p w14:paraId="4A70FC17">
            <w:pPr>
              <w:widowControl/>
              <w:spacing w:line="572" w:lineRule="exact"/>
              <w:jc w:val="center"/>
              <w:rPr>
                <w:rFonts w:ascii="Times New Roman" w:hAnsi="Times New Roman" w:eastAsia="方正小标宋_GBK" w:cs="Times New Roman"/>
                <w:kern w:val="0"/>
                <w:sz w:val="30"/>
                <w:szCs w:val="30"/>
                <w:shd w:val="clear" w:color="auto" w:fill="FFFFFF"/>
              </w:rPr>
            </w:pPr>
            <w:r>
              <w:rPr>
                <w:rFonts w:ascii="Times New Roman" w:hAnsi="Times New Roman" w:eastAsia="方正小标宋_GBK" w:cs="Times New Roman"/>
                <w:kern w:val="0"/>
                <w:sz w:val="30"/>
                <w:szCs w:val="30"/>
                <w:shd w:val="clear" w:color="auto" w:fill="FFFFFF"/>
              </w:rPr>
              <w:t>42</w:t>
            </w:r>
          </w:p>
        </w:tc>
        <w:tc>
          <w:tcPr>
            <w:tcW w:w="7737" w:type="dxa"/>
            <w:vAlign w:val="center"/>
          </w:tcPr>
          <w:p w14:paraId="2E7A2275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  <w:lang w:val="en-US" w:eastAsia="zh-CN"/>
              </w:rPr>
              <w:t>南京市江北新区长芦街道六甲社区宝兰文艺队</w:t>
            </w:r>
          </w:p>
        </w:tc>
        <w:tc>
          <w:tcPr>
            <w:tcW w:w="1425" w:type="dxa"/>
            <w:vAlign w:val="center"/>
          </w:tcPr>
          <w:p w14:paraId="0AB0A623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  <w:lang w:val="en-US" w:eastAsia="zh-CN"/>
              </w:rPr>
              <w:t>基本合格</w:t>
            </w:r>
          </w:p>
        </w:tc>
      </w:tr>
      <w:tr w14:paraId="7D8CEE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5" w:type="dxa"/>
          </w:tcPr>
          <w:p w14:paraId="71239159">
            <w:pPr>
              <w:widowControl/>
              <w:spacing w:line="572" w:lineRule="exact"/>
              <w:jc w:val="center"/>
              <w:rPr>
                <w:rFonts w:ascii="Times New Roman" w:hAnsi="Times New Roman" w:eastAsia="方正小标宋_GBK" w:cs="Times New Roman"/>
                <w:kern w:val="0"/>
                <w:sz w:val="30"/>
                <w:szCs w:val="30"/>
                <w:shd w:val="clear" w:color="auto" w:fill="FFFFFF"/>
              </w:rPr>
            </w:pPr>
            <w:r>
              <w:rPr>
                <w:rFonts w:ascii="Times New Roman" w:hAnsi="Times New Roman" w:eastAsia="方正小标宋_GBK" w:cs="Times New Roman"/>
                <w:kern w:val="0"/>
                <w:sz w:val="30"/>
                <w:szCs w:val="30"/>
                <w:shd w:val="clear" w:color="auto" w:fill="FFFFFF"/>
              </w:rPr>
              <w:t>43</w:t>
            </w:r>
          </w:p>
        </w:tc>
        <w:tc>
          <w:tcPr>
            <w:tcW w:w="7737" w:type="dxa"/>
            <w:vAlign w:val="center"/>
          </w:tcPr>
          <w:p w14:paraId="2E7783A8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  <w:lang w:val="en-US" w:eastAsia="zh-CN"/>
              </w:rPr>
              <w:t>南京江北新区泰山街道天景社区智涵残疾人服务之家</w:t>
            </w:r>
          </w:p>
        </w:tc>
        <w:tc>
          <w:tcPr>
            <w:tcW w:w="1425" w:type="dxa"/>
            <w:vAlign w:val="center"/>
          </w:tcPr>
          <w:p w14:paraId="60F69F24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  <w:lang w:val="en-US" w:eastAsia="zh-CN"/>
              </w:rPr>
              <w:t>基本合格</w:t>
            </w:r>
          </w:p>
        </w:tc>
      </w:tr>
      <w:tr w14:paraId="3FB046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5" w:type="dxa"/>
          </w:tcPr>
          <w:p w14:paraId="727840F5">
            <w:pPr>
              <w:widowControl/>
              <w:spacing w:line="572" w:lineRule="exact"/>
              <w:jc w:val="center"/>
              <w:rPr>
                <w:rFonts w:ascii="Times New Roman" w:hAnsi="Times New Roman" w:eastAsia="方正小标宋_GBK" w:cs="Times New Roman"/>
                <w:kern w:val="0"/>
                <w:sz w:val="30"/>
                <w:szCs w:val="30"/>
                <w:shd w:val="clear" w:color="auto" w:fill="FFFFFF"/>
              </w:rPr>
            </w:pPr>
            <w:r>
              <w:rPr>
                <w:rFonts w:ascii="Times New Roman" w:hAnsi="Times New Roman" w:eastAsia="方正小标宋_GBK" w:cs="Times New Roman"/>
                <w:kern w:val="0"/>
                <w:sz w:val="30"/>
                <w:szCs w:val="30"/>
                <w:shd w:val="clear" w:color="auto" w:fill="FFFFFF"/>
              </w:rPr>
              <w:t>44</w:t>
            </w:r>
          </w:p>
        </w:tc>
        <w:tc>
          <w:tcPr>
            <w:tcW w:w="7737" w:type="dxa"/>
            <w:vAlign w:val="center"/>
          </w:tcPr>
          <w:p w14:paraId="093FC16C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  <w:lang w:val="en-US" w:eastAsia="zh-CN"/>
              </w:rPr>
              <w:t>南京市江北新区沿江街道传拓文化服务中心</w:t>
            </w:r>
          </w:p>
        </w:tc>
        <w:tc>
          <w:tcPr>
            <w:tcW w:w="1425" w:type="dxa"/>
            <w:vAlign w:val="center"/>
          </w:tcPr>
          <w:p w14:paraId="3B454718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  <w:lang w:val="en-US" w:eastAsia="zh-CN"/>
              </w:rPr>
              <w:t>基本合格</w:t>
            </w:r>
          </w:p>
        </w:tc>
      </w:tr>
      <w:tr w14:paraId="3815CB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5" w:type="dxa"/>
          </w:tcPr>
          <w:p w14:paraId="3CBC4FC2">
            <w:pPr>
              <w:widowControl/>
              <w:spacing w:line="572" w:lineRule="exact"/>
              <w:jc w:val="center"/>
              <w:rPr>
                <w:rFonts w:ascii="Times New Roman" w:hAnsi="Times New Roman" w:eastAsia="方正小标宋_GBK" w:cs="Times New Roman"/>
                <w:kern w:val="0"/>
                <w:sz w:val="30"/>
                <w:szCs w:val="30"/>
                <w:shd w:val="clear" w:color="auto" w:fill="FFFFFF"/>
              </w:rPr>
            </w:pPr>
            <w:r>
              <w:rPr>
                <w:rFonts w:ascii="Times New Roman" w:hAnsi="Times New Roman" w:eastAsia="方正小标宋_GBK" w:cs="Times New Roman"/>
                <w:kern w:val="0"/>
                <w:sz w:val="30"/>
                <w:szCs w:val="30"/>
                <w:shd w:val="clear" w:color="auto" w:fill="FFFFFF"/>
              </w:rPr>
              <w:t>45</w:t>
            </w:r>
          </w:p>
        </w:tc>
        <w:tc>
          <w:tcPr>
            <w:tcW w:w="7737" w:type="dxa"/>
            <w:vAlign w:val="center"/>
          </w:tcPr>
          <w:p w14:paraId="20338493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  <w:lang w:val="en-US" w:eastAsia="zh-CN"/>
              </w:rPr>
              <w:t>南京市江北新区子本天成家庭服务中心</w:t>
            </w:r>
          </w:p>
        </w:tc>
        <w:tc>
          <w:tcPr>
            <w:tcW w:w="1425" w:type="dxa"/>
            <w:vAlign w:val="center"/>
          </w:tcPr>
          <w:p w14:paraId="10989295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  <w:lang w:val="en-US" w:eastAsia="zh-CN"/>
              </w:rPr>
              <w:t>基本合格</w:t>
            </w:r>
          </w:p>
        </w:tc>
      </w:tr>
      <w:tr w14:paraId="2CBBAF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5" w:type="dxa"/>
          </w:tcPr>
          <w:p w14:paraId="56A7017C">
            <w:pPr>
              <w:widowControl/>
              <w:spacing w:line="572" w:lineRule="exact"/>
              <w:jc w:val="center"/>
              <w:rPr>
                <w:rFonts w:ascii="Times New Roman" w:hAnsi="Times New Roman" w:eastAsia="方正小标宋_GBK" w:cs="Times New Roman"/>
                <w:kern w:val="0"/>
                <w:sz w:val="30"/>
                <w:szCs w:val="30"/>
                <w:shd w:val="clear" w:color="auto" w:fill="FFFFFF"/>
              </w:rPr>
            </w:pPr>
            <w:r>
              <w:rPr>
                <w:rFonts w:ascii="Times New Roman" w:hAnsi="Times New Roman" w:eastAsia="方正小标宋_GBK" w:cs="Times New Roman"/>
                <w:kern w:val="0"/>
                <w:sz w:val="30"/>
                <w:szCs w:val="30"/>
                <w:shd w:val="clear" w:color="auto" w:fill="FFFFFF"/>
              </w:rPr>
              <w:t>46</w:t>
            </w:r>
          </w:p>
        </w:tc>
        <w:tc>
          <w:tcPr>
            <w:tcW w:w="7737" w:type="dxa"/>
            <w:vAlign w:val="center"/>
          </w:tcPr>
          <w:p w14:paraId="5833D1AB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  <w:lang w:val="en-US" w:eastAsia="zh-CN"/>
              </w:rPr>
              <w:t>南京市江北新区长芦街道新犁社区老年太极队</w:t>
            </w:r>
          </w:p>
        </w:tc>
        <w:tc>
          <w:tcPr>
            <w:tcW w:w="1425" w:type="dxa"/>
            <w:vAlign w:val="center"/>
          </w:tcPr>
          <w:p w14:paraId="6A958D38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  <w:lang w:val="en-US" w:eastAsia="zh-CN"/>
              </w:rPr>
              <w:t>基本合格</w:t>
            </w:r>
          </w:p>
        </w:tc>
      </w:tr>
      <w:tr w14:paraId="596AFD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5" w:type="dxa"/>
          </w:tcPr>
          <w:p w14:paraId="08DBBDA0">
            <w:pPr>
              <w:widowControl/>
              <w:spacing w:line="572" w:lineRule="exact"/>
              <w:jc w:val="center"/>
              <w:rPr>
                <w:rFonts w:ascii="Times New Roman" w:hAnsi="Times New Roman" w:eastAsia="方正小标宋_GBK" w:cs="Times New Roman"/>
                <w:kern w:val="0"/>
                <w:sz w:val="30"/>
                <w:szCs w:val="30"/>
                <w:shd w:val="clear" w:color="auto" w:fill="FFFFFF"/>
              </w:rPr>
            </w:pPr>
            <w:r>
              <w:rPr>
                <w:rFonts w:ascii="Times New Roman" w:hAnsi="Times New Roman" w:eastAsia="方正小标宋_GBK" w:cs="Times New Roman"/>
                <w:kern w:val="0"/>
                <w:sz w:val="30"/>
                <w:szCs w:val="30"/>
                <w:shd w:val="clear" w:color="auto" w:fill="FFFFFF"/>
              </w:rPr>
              <w:t>47</w:t>
            </w:r>
          </w:p>
        </w:tc>
        <w:tc>
          <w:tcPr>
            <w:tcW w:w="7737" w:type="dxa"/>
            <w:vAlign w:val="center"/>
          </w:tcPr>
          <w:p w14:paraId="169F1F15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  <w:lang w:val="en-US" w:eastAsia="zh-CN"/>
              </w:rPr>
              <w:t>南京市江北新区大厂街道葛关路社区卫生服务中心</w:t>
            </w:r>
          </w:p>
        </w:tc>
        <w:tc>
          <w:tcPr>
            <w:tcW w:w="1425" w:type="dxa"/>
            <w:vAlign w:val="center"/>
          </w:tcPr>
          <w:p w14:paraId="7027E2C4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  <w:lang w:val="en-US" w:eastAsia="zh-CN"/>
              </w:rPr>
              <w:t>基本合格</w:t>
            </w:r>
          </w:p>
        </w:tc>
      </w:tr>
      <w:tr w14:paraId="7564DB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5" w:type="dxa"/>
          </w:tcPr>
          <w:p w14:paraId="1CE57936">
            <w:pPr>
              <w:widowControl/>
              <w:spacing w:line="572" w:lineRule="exact"/>
              <w:jc w:val="center"/>
              <w:rPr>
                <w:rFonts w:ascii="Times New Roman" w:hAnsi="Times New Roman" w:eastAsia="方正小标宋_GBK" w:cs="Times New Roman"/>
                <w:kern w:val="0"/>
                <w:sz w:val="30"/>
                <w:szCs w:val="30"/>
                <w:shd w:val="clear" w:color="auto" w:fill="FFFFFF"/>
              </w:rPr>
            </w:pPr>
            <w:r>
              <w:rPr>
                <w:rFonts w:ascii="Times New Roman" w:hAnsi="Times New Roman" w:eastAsia="方正小标宋_GBK" w:cs="Times New Roman"/>
                <w:kern w:val="0"/>
                <w:sz w:val="30"/>
                <w:szCs w:val="30"/>
                <w:shd w:val="clear" w:color="auto" w:fill="FFFFFF"/>
              </w:rPr>
              <w:t>48</w:t>
            </w:r>
          </w:p>
        </w:tc>
        <w:tc>
          <w:tcPr>
            <w:tcW w:w="7737" w:type="dxa"/>
            <w:vAlign w:val="center"/>
          </w:tcPr>
          <w:p w14:paraId="40D3E01D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  <w:lang w:val="en-US" w:eastAsia="zh-CN"/>
              </w:rPr>
              <w:t>南京市江北新区文艺轻骑兵艺术团</w:t>
            </w:r>
          </w:p>
        </w:tc>
        <w:tc>
          <w:tcPr>
            <w:tcW w:w="1425" w:type="dxa"/>
            <w:vAlign w:val="center"/>
          </w:tcPr>
          <w:p w14:paraId="60D8F09F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  <w:lang w:val="en-US" w:eastAsia="zh-CN"/>
              </w:rPr>
              <w:t>基本合格</w:t>
            </w:r>
          </w:p>
        </w:tc>
      </w:tr>
      <w:tr w14:paraId="0CECE4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5" w:type="dxa"/>
          </w:tcPr>
          <w:p w14:paraId="10F97BA8">
            <w:pPr>
              <w:widowControl/>
              <w:spacing w:line="572" w:lineRule="exact"/>
              <w:jc w:val="center"/>
              <w:rPr>
                <w:rFonts w:ascii="Times New Roman" w:hAnsi="Times New Roman" w:eastAsia="方正小标宋_GBK" w:cs="Times New Roman"/>
                <w:kern w:val="0"/>
                <w:sz w:val="30"/>
                <w:szCs w:val="30"/>
                <w:shd w:val="clear" w:color="auto" w:fill="FFFFFF"/>
              </w:rPr>
            </w:pPr>
            <w:r>
              <w:rPr>
                <w:rFonts w:ascii="Times New Roman" w:hAnsi="Times New Roman" w:eastAsia="方正小标宋_GBK" w:cs="Times New Roman"/>
                <w:kern w:val="0"/>
                <w:sz w:val="30"/>
                <w:szCs w:val="30"/>
                <w:shd w:val="clear" w:color="auto" w:fill="FFFFFF"/>
              </w:rPr>
              <w:t>49</w:t>
            </w:r>
          </w:p>
        </w:tc>
        <w:tc>
          <w:tcPr>
            <w:tcW w:w="7737" w:type="dxa"/>
            <w:vAlign w:val="center"/>
          </w:tcPr>
          <w:p w14:paraId="14786C64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  <w:lang w:val="en-US" w:eastAsia="zh-CN"/>
              </w:rPr>
              <w:t>南京市江北新区长芦街道新犁社区歌舞艺术服务队</w:t>
            </w:r>
          </w:p>
        </w:tc>
        <w:tc>
          <w:tcPr>
            <w:tcW w:w="1425" w:type="dxa"/>
            <w:vAlign w:val="center"/>
          </w:tcPr>
          <w:p w14:paraId="49CC43AE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  <w:lang w:val="en-US" w:eastAsia="zh-CN"/>
              </w:rPr>
              <w:t>基本合格</w:t>
            </w:r>
          </w:p>
        </w:tc>
      </w:tr>
      <w:tr w14:paraId="461011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5" w:type="dxa"/>
          </w:tcPr>
          <w:p w14:paraId="4B36894B">
            <w:pPr>
              <w:widowControl/>
              <w:spacing w:line="572" w:lineRule="exact"/>
              <w:jc w:val="center"/>
              <w:rPr>
                <w:rFonts w:ascii="Times New Roman" w:hAnsi="Times New Roman" w:eastAsia="方正小标宋_GBK" w:cs="Times New Roman"/>
                <w:kern w:val="0"/>
                <w:sz w:val="30"/>
                <w:szCs w:val="30"/>
                <w:shd w:val="clear" w:color="auto" w:fill="FFFFFF"/>
              </w:rPr>
            </w:pPr>
            <w:r>
              <w:rPr>
                <w:rFonts w:ascii="Times New Roman" w:hAnsi="Times New Roman" w:eastAsia="方正小标宋_GBK" w:cs="Times New Roman"/>
                <w:kern w:val="0"/>
                <w:sz w:val="30"/>
                <w:szCs w:val="30"/>
                <w:shd w:val="clear" w:color="auto" w:fill="FFFFFF"/>
              </w:rPr>
              <w:t>50</w:t>
            </w:r>
          </w:p>
        </w:tc>
        <w:tc>
          <w:tcPr>
            <w:tcW w:w="7737" w:type="dxa"/>
            <w:vAlign w:val="center"/>
          </w:tcPr>
          <w:p w14:paraId="3DCB9A18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  <w:lang w:val="en-US" w:eastAsia="zh-CN"/>
              </w:rPr>
              <w:t>南京市江北新区飞翔信鸽俱乐部</w:t>
            </w:r>
          </w:p>
        </w:tc>
        <w:tc>
          <w:tcPr>
            <w:tcW w:w="1425" w:type="dxa"/>
            <w:vAlign w:val="center"/>
          </w:tcPr>
          <w:p w14:paraId="427D7791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  <w:lang w:val="en-US" w:eastAsia="zh-CN"/>
              </w:rPr>
              <w:t>基本合格</w:t>
            </w:r>
          </w:p>
        </w:tc>
      </w:tr>
      <w:tr w14:paraId="759D65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5" w:type="dxa"/>
          </w:tcPr>
          <w:p w14:paraId="39697D70">
            <w:pPr>
              <w:widowControl/>
              <w:spacing w:line="572" w:lineRule="exact"/>
              <w:jc w:val="center"/>
              <w:rPr>
                <w:rFonts w:hint="default" w:ascii="Times New Roman" w:hAnsi="Times New Roman" w:eastAsia="方正小标宋_GBK" w:cs="Times New Roman"/>
                <w:kern w:val="0"/>
                <w:sz w:val="30"/>
                <w:szCs w:val="30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eastAsia="方正小标宋_GBK" w:cs="Times New Roman"/>
                <w:kern w:val="0"/>
                <w:sz w:val="30"/>
                <w:szCs w:val="30"/>
                <w:shd w:val="clear" w:color="auto" w:fill="FFFFFF"/>
                <w:lang w:val="en-US" w:eastAsia="zh-CN"/>
              </w:rPr>
              <w:t>51</w:t>
            </w:r>
          </w:p>
        </w:tc>
        <w:tc>
          <w:tcPr>
            <w:tcW w:w="7737" w:type="dxa"/>
            <w:vAlign w:val="center"/>
          </w:tcPr>
          <w:p w14:paraId="5FA13878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  <w:lang w:val="en-US" w:eastAsia="zh-CN"/>
              </w:rPr>
              <w:t>南京市聚凯职业培训学校</w:t>
            </w:r>
          </w:p>
        </w:tc>
        <w:tc>
          <w:tcPr>
            <w:tcW w:w="1425" w:type="dxa"/>
            <w:vAlign w:val="center"/>
          </w:tcPr>
          <w:p w14:paraId="3842D0D6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  <w:lang w:val="en-US" w:eastAsia="zh-CN"/>
              </w:rPr>
              <w:t>基本合格</w:t>
            </w:r>
          </w:p>
        </w:tc>
      </w:tr>
      <w:tr w14:paraId="6BC3C2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5" w:type="dxa"/>
          </w:tcPr>
          <w:p w14:paraId="1699F45E">
            <w:pPr>
              <w:widowControl/>
              <w:spacing w:line="572" w:lineRule="exact"/>
              <w:jc w:val="center"/>
              <w:rPr>
                <w:rFonts w:hint="default" w:ascii="Times New Roman" w:hAnsi="Times New Roman" w:eastAsia="方正小标宋_GBK" w:cs="Times New Roman"/>
                <w:kern w:val="0"/>
                <w:sz w:val="30"/>
                <w:szCs w:val="30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eastAsia="方正小标宋_GBK" w:cs="Times New Roman"/>
                <w:kern w:val="0"/>
                <w:sz w:val="30"/>
                <w:szCs w:val="30"/>
                <w:shd w:val="clear" w:color="auto" w:fill="FFFFFF"/>
                <w:lang w:val="en-US" w:eastAsia="zh-CN"/>
              </w:rPr>
              <w:t>52</w:t>
            </w:r>
          </w:p>
        </w:tc>
        <w:tc>
          <w:tcPr>
            <w:tcW w:w="7737" w:type="dxa"/>
            <w:vAlign w:val="center"/>
          </w:tcPr>
          <w:p w14:paraId="2EDDAB6B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  <w:lang w:val="en-US" w:eastAsia="zh-CN"/>
              </w:rPr>
              <w:t>南京市江北新区周洼老年公寓</w:t>
            </w:r>
          </w:p>
        </w:tc>
        <w:tc>
          <w:tcPr>
            <w:tcW w:w="1425" w:type="dxa"/>
            <w:vAlign w:val="center"/>
          </w:tcPr>
          <w:p w14:paraId="621AF071">
            <w:pPr>
              <w:widowControl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color w:val="000000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  <w:lang w:val="en-US" w:eastAsia="zh-CN"/>
              </w:rPr>
              <w:t>不合格</w:t>
            </w:r>
          </w:p>
        </w:tc>
      </w:tr>
      <w:tr w14:paraId="2920E2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5" w:type="dxa"/>
          </w:tcPr>
          <w:p w14:paraId="56BB83F9">
            <w:pPr>
              <w:widowControl/>
              <w:spacing w:line="572" w:lineRule="exact"/>
              <w:jc w:val="center"/>
              <w:rPr>
                <w:rFonts w:hint="default" w:ascii="Times New Roman" w:hAnsi="Times New Roman" w:eastAsia="方正小标宋_GBK" w:cs="Times New Roman"/>
                <w:kern w:val="0"/>
                <w:sz w:val="30"/>
                <w:szCs w:val="30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eastAsia="方正小标宋_GBK" w:cs="Times New Roman"/>
                <w:kern w:val="0"/>
                <w:sz w:val="30"/>
                <w:szCs w:val="30"/>
                <w:shd w:val="clear" w:color="auto" w:fill="FFFFFF"/>
                <w:lang w:val="en-US" w:eastAsia="zh-CN"/>
              </w:rPr>
              <w:t>53</w:t>
            </w:r>
          </w:p>
        </w:tc>
        <w:tc>
          <w:tcPr>
            <w:tcW w:w="7737" w:type="dxa"/>
            <w:vAlign w:val="center"/>
          </w:tcPr>
          <w:p w14:paraId="6F3A09E3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  <w:lang w:val="en-US" w:eastAsia="zh-CN"/>
              </w:rPr>
              <w:t>南京市江北新区阳光老年公寓</w:t>
            </w:r>
          </w:p>
        </w:tc>
        <w:tc>
          <w:tcPr>
            <w:tcW w:w="1425" w:type="dxa"/>
            <w:vAlign w:val="center"/>
          </w:tcPr>
          <w:p w14:paraId="6D061735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  <w:lang w:val="en-US" w:eastAsia="zh-CN"/>
              </w:rPr>
              <w:t>不合格</w:t>
            </w:r>
          </w:p>
        </w:tc>
      </w:tr>
      <w:tr w14:paraId="3A18E2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87" w:type="dxa"/>
            <w:gridSpan w:val="3"/>
          </w:tcPr>
          <w:p w14:paraId="64A6F0DB">
            <w:pPr>
              <w:widowControl/>
              <w:spacing w:line="572" w:lineRule="exact"/>
              <w:jc w:val="center"/>
              <w:rPr>
                <w:rFonts w:ascii="Times New Roman" w:hAnsi="Times New Roman" w:eastAsia="方正小标宋_GBK" w:cs="Times New Roman"/>
                <w:b/>
                <w:bCs/>
                <w:kern w:val="0"/>
                <w:sz w:val="36"/>
                <w:szCs w:val="36"/>
                <w:shd w:val="clear" w:color="auto" w:fill="FFFFFF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32"/>
                <w:szCs w:val="32"/>
                <w:shd w:val="clear" w:color="auto" w:fill="FFFFFF"/>
              </w:rPr>
              <w:t>二、社会团体</w:t>
            </w:r>
          </w:p>
        </w:tc>
      </w:tr>
      <w:tr w14:paraId="3A263D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5" w:type="dxa"/>
          </w:tcPr>
          <w:p w14:paraId="2A7F05A1">
            <w:pPr>
              <w:widowControl/>
              <w:spacing w:line="572" w:lineRule="exact"/>
              <w:jc w:val="center"/>
              <w:rPr>
                <w:rFonts w:ascii="Times New Roman" w:hAnsi="Times New Roman" w:eastAsia="方正小标宋_GBK" w:cs="Times New Roman"/>
                <w:kern w:val="0"/>
                <w:sz w:val="30"/>
                <w:szCs w:val="30"/>
                <w:shd w:val="clear" w:color="auto" w:fill="FFFFFF"/>
              </w:rPr>
            </w:pPr>
            <w:r>
              <w:rPr>
                <w:rFonts w:hint="eastAsia" w:ascii="Times New Roman" w:hAnsi="Times New Roman" w:eastAsia="方正小标宋_GBK" w:cs="Times New Roman"/>
                <w:kern w:val="0"/>
                <w:sz w:val="30"/>
                <w:szCs w:val="30"/>
                <w:shd w:val="clear" w:color="auto" w:fill="FFFFFF"/>
              </w:rPr>
              <w:t>1</w:t>
            </w:r>
          </w:p>
        </w:tc>
        <w:tc>
          <w:tcPr>
            <w:tcW w:w="7737" w:type="dxa"/>
            <w:vAlign w:val="center"/>
          </w:tcPr>
          <w:p w14:paraId="6049B4EE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  <w:lang w:val="en-US" w:eastAsia="zh-CN"/>
              </w:rPr>
              <w:t>南京市六合区葛塘街道慈善协会</w:t>
            </w:r>
          </w:p>
        </w:tc>
        <w:tc>
          <w:tcPr>
            <w:tcW w:w="1425" w:type="dxa"/>
            <w:vAlign w:val="center"/>
          </w:tcPr>
          <w:p w14:paraId="64F3CEEE"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</w:rPr>
              <w:t>合格</w:t>
            </w:r>
          </w:p>
        </w:tc>
      </w:tr>
      <w:tr w14:paraId="3A5D7B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5" w:type="dxa"/>
          </w:tcPr>
          <w:p w14:paraId="5F3BFCA9">
            <w:pPr>
              <w:widowControl/>
              <w:spacing w:line="572" w:lineRule="exact"/>
              <w:jc w:val="center"/>
              <w:rPr>
                <w:rFonts w:ascii="Times New Roman" w:hAnsi="Times New Roman" w:eastAsia="方正小标宋_GBK" w:cs="Times New Roman"/>
                <w:kern w:val="0"/>
                <w:sz w:val="30"/>
                <w:szCs w:val="30"/>
                <w:shd w:val="clear" w:color="auto" w:fill="FFFFFF"/>
              </w:rPr>
            </w:pPr>
            <w:r>
              <w:rPr>
                <w:rFonts w:hint="eastAsia" w:ascii="Times New Roman" w:hAnsi="Times New Roman" w:eastAsia="方正小标宋_GBK" w:cs="Times New Roman"/>
                <w:kern w:val="0"/>
                <w:sz w:val="30"/>
                <w:szCs w:val="30"/>
                <w:shd w:val="clear" w:color="auto" w:fill="FFFFFF"/>
              </w:rPr>
              <w:t>2</w:t>
            </w:r>
          </w:p>
        </w:tc>
        <w:tc>
          <w:tcPr>
            <w:tcW w:w="7737" w:type="dxa"/>
            <w:vAlign w:val="center"/>
          </w:tcPr>
          <w:p w14:paraId="3C14D5F0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  <w:lang w:val="en-US" w:eastAsia="zh-CN"/>
              </w:rPr>
              <w:t>南京市江北新区盘城街道商会</w:t>
            </w:r>
          </w:p>
        </w:tc>
        <w:tc>
          <w:tcPr>
            <w:tcW w:w="1425" w:type="dxa"/>
            <w:vAlign w:val="center"/>
          </w:tcPr>
          <w:p w14:paraId="406E18CF"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</w:rPr>
              <w:t>合格</w:t>
            </w:r>
          </w:p>
        </w:tc>
      </w:tr>
      <w:tr w14:paraId="7CEE5B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5" w:type="dxa"/>
          </w:tcPr>
          <w:p w14:paraId="2F35A570">
            <w:pPr>
              <w:widowControl/>
              <w:spacing w:line="572" w:lineRule="exact"/>
              <w:jc w:val="center"/>
              <w:rPr>
                <w:rFonts w:ascii="Times New Roman" w:hAnsi="Times New Roman" w:eastAsia="方正小标宋_GBK" w:cs="Times New Roman"/>
                <w:kern w:val="0"/>
                <w:sz w:val="30"/>
                <w:szCs w:val="30"/>
                <w:shd w:val="clear" w:color="auto" w:fill="FFFFFF"/>
              </w:rPr>
            </w:pPr>
            <w:r>
              <w:rPr>
                <w:rFonts w:hint="eastAsia" w:ascii="Times New Roman" w:hAnsi="Times New Roman" w:eastAsia="方正小标宋_GBK" w:cs="Times New Roman"/>
                <w:kern w:val="0"/>
                <w:sz w:val="30"/>
                <w:szCs w:val="30"/>
                <w:shd w:val="clear" w:color="auto" w:fill="FFFFFF"/>
              </w:rPr>
              <w:t>3</w:t>
            </w:r>
          </w:p>
        </w:tc>
        <w:tc>
          <w:tcPr>
            <w:tcW w:w="7737" w:type="dxa"/>
            <w:vAlign w:val="center"/>
          </w:tcPr>
          <w:p w14:paraId="1F0746A6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  <w:lang w:val="en-US" w:eastAsia="zh-CN"/>
              </w:rPr>
              <w:t>南京市江北新区残疾人就业创业协会</w:t>
            </w:r>
          </w:p>
        </w:tc>
        <w:tc>
          <w:tcPr>
            <w:tcW w:w="1425" w:type="dxa"/>
            <w:vAlign w:val="center"/>
          </w:tcPr>
          <w:p w14:paraId="2389E42C"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</w:rPr>
              <w:t>合格</w:t>
            </w:r>
          </w:p>
        </w:tc>
      </w:tr>
      <w:tr w14:paraId="1F44EC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5" w:type="dxa"/>
          </w:tcPr>
          <w:p w14:paraId="7C743DD8">
            <w:pPr>
              <w:widowControl/>
              <w:spacing w:line="572" w:lineRule="exact"/>
              <w:jc w:val="center"/>
              <w:rPr>
                <w:rFonts w:ascii="Times New Roman" w:hAnsi="Times New Roman" w:eastAsia="方正小标宋_GBK" w:cs="Times New Roman"/>
                <w:kern w:val="0"/>
                <w:sz w:val="30"/>
                <w:szCs w:val="30"/>
                <w:shd w:val="clear" w:color="auto" w:fill="FFFFFF"/>
              </w:rPr>
            </w:pPr>
            <w:r>
              <w:rPr>
                <w:rFonts w:hint="eastAsia" w:ascii="Times New Roman" w:hAnsi="Times New Roman" w:eastAsia="方正小标宋_GBK" w:cs="Times New Roman"/>
                <w:kern w:val="0"/>
                <w:sz w:val="30"/>
                <w:szCs w:val="30"/>
                <w:shd w:val="clear" w:color="auto" w:fill="FFFFFF"/>
              </w:rPr>
              <w:t>4</w:t>
            </w:r>
          </w:p>
        </w:tc>
        <w:tc>
          <w:tcPr>
            <w:tcW w:w="7737" w:type="dxa"/>
            <w:vAlign w:val="center"/>
          </w:tcPr>
          <w:p w14:paraId="3A3C709D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  <w:lang w:val="en-US" w:eastAsia="zh-CN"/>
              </w:rPr>
              <w:t>南京江北新区科创协会</w:t>
            </w:r>
          </w:p>
        </w:tc>
        <w:tc>
          <w:tcPr>
            <w:tcW w:w="1425" w:type="dxa"/>
            <w:vAlign w:val="center"/>
          </w:tcPr>
          <w:p w14:paraId="06EDB4E9"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</w:rPr>
              <w:t>合格</w:t>
            </w:r>
          </w:p>
        </w:tc>
      </w:tr>
      <w:tr w14:paraId="134B8E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5" w:type="dxa"/>
          </w:tcPr>
          <w:p w14:paraId="7B3340D4">
            <w:pPr>
              <w:widowControl/>
              <w:spacing w:line="572" w:lineRule="exact"/>
              <w:jc w:val="center"/>
              <w:rPr>
                <w:rFonts w:ascii="Times New Roman" w:hAnsi="Times New Roman" w:eastAsia="方正小标宋_GBK" w:cs="Times New Roman"/>
                <w:kern w:val="0"/>
                <w:sz w:val="30"/>
                <w:szCs w:val="30"/>
                <w:shd w:val="clear" w:color="auto" w:fill="FFFFFF"/>
              </w:rPr>
            </w:pPr>
            <w:r>
              <w:rPr>
                <w:rFonts w:hint="eastAsia" w:ascii="Times New Roman" w:hAnsi="Times New Roman" w:eastAsia="方正小标宋_GBK" w:cs="Times New Roman"/>
                <w:kern w:val="0"/>
                <w:sz w:val="30"/>
                <w:szCs w:val="30"/>
                <w:shd w:val="clear" w:color="auto" w:fill="FFFFFF"/>
              </w:rPr>
              <w:t>5</w:t>
            </w:r>
          </w:p>
        </w:tc>
        <w:tc>
          <w:tcPr>
            <w:tcW w:w="7737" w:type="dxa"/>
            <w:vAlign w:val="center"/>
          </w:tcPr>
          <w:p w14:paraId="49A0BBC2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  <w:lang w:val="en-US" w:eastAsia="zh-CN"/>
              </w:rPr>
              <w:t>南京江北新区医学会</w:t>
            </w:r>
          </w:p>
        </w:tc>
        <w:tc>
          <w:tcPr>
            <w:tcW w:w="1425" w:type="dxa"/>
            <w:vAlign w:val="center"/>
          </w:tcPr>
          <w:p w14:paraId="2D657515"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</w:rPr>
              <w:t>合格</w:t>
            </w:r>
          </w:p>
        </w:tc>
      </w:tr>
      <w:tr w14:paraId="1B9F54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5" w:type="dxa"/>
          </w:tcPr>
          <w:p w14:paraId="105EB2B0">
            <w:pPr>
              <w:widowControl/>
              <w:spacing w:line="572" w:lineRule="exact"/>
              <w:jc w:val="center"/>
              <w:rPr>
                <w:rFonts w:ascii="Times New Roman" w:hAnsi="Times New Roman" w:eastAsia="方正小标宋_GBK" w:cs="Times New Roman"/>
                <w:kern w:val="0"/>
                <w:sz w:val="30"/>
                <w:szCs w:val="30"/>
                <w:shd w:val="clear" w:color="auto" w:fill="FFFFFF"/>
              </w:rPr>
            </w:pPr>
            <w:r>
              <w:rPr>
                <w:rFonts w:hint="eastAsia" w:ascii="Times New Roman" w:hAnsi="Times New Roman" w:eastAsia="方正小标宋_GBK" w:cs="Times New Roman"/>
                <w:kern w:val="0"/>
                <w:sz w:val="30"/>
                <w:szCs w:val="30"/>
                <w:shd w:val="clear" w:color="auto" w:fill="FFFFFF"/>
              </w:rPr>
              <w:t>6</w:t>
            </w:r>
          </w:p>
        </w:tc>
        <w:tc>
          <w:tcPr>
            <w:tcW w:w="7737" w:type="dxa"/>
            <w:vAlign w:val="center"/>
          </w:tcPr>
          <w:p w14:paraId="21A327B5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  <w:lang w:val="en-US" w:eastAsia="zh-CN"/>
              </w:rPr>
              <w:t>南京市江北新区扬子社区老龄协会</w:t>
            </w:r>
          </w:p>
        </w:tc>
        <w:tc>
          <w:tcPr>
            <w:tcW w:w="1425" w:type="dxa"/>
            <w:vAlign w:val="center"/>
          </w:tcPr>
          <w:p w14:paraId="413D9BAA"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</w:rPr>
              <w:t>合格</w:t>
            </w:r>
          </w:p>
        </w:tc>
      </w:tr>
      <w:tr w14:paraId="22EFAE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5" w:type="dxa"/>
          </w:tcPr>
          <w:p w14:paraId="44687F35">
            <w:pPr>
              <w:widowControl/>
              <w:spacing w:line="572" w:lineRule="exact"/>
              <w:jc w:val="center"/>
              <w:rPr>
                <w:rFonts w:ascii="Times New Roman" w:hAnsi="Times New Roman" w:eastAsia="方正小标宋_GBK" w:cs="Times New Roman"/>
                <w:kern w:val="0"/>
                <w:sz w:val="30"/>
                <w:szCs w:val="30"/>
                <w:shd w:val="clear" w:color="auto" w:fill="FFFFFF"/>
              </w:rPr>
            </w:pPr>
            <w:r>
              <w:rPr>
                <w:rFonts w:hint="eastAsia" w:ascii="Times New Roman" w:hAnsi="Times New Roman" w:eastAsia="方正小标宋_GBK" w:cs="Times New Roman"/>
                <w:kern w:val="0"/>
                <w:sz w:val="30"/>
                <w:szCs w:val="30"/>
                <w:shd w:val="clear" w:color="auto" w:fill="FFFFFF"/>
              </w:rPr>
              <w:t>7</w:t>
            </w:r>
          </w:p>
        </w:tc>
        <w:tc>
          <w:tcPr>
            <w:tcW w:w="7737" w:type="dxa"/>
            <w:vAlign w:val="center"/>
          </w:tcPr>
          <w:p w14:paraId="6B6275B6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  <w:lang w:val="en-US" w:eastAsia="zh-CN"/>
              </w:rPr>
              <w:t>南京市江北新区体育总会</w:t>
            </w:r>
          </w:p>
        </w:tc>
        <w:tc>
          <w:tcPr>
            <w:tcW w:w="1425" w:type="dxa"/>
            <w:vAlign w:val="center"/>
          </w:tcPr>
          <w:p w14:paraId="68610982"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</w:rPr>
              <w:t>合格</w:t>
            </w:r>
          </w:p>
        </w:tc>
      </w:tr>
      <w:tr w14:paraId="657F4D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5" w:type="dxa"/>
          </w:tcPr>
          <w:p w14:paraId="2AEF42BF">
            <w:pPr>
              <w:widowControl/>
              <w:spacing w:line="572" w:lineRule="exact"/>
              <w:jc w:val="center"/>
              <w:rPr>
                <w:rFonts w:ascii="Times New Roman" w:hAnsi="Times New Roman" w:eastAsia="方正小标宋_GBK" w:cs="Times New Roman"/>
                <w:kern w:val="0"/>
                <w:sz w:val="30"/>
                <w:szCs w:val="30"/>
                <w:shd w:val="clear" w:color="auto" w:fill="FFFFFF"/>
              </w:rPr>
            </w:pPr>
            <w:r>
              <w:rPr>
                <w:rFonts w:hint="eastAsia" w:ascii="Times New Roman" w:hAnsi="Times New Roman" w:eastAsia="方正小标宋_GBK" w:cs="Times New Roman"/>
                <w:kern w:val="0"/>
                <w:sz w:val="30"/>
                <w:szCs w:val="30"/>
                <w:shd w:val="clear" w:color="auto" w:fill="FFFFFF"/>
              </w:rPr>
              <w:t>8</w:t>
            </w:r>
          </w:p>
        </w:tc>
        <w:tc>
          <w:tcPr>
            <w:tcW w:w="7737" w:type="dxa"/>
            <w:vAlign w:val="center"/>
          </w:tcPr>
          <w:p w14:paraId="5ADE4BFD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  <w:lang w:val="en-US" w:eastAsia="zh-CN"/>
              </w:rPr>
              <w:t>南京江北新区女企业家联合会</w:t>
            </w:r>
          </w:p>
        </w:tc>
        <w:tc>
          <w:tcPr>
            <w:tcW w:w="1425" w:type="dxa"/>
            <w:vAlign w:val="center"/>
          </w:tcPr>
          <w:p w14:paraId="3C6439A3"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</w:rPr>
              <w:t>合格</w:t>
            </w:r>
          </w:p>
        </w:tc>
      </w:tr>
      <w:tr w14:paraId="0C7FBB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5" w:type="dxa"/>
          </w:tcPr>
          <w:p w14:paraId="0F4A391A">
            <w:pPr>
              <w:widowControl/>
              <w:spacing w:line="572" w:lineRule="exact"/>
              <w:jc w:val="center"/>
              <w:rPr>
                <w:rFonts w:ascii="Times New Roman" w:hAnsi="Times New Roman" w:eastAsia="方正小标宋_GBK" w:cs="Times New Roman"/>
                <w:kern w:val="0"/>
                <w:sz w:val="30"/>
                <w:szCs w:val="30"/>
                <w:shd w:val="clear" w:color="auto" w:fill="FFFFFF"/>
              </w:rPr>
            </w:pPr>
            <w:r>
              <w:rPr>
                <w:rFonts w:hint="eastAsia" w:ascii="Times New Roman" w:hAnsi="Times New Roman" w:eastAsia="方正小标宋_GBK" w:cs="Times New Roman"/>
                <w:kern w:val="0"/>
                <w:sz w:val="30"/>
                <w:szCs w:val="30"/>
                <w:shd w:val="clear" w:color="auto" w:fill="FFFFFF"/>
              </w:rPr>
              <w:t>9</w:t>
            </w:r>
          </w:p>
        </w:tc>
        <w:tc>
          <w:tcPr>
            <w:tcW w:w="7737" w:type="dxa"/>
            <w:vAlign w:val="center"/>
          </w:tcPr>
          <w:p w14:paraId="7D07245E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  <w:lang w:val="en-US" w:eastAsia="zh-CN"/>
              </w:rPr>
              <w:t>南京江北新区成武县商会</w:t>
            </w:r>
          </w:p>
        </w:tc>
        <w:tc>
          <w:tcPr>
            <w:tcW w:w="1425" w:type="dxa"/>
            <w:vAlign w:val="center"/>
          </w:tcPr>
          <w:p w14:paraId="13C2A295"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</w:rPr>
              <w:t>合格</w:t>
            </w:r>
          </w:p>
        </w:tc>
      </w:tr>
      <w:tr w14:paraId="0B01F7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5" w:type="dxa"/>
          </w:tcPr>
          <w:p w14:paraId="012B1DEC">
            <w:pPr>
              <w:widowControl/>
              <w:spacing w:line="572" w:lineRule="exact"/>
              <w:jc w:val="center"/>
              <w:rPr>
                <w:rFonts w:ascii="Times New Roman" w:hAnsi="Times New Roman" w:eastAsia="方正小标宋_GBK" w:cs="Times New Roman"/>
                <w:kern w:val="0"/>
                <w:sz w:val="30"/>
                <w:szCs w:val="30"/>
                <w:shd w:val="clear" w:color="auto" w:fill="FFFFFF"/>
              </w:rPr>
            </w:pPr>
            <w:r>
              <w:rPr>
                <w:rFonts w:hint="eastAsia" w:ascii="Times New Roman" w:hAnsi="Times New Roman" w:eastAsia="方正小标宋_GBK" w:cs="Times New Roman"/>
                <w:kern w:val="0"/>
                <w:sz w:val="30"/>
                <w:szCs w:val="30"/>
                <w:shd w:val="clear" w:color="auto" w:fill="FFFFFF"/>
              </w:rPr>
              <w:t>10</w:t>
            </w:r>
          </w:p>
        </w:tc>
        <w:tc>
          <w:tcPr>
            <w:tcW w:w="7737" w:type="dxa"/>
            <w:vAlign w:val="center"/>
          </w:tcPr>
          <w:p w14:paraId="5720C08E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  <w:lang w:val="en-US" w:eastAsia="zh-CN"/>
              </w:rPr>
              <w:t>南京市江北新区总商会</w:t>
            </w:r>
          </w:p>
        </w:tc>
        <w:tc>
          <w:tcPr>
            <w:tcW w:w="1425" w:type="dxa"/>
            <w:vAlign w:val="center"/>
          </w:tcPr>
          <w:p w14:paraId="566A7C95"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</w:rPr>
              <w:t>合格</w:t>
            </w:r>
          </w:p>
        </w:tc>
      </w:tr>
      <w:tr w14:paraId="6E4C14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5" w:type="dxa"/>
          </w:tcPr>
          <w:p w14:paraId="7B371DCD">
            <w:pPr>
              <w:widowControl/>
              <w:spacing w:line="572" w:lineRule="exact"/>
              <w:jc w:val="center"/>
              <w:rPr>
                <w:rFonts w:ascii="Times New Roman" w:hAnsi="Times New Roman" w:eastAsia="方正小标宋_GBK" w:cs="Times New Roman"/>
                <w:kern w:val="0"/>
                <w:sz w:val="30"/>
                <w:szCs w:val="30"/>
                <w:shd w:val="clear" w:color="auto" w:fill="FFFFFF"/>
              </w:rPr>
            </w:pPr>
            <w:r>
              <w:rPr>
                <w:rFonts w:hint="eastAsia" w:ascii="Times New Roman" w:hAnsi="Times New Roman" w:eastAsia="方正小标宋_GBK" w:cs="Times New Roman"/>
                <w:kern w:val="0"/>
                <w:sz w:val="30"/>
                <w:szCs w:val="30"/>
                <w:shd w:val="clear" w:color="auto" w:fill="FFFFFF"/>
              </w:rPr>
              <w:t>11</w:t>
            </w:r>
          </w:p>
        </w:tc>
        <w:tc>
          <w:tcPr>
            <w:tcW w:w="7737" w:type="dxa"/>
            <w:vAlign w:val="center"/>
          </w:tcPr>
          <w:p w14:paraId="488E0775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  <w:lang w:val="en-US" w:eastAsia="zh-CN"/>
              </w:rPr>
              <w:t>南京江北新区书法家协会</w:t>
            </w:r>
          </w:p>
        </w:tc>
        <w:tc>
          <w:tcPr>
            <w:tcW w:w="1425" w:type="dxa"/>
            <w:vAlign w:val="center"/>
          </w:tcPr>
          <w:p w14:paraId="13F93E1B"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</w:rPr>
              <w:t>合格</w:t>
            </w:r>
          </w:p>
        </w:tc>
      </w:tr>
      <w:tr w14:paraId="0884E7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5" w:type="dxa"/>
          </w:tcPr>
          <w:p w14:paraId="69DE0A8E">
            <w:pPr>
              <w:widowControl/>
              <w:spacing w:line="572" w:lineRule="exact"/>
              <w:jc w:val="center"/>
              <w:rPr>
                <w:rFonts w:ascii="Times New Roman" w:hAnsi="Times New Roman" w:eastAsia="方正小标宋_GBK" w:cs="Times New Roman"/>
                <w:kern w:val="0"/>
                <w:sz w:val="30"/>
                <w:szCs w:val="30"/>
                <w:shd w:val="clear" w:color="auto" w:fill="FFFFFF"/>
              </w:rPr>
            </w:pPr>
            <w:r>
              <w:rPr>
                <w:rFonts w:hint="eastAsia" w:ascii="Times New Roman" w:hAnsi="Times New Roman" w:eastAsia="方正小标宋_GBK" w:cs="Times New Roman"/>
                <w:kern w:val="0"/>
                <w:sz w:val="30"/>
                <w:szCs w:val="30"/>
                <w:shd w:val="clear" w:color="auto" w:fill="FFFFFF"/>
              </w:rPr>
              <w:t>12</w:t>
            </w:r>
          </w:p>
        </w:tc>
        <w:tc>
          <w:tcPr>
            <w:tcW w:w="7737" w:type="dxa"/>
            <w:vAlign w:val="center"/>
          </w:tcPr>
          <w:p w14:paraId="2F00117E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  <w:lang w:val="en-US" w:eastAsia="zh-CN"/>
              </w:rPr>
              <w:t>南京江北新区武术运动协会</w:t>
            </w:r>
          </w:p>
        </w:tc>
        <w:tc>
          <w:tcPr>
            <w:tcW w:w="1425" w:type="dxa"/>
            <w:vAlign w:val="center"/>
          </w:tcPr>
          <w:p w14:paraId="3D3093F9"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</w:rPr>
              <w:t>合格</w:t>
            </w:r>
          </w:p>
        </w:tc>
      </w:tr>
      <w:tr w14:paraId="5882A9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5" w:type="dxa"/>
          </w:tcPr>
          <w:p w14:paraId="0F1E3463">
            <w:pPr>
              <w:widowControl/>
              <w:spacing w:line="572" w:lineRule="exact"/>
              <w:jc w:val="center"/>
              <w:rPr>
                <w:rFonts w:ascii="Times New Roman" w:hAnsi="Times New Roman" w:eastAsia="方正小标宋_GBK" w:cs="Times New Roman"/>
                <w:kern w:val="0"/>
                <w:sz w:val="30"/>
                <w:szCs w:val="30"/>
                <w:shd w:val="clear" w:color="auto" w:fill="FFFFFF"/>
              </w:rPr>
            </w:pPr>
            <w:r>
              <w:rPr>
                <w:rFonts w:hint="eastAsia" w:ascii="Times New Roman" w:hAnsi="Times New Roman" w:eastAsia="方正小标宋_GBK" w:cs="Times New Roman"/>
                <w:kern w:val="0"/>
                <w:sz w:val="30"/>
                <w:szCs w:val="30"/>
                <w:shd w:val="clear" w:color="auto" w:fill="FFFFFF"/>
              </w:rPr>
              <w:t>13</w:t>
            </w:r>
          </w:p>
        </w:tc>
        <w:tc>
          <w:tcPr>
            <w:tcW w:w="7737" w:type="dxa"/>
            <w:vAlign w:val="center"/>
          </w:tcPr>
          <w:p w14:paraId="50AB2EC9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  <w:lang w:val="en-US" w:eastAsia="zh-CN"/>
              </w:rPr>
              <w:t>南京江北新区足球运动协会</w:t>
            </w:r>
          </w:p>
        </w:tc>
        <w:tc>
          <w:tcPr>
            <w:tcW w:w="1425" w:type="dxa"/>
            <w:vAlign w:val="center"/>
          </w:tcPr>
          <w:p w14:paraId="37601C38"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</w:rPr>
              <w:t>合格</w:t>
            </w:r>
          </w:p>
        </w:tc>
      </w:tr>
      <w:tr w14:paraId="695DAF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5" w:type="dxa"/>
          </w:tcPr>
          <w:p w14:paraId="35BDF73B">
            <w:pPr>
              <w:widowControl/>
              <w:spacing w:line="572" w:lineRule="exact"/>
              <w:jc w:val="center"/>
              <w:rPr>
                <w:rFonts w:ascii="Times New Roman" w:hAnsi="Times New Roman" w:eastAsia="方正小标宋_GBK" w:cs="Times New Roman"/>
                <w:kern w:val="0"/>
                <w:sz w:val="30"/>
                <w:szCs w:val="30"/>
                <w:shd w:val="clear" w:color="auto" w:fill="FFFFFF"/>
              </w:rPr>
            </w:pPr>
            <w:r>
              <w:rPr>
                <w:rFonts w:hint="eastAsia" w:ascii="Times New Roman" w:hAnsi="Times New Roman" w:eastAsia="方正小标宋_GBK" w:cs="Times New Roman"/>
                <w:kern w:val="0"/>
                <w:sz w:val="30"/>
                <w:szCs w:val="30"/>
                <w:shd w:val="clear" w:color="auto" w:fill="FFFFFF"/>
              </w:rPr>
              <w:t>14</w:t>
            </w:r>
          </w:p>
        </w:tc>
        <w:tc>
          <w:tcPr>
            <w:tcW w:w="7737" w:type="dxa"/>
            <w:vAlign w:val="center"/>
          </w:tcPr>
          <w:p w14:paraId="1BA345C0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  <w:lang w:val="en-US" w:eastAsia="zh-CN"/>
              </w:rPr>
              <w:t>南京江北新区新的社会阶层人士联合会</w:t>
            </w:r>
          </w:p>
        </w:tc>
        <w:tc>
          <w:tcPr>
            <w:tcW w:w="1425" w:type="dxa"/>
            <w:vAlign w:val="center"/>
          </w:tcPr>
          <w:p w14:paraId="6EF553F5"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</w:rPr>
              <w:t>合格</w:t>
            </w:r>
          </w:p>
        </w:tc>
      </w:tr>
      <w:tr w14:paraId="421E9A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5" w:type="dxa"/>
          </w:tcPr>
          <w:p w14:paraId="7DD9E2C0">
            <w:pPr>
              <w:widowControl/>
              <w:spacing w:line="572" w:lineRule="exact"/>
              <w:jc w:val="center"/>
              <w:rPr>
                <w:rFonts w:ascii="Times New Roman" w:hAnsi="Times New Roman" w:eastAsia="方正小标宋_GBK" w:cs="Times New Roman"/>
                <w:kern w:val="0"/>
                <w:sz w:val="30"/>
                <w:szCs w:val="30"/>
                <w:shd w:val="clear" w:color="auto" w:fill="FFFFFF"/>
              </w:rPr>
            </w:pPr>
            <w:r>
              <w:rPr>
                <w:rFonts w:hint="eastAsia" w:ascii="Times New Roman" w:hAnsi="Times New Roman" w:eastAsia="方正小标宋_GBK" w:cs="Times New Roman"/>
                <w:kern w:val="0"/>
                <w:sz w:val="30"/>
                <w:szCs w:val="30"/>
                <w:shd w:val="clear" w:color="auto" w:fill="FFFFFF"/>
              </w:rPr>
              <w:t>15</w:t>
            </w:r>
          </w:p>
        </w:tc>
        <w:tc>
          <w:tcPr>
            <w:tcW w:w="7737" w:type="dxa"/>
            <w:vAlign w:val="center"/>
          </w:tcPr>
          <w:p w14:paraId="0F7085D0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  <w:lang w:val="en-US" w:eastAsia="zh-CN"/>
              </w:rPr>
              <w:t>南京江北新区网球运动协会</w:t>
            </w:r>
          </w:p>
        </w:tc>
        <w:tc>
          <w:tcPr>
            <w:tcW w:w="1425" w:type="dxa"/>
            <w:vAlign w:val="center"/>
          </w:tcPr>
          <w:p w14:paraId="50E1DC3E"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</w:rPr>
              <w:t>合格</w:t>
            </w:r>
          </w:p>
        </w:tc>
      </w:tr>
      <w:tr w14:paraId="3CFB96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5" w:type="dxa"/>
          </w:tcPr>
          <w:p w14:paraId="75EA5938">
            <w:pPr>
              <w:widowControl/>
              <w:spacing w:line="572" w:lineRule="exact"/>
              <w:jc w:val="center"/>
              <w:rPr>
                <w:rFonts w:ascii="Times New Roman" w:hAnsi="Times New Roman" w:eastAsia="方正小标宋_GBK" w:cs="Times New Roman"/>
                <w:kern w:val="0"/>
                <w:sz w:val="30"/>
                <w:szCs w:val="30"/>
                <w:shd w:val="clear" w:color="auto" w:fill="FFFFFF"/>
              </w:rPr>
            </w:pPr>
            <w:r>
              <w:rPr>
                <w:rFonts w:hint="eastAsia" w:ascii="Times New Roman" w:hAnsi="Times New Roman" w:eastAsia="方正小标宋_GBK" w:cs="Times New Roman"/>
                <w:kern w:val="0"/>
                <w:sz w:val="30"/>
                <w:szCs w:val="30"/>
                <w:shd w:val="clear" w:color="auto" w:fill="FFFFFF"/>
              </w:rPr>
              <w:t>16</w:t>
            </w:r>
          </w:p>
        </w:tc>
        <w:tc>
          <w:tcPr>
            <w:tcW w:w="7737" w:type="dxa"/>
            <w:vAlign w:val="center"/>
          </w:tcPr>
          <w:p w14:paraId="0C1B6E4D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  <w:lang w:val="en-US" w:eastAsia="zh-CN"/>
              </w:rPr>
              <w:t>南京市江北新区人力资源联合会</w:t>
            </w:r>
          </w:p>
        </w:tc>
        <w:tc>
          <w:tcPr>
            <w:tcW w:w="1425" w:type="dxa"/>
            <w:vAlign w:val="center"/>
          </w:tcPr>
          <w:p w14:paraId="286FFA25"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  <w:lang w:val="en-US" w:eastAsia="zh-CN"/>
              </w:rPr>
              <w:t>基本</w:t>
            </w: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</w:rPr>
              <w:t>合格</w:t>
            </w:r>
          </w:p>
        </w:tc>
      </w:tr>
      <w:tr w14:paraId="52FC4C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5" w:type="dxa"/>
          </w:tcPr>
          <w:p w14:paraId="01B3E06F">
            <w:pPr>
              <w:widowControl/>
              <w:spacing w:line="572" w:lineRule="exact"/>
              <w:jc w:val="center"/>
              <w:rPr>
                <w:rFonts w:ascii="Times New Roman" w:hAnsi="Times New Roman" w:eastAsia="方正小标宋_GBK" w:cs="Times New Roman"/>
                <w:kern w:val="0"/>
                <w:sz w:val="30"/>
                <w:szCs w:val="30"/>
                <w:shd w:val="clear" w:color="auto" w:fill="FFFFFF"/>
              </w:rPr>
            </w:pPr>
            <w:r>
              <w:rPr>
                <w:rFonts w:hint="eastAsia" w:ascii="Times New Roman" w:hAnsi="Times New Roman" w:eastAsia="方正小标宋_GBK" w:cs="Times New Roman"/>
                <w:kern w:val="0"/>
                <w:sz w:val="30"/>
                <w:szCs w:val="30"/>
                <w:shd w:val="clear" w:color="auto" w:fill="FFFFFF"/>
              </w:rPr>
              <w:t>17</w:t>
            </w:r>
          </w:p>
        </w:tc>
        <w:tc>
          <w:tcPr>
            <w:tcW w:w="7737" w:type="dxa"/>
            <w:vAlign w:val="center"/>
          </w:tcPr>
          <w:p w14:paraId="3C3C5723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  <w:lang w:val="en-US" w:eastAsia="zh-CN"/>
              </w:rPr>
              <w:t>南京市江北新区青年书法家协会</w:t>
            </w:r>
          </w:p>
        </w:tc>
        <w:tc>
          <w:tcPr>
            <w:tcW w:w="1425" w:type="dxa"/>
            <w:vAlign w:val="center"/>
          </w:tcPr>
          <w:p w14:paraId="3813617B"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  <w:lang w:val="en-US" w:eastAsia="zh-CN"/>
              </w:rPr>
              <w:t>基本</w:t>
            </w: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</w:rPr>
              <w:t>合格</w:t>
            </w:r>
          </w:p>
        </w:tc>
      </w:tr>
    </w:tbl>
    <w:p w14:paraId="6CEAD1B2">
      <w:pPr>
        <w:widowControl/>
        <w:jc w:val="center"/>
        <w:textAlignment w:val="center"/>
        <w:rPr>
          <w:rFonts w:ascii="宋体" w:hAnsi="宋体" w:eastAsia="宋体" w:cs="宋体"/>
          <w:color w:val="000000"/>
          <w:kern w:val="0"/>
          <w:sz w:val="30"/>
          <w:szCs w:val="30"/>
        </w:rPr>
      </w:pPr>
    </w:p>
    <w:p w14:paraId="09E8318B">
      <w:pPr>
        <w:rPr>
          <w:rFonts w:ascii="方正小标宋_GBK" w:hAnsi="方正小标宋_GBK" w:eastAsia="方正小标宋_GBK" w:cs="方正小标宋_GBK"/>
          <w:color w:val="111111"/>
          <w:sz w:val="29"/>
          <w:szCs w:val="29"/>
          <w:shd w:val="clear" w:color="auto" w:fill="FFFFFF"/>
        </w:rPr>
      </w:pPr>
    </w:p>
    <w:p w14:paraId="6DB404B8">
      <w:pPr>
        <w:rPr>
          <w:rFonts w:ascii="方正小标宋_GBK" w:hAnsi="方正小标宋_GBK" w:eastAsia="方正小标宋_GBK" w:cs="方正小标宋_GBK"/>
          <w:color w:val="111111"/>
          <w:sz w:val="29"/>
          <w:szCs w:val="29"/>
          <w:shd w:val="clear" w:color="auto" w:fill="FFFFFF"/>
        </w:rPr>
      </w:pPr>
      <w:r>
        <w:rPr>
          <w:rFonts w:hint="eastAsia" w:ascii="方正小标宋_GBK" w:hAnsi="方正小标宋_GBK" w:eastAsia="方正小标宋_GBK" w:cs="方正小标宋_GBK"/>
          <w:color w:val="111111"/>
          <w:sz w:val="29"/>
          <w:szCs w:val="29"/>
          <w:shd w:val="clear" w:color="auto" w:fill="FFFFFF"/>
        </w:rPr>
        <w:br w:type="page"/>
      </w:r>
    </w:p>
    <w:p w14:paraId="4EDEBCDC">
      <w:pPr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附件</w:t>
      </w:r>
    </w:p>
    <w:p w14:paraId="720A17B2">
      <w:pPr>
        <w:widowControl/>
        <w:spacing w:line="572" w:lineRule="exact"/>
        <w:jc w:val="center"/>
        <w:rPr>
          <w:rFonts w:ascii="Times New Roman" w:hAnsi="Times New Roman" w:eastAsia="方正小标宋_GBK" w:cs="Times New Roman"/>
          <w:b/>
          <w:bCs/>
          <w:kern w:val="0"/>
          <w:sz w:val="44"/>
          <w:szCs w:val="44"/>
          <w:shd w:val="clear" w:color="auto" w:fill="FFFFFF"/>
        </w:rPr>
      </w:pPr>
      <w:r>
        <w:rPr>
          <w:rFonts w:hint="eastAsia" w:ascii="Times New Roman" w:hAnsi="Times New Roman" w:eastAsia="方正小标宋_GBK" w:cs="Times New Roman"/>
          <w:b/>
          <w:bCs/>
          <w:kern w:val="0"/>
          <w:sz w:val="44"/>
          <w:szCs w:val="44"/>
          <w:shd w:val="clear" w:color="auto" w:fill="FFFFFF"/>
        </w:rPr>
        <w:t>浦口区</w:t>
      </w:r>
      <w:r>
        <w:rPr>
          <w:rFonts w:ascii="Times New Roman" w:hAnsi="Times New Roman" w:eastAsia="方正小标宋_GBK" w:cs="Times New Roman"/>
          <w:b/>
          <w:bCs/>
          <w:kern w:val="0"/>
          <w:sz w:val="44"/>
          <w:szCs w:val="44"/>
          <w:shd w:val="clear" w:color="auto" w:fill="FFFFFF"/>
        </w:rPr>
        <w:t>社会组织202</w:t>
      </w:r>
      <w:r>
        <w:rPr>
          <w:rFonts w:hint="eastAsia" w:ascii="Times New Roman" w:hAnsi="Times New Roman" w:eastAsia="方正小标宋_GBK" w:cs="Times New Roman"/>
          <w:b/>
          <w:bCs/>
          <w:kern w:val="0"/>
          <w:sz w:val="44"/>
          <w:szCs w:val="44"/>
          <w:shd w:val="clear" w:color="auto" w:fill="FFFFFF"/>
        </w:rPr>
        <w:t>5年度检查</w:t>
      </w:r>
    </w:p>
    <w:p w14:paraId="4235A31B">
      <w:pPr>
        <w:widowControl/>
        <w:spacing w:line="572" w:lineRule="exact"/>
        <w:jc w:val="center"/>
        <w:rPr>
          <w:rFonts w:ascii="Times New Roman" w:hAnsi="Times New Roman" w:eastAsia="方正小标宋_GBK" w:cs="Times New Roman"/>
          <w:b/>
          <w:bCs/>
          <w:kern w:val="0"/>
          <w:sz w:val="44"/>
          <w:szCs w:val="44"/>
          <w:shd w:val="clear" w:color="auto" w:fill="FFFFFF"/>
        </w:rPr>
      </w:pPr>
      <w:r>
        <w:rPr>
          <w:rFonts w:hint="eastAsia" w:ascii="Times New Roman" w:hAnsi="Times New Roman" w:eastAsia="方正小标宋_GBK" w:cs="Times New Roman"/>
          <w:b/>
          <w:bCs/>
          <w:kern w:val="0"/>
          <w:sz w:val="44"/>
          <w:szCs w:val="44"/>
          <w:shd w:val="clear" w:color="auto" w:fill="FFFFFF"/>
        </w:rPr>
        <w:t>结论公示名单（第</w:t>
      </w:r>
      <w:r>
        <w:rPr>
          <w:rFonts w:hint="eastAsia" w:ascii="Times New Roman" w:hAnsi="Times New Roman" w:eastAsia="方正小标宋_GBK" w:cs="Times New Roman"/>
          <w:b/>
          <w:bCs/>
          <w:kern w:val="0"/>
          <w:sz w:val="44"/>
          <w:szCs w:val="44"/>
          <w:shd w:val="clear" w:color="auto" w:fill="FFFFFF"/>
          <w:lang w:val="en-US" w:eastAsia="zh-CN"/>
        </w:rPr>
        <w:t>二</w:t>
      </w:r>
      <w:r>
        <w:rPr>
          <w:rFonts w:hint="eastAsia" w:ascii="Times New Roman" w:hAnsi="Times New Roman" w:eastAsia="方正小标宋_GBK" w:cs="Times New Roman"/>
          <w:b/>
          <w:bCs/>
          <w:kern w:val="0"/>
          <w:sz w:val="44"/>
          <w:szCs w:val="44"/>
          <w:shd w:val="clear" w:color="auto" w:fill="FFFFFF"/>
        </w:rPr>
        <w:t>批）</w:t>
      </w:r>
    </w:p>
    <w:p w14:paraId="6DE934E3">
      <w:pPr>
        <w:widowControl/>
        <w:spacing w:line="572" w:lineRule="exact"/>
        <w:jc w:val="center"/>
        <w:rPr>
          <w:rFonts w:ascii="方正黑体_GBK" w:hAnsi="方正黑体_GBK" w:eastAsia="方正黑体_GBK" w:cs="方正黑体_GBK"/>
          <w:kern w:val="0"/>
          <w:sz w:val="32"/>
          <w:szCs w:val="32"/>
          <w:shd w:val="clear" w:color="auto" w:fill="FFFFFF"/>
        </w:rPr>
      </w:pPr>
    </w:p>
    <w:tbl>
      <w:tblPr>
        <w:tblStyle w:val="7"/>
        <w:tblW w:w="10087" w:type="dxa"/>
        <w:tblInd w:w="-62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5"/>
        <w:gridCol w:w="7737"/>
        <w:gridCol w:w="1425"/>
      </w:tblGrid>
      <w:tr w14:paraId="04CAFD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5" w:type="dxa"/>
          </w:tcPr>
          <w:p w14:paraId="536BD496">
            <w:pPr>
              <w:widowControl/>
              <w:spacing w:line="572" w:lineRule="exact"/>
              <w:jc w:val="center"/>
              <w:rPr>
                <w:rFonts w:ascii="方正黑体_GBK" w:hAnsi="方正黑体_GBK" w:eastAsia="方正黑体_GBK" w:cs="方正黑体_GBK"/>
                <w:kern w:val="0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方正黑体_GBK" w:hAnsi="方正黑体_GBK" w:eastAsia="方正黑体_GBK" w:cs="方正黑体_GBK"/>
                <w:kern w:val="0"/>
                <w:sz w:val="32"/>
                <w:szCs w:val="32"/>
                <w:shd w:val="clear" w:color="auto" w:fill="FFFFFF"/>
              </w:rPr>
              <w:t>序号</w:t>
            </w:r>
          </w:p>
        </w:tc>
        <w:tc>
          <w:tcPr>
            <w:tcW w:w="7737" w:type="dxa"/>
          </w:tcPr>
          <w:p w14:paraId="6CC4E47F">
            <w:pPr>
              <w:widowControl/>
              <w:spacing w:line="572" w:lineRule="exact"/>
              <w:jc w:val="center"/>
              <w:rPr>
                <w:rFonts w:ascii="方正黑体_GBK" w:hAnsi="方正黑体_GBK" w:eastAsia="方正黑体_GBK" w:cs="方正黑体_GBK"/>
                <w:kern w:val="0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方正黑体_GBK" w:hAnsi="方正黑体_GBK" w:eastAsia="方正黑体_GBK" w:cs="方正黑体_GBK"/>
                <w:kern w:val="0"/>
                <w:sz w:val="32"/>
                <w:szCs w:val="32"/>
                <w:shd w:val="clear" w:color="auto" w:fill="FFFFFF"/>
              </w:rPr>
              <w:t>名称</w:t>
            </w:r>
          </w:p>
        </w:tc>
        <w:tc>
          <w:tcPr>
            <w:tcW w:w="1425" w:type="dxa"/>
          </w:tcPr>
          <w:p w14:paraId="40BCD77C">
            <w:pPr>
              <w:widowControl/>
              <w:spacing w:line="572" w:lineRule="exact"/>
              <w:jc w:val="center"/>
              <w:rPr>
                <w:rFonts w:ascii="方正黑体_GBK" w:hAnsi="方正黑体_GBK" w:eastAsia="方正黑体_GBK" w:cs="方正黑体_GBK"/>
                <w:kern w:val="0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方正黑体_GBK" w:hAnsi="方正黑体_GBK" w:eastAsia="方正黑体_GBK" w:cs="方正黑体_GBK"/>
                <w:kern w:val="0"/>
                <w:sz w:val="32"/>
                <w:szCs w:val="32"/>
                <w:shd w:val="clear" w:color="auto" w:fill="FFFFFF"/>
              </w:rPr>
              <w:t>结论</w:t>
            </w:r>
          </w:p>
        </w:tc>
      </w:tr>
      <w:tr w14:paraId="4AE770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087" w:type="dxa"/>
            <w:gridSpan w:val="3"/>
          </w:tcPr>
          <w:p w14:paraId="5F9784CB">
            <w:pPr>
              <w:widowControl/>
              <w:spacing w:line="572" w:lineRule="exact"/>
              <w:jc w:val="center"/>
              <w:rPr>
                <w:rFonts w:ascii="方正仿宋_GBK" w:hAnsi="方正仿宋_GBK" w:eastAsia="方正仿宋_GBK" w:cs="方正仿宋_GBK"/>
                <w:b/>
                <w:bCs/>
                <w:kern w:val="0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32"/>
                <w:szCs w:val="32"/>
                <w:shd w:val="clear" w:color="auto" w:fill="FFFFFF"/>
              </w:rPr>
              <w:t>一、民办非企业单位</w:t>
            </w:r>
          </w:p>
        </w:tc>
      </w:tr>
      <w:tr w14:paraId="0FBA2C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5" w:type="dxa"/>
            <w:vAlign w:val="center"/>
          </w:tcPr>
          <w:p w14:paraId="365CF362">
            <w:pPr>
              <w:widowControl/>
              <w:spacing w:line="572" w:lineRule="exact"/>
              <w:jc w:val="center"/>
              <w:rPr>
                <w:rFonts w:ascii="Times New Roman" w:hAnsi="Times New Roman" w:eastAsia="方正小标宋_GBK" w:cs="Times New Roman"/>
                <w:kern w:val="0"/>
                <w:sz w:val="30"/>
                <w:szCs w:val="30"/>
                <w:shd w:val="clear" w:color="auto" w:fill="FFFFFF"/>
              </w:rPr>
            </w:pPr>
            <w:r>
              <w:rPr>
                <w:rFonts w:hint="eastAsia" w:ascii="Times New Roman" w:hAnsi="Times New Roman" w:eastAsia="方正小标宋_GBK" w:cs="Times New Roman"/>
                <w:kern w:val="0"/>
                <w:sz w:val="30"/>
                <w:szCs w:val="30"/>
                <w:shd w:val="clear" w:color="auto" w:fill="FFFFFF"/>
              </w:rPr>
              <w:t>1</w:t>
            </w:r>
          </w:p>
        </w:tc>
        <w:tc>
          <w:tcPr>
            <w:tcW w:w="7737" w:type="dxa"/>
            <w:vAlign w:val="center"/>
          </w:tcPr>
          <w:p w14:paraId="64684E7B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  <w:lang w:val="en-US" w:eastAsia="zh-CN"/>
              </w:rPr>
              <w:t>南京市浦口区君正天泽民事调解中心</w:t>
            </w:r>
          </w:p>
        </w:tc>
        <w:tc>
          <w:tcPr>
            <w:tcW w:w="1425" w:type="dxa"/>
            <w:vAlign w:val="center"/>
          </w:tcPr>
          <w:p w14:paraId="2EF8A09A"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</w:rPr>
              <w:t>合格</w:t>
            </w:r>
          </w:p>
        </w:tc>
      </w:tr>
      <w:tr w14:paraId="2DC500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5" w:type="dxa"/>
            <w:vAlign w:val="center"/>
          </w:tcPr>
          <w:p w14:paraId="19FC83C6">
            <w:pPr>
              <w:widowControl/>
              <w:spacing w:line="572" w:lineRule="exact"/>
              <w:jc w:val="center"/>
              <w:rPr>
                <w:rFonts w:ascii="Times New Roman" w:hAnsi="Times New Roman" w:eastAsia="方正小标宋_GBK" w:cs="Times New Roman"/>
                <w:kern w:val="0"/>
                <w:sz w:val="30"/>
                <w:szCs w:val="30"/>
                <w:shd w:val="clear" w:color="auto" w:fill="FFFFFF"/>
              </w:rPr>
            </w:pPr>
            <w:r>
              <w:rPr>
                <w:rFonts w:hint="eastAsia" w:ascii="Times New Roman" w:hAnsi="Times New Roman" w:eastAsia="方正小标宋_GBK" w:cs="Times New Roman"/>
                <w:kern w:val="0"/>
                <w:sz w:val="30"/>
                <w:szCs w:val="30"/>
                <w:shd w:val="clear" w:color="auto" w:fill="FFFFFF"/>
              </w:rPr>
              <w:t>2</w:t>
            </w:r>
          </w:p>
        </w:tc>
        <w:tc>
          <w:tcPr>
            <w:tcW w:w="7737" w:type="dxa"/>
            <w:vAlign w:val="center"/>
          </w:tcPr>
          <w:p w14:paraId="7749FCB5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  <w:lang w:val="en-US" w:eastAsia="zh-CN"/>
              </w:rPr>
              <w:t>南京市浦口区汤泉街道九龙社区居家养老服务中心</w:t>
            </w:r>
          </w:p>
        </w:tc>
        <w:tc>
          <w:tcPr>
            <w:tcW w:w="1425" w:type="dxa"/>
            <w:vAlign w:val="center"/>
          </w:tcPr>
          <w:p w14:paraId="7917026A"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</w:rPr>
              <w:t>合格</w:t>
            </w:r>
          </w:p>
        </w:tc>
      </w:tr>
      <w:tr w14:paraId="4F9C96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5" w:type="dxa"/>
            <w:vAlign w:val="center"/>
          </w:tcPr>
          <w:p w14:paraId="5CF0EDF2">
            <w:pPr>
              <w:widowControl/>
              <w:spacing w:line="572" w:lineRule="exact"/>
              <w:jc w:val="center"/>
              <w:rPr>
                <w:rFonts w:ascii="Times New Roman" w:hAnsi="Times New Roman" w:eastAsia="方正小标宋_GBK" w:cs="Times New Roman"/>
                <w:kern w:val="0"/>
                <w:sz w:val="30"/>
                <w:szCs w:val="30"/>
                <w:shd w:val="clear" w:color="auto" w:fill="FFFFFF"/>
              </w:rPr>
            </w:pPr>
            <w:r>
              <w:rPr>
                <w:rFonts w:hint="eastAsia" w:ascii="Times New Roman" w:hAnsi="Times New Roman" w:eastAsia="方正小标宋_GBK" w:cs="Times New Roman"/>
                <w:kern w:val="0"/>
                <w:sz w:val="30"/>
                <w:szCs w:val="30"/>
                <w:shd w:val="clear" w:color="auto" w:fill="FFFFFF"/>
              </w:rPr>
              <w:t>3</w:t>
            </w:r>
          </w:p>
        </w:tc>
        <w:tc>
          <w:tcPr>
            <w:tcW w:w="7737" w:type="dxa"/>
            <w:vAlign w:val="center"/>
          </w:tcPr>
          <w:p w14:paraId="42A5C616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  <w:lang w:val="en-US" w:eastAsia="zh-CN"/>
              </w:rPr>
              <w:t>南京市浦口区汤泉街道滴水珠村居家养老服务中心</w:t>
            </w:r>
          </w:p>
        </w:tc>
        <w:tc>
          <w:tcPr>
            <w:tcW w:w="1425" w:type="dxa"/>
            <w:vAlign w:val="center"/>
          </w:tcPr>
          <w:p w14:paraId="2DEDF824"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</w:rPr>
              <w:t>合格</w:t>
            </w:r>
          </w:p>
        </w:tc>
      </w:tr>
      <w:tr w14:paraId="7A610F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5" w:type="dxa"/>
            <w:vAlign w:val="center"/>
          </w:tcPr>
          <w:p w14:paraId="25A28695">
            <w:pPr>
              <w:widowControl/>
              <w:spacing w:line="572" w:lineRule="exact"/>
              <w:jc w:val="center"/>
              <w:rPr>
                <w:rFonts w:ascii="Times New Roman" w:hAnsi="Times New Roman" w:eastAsia="方正小标宋_GBK" w:cs="Times New Roman"/>
                <w:kern w:val="0"/>
                <w:sz w:val="30"/>
                <w:szCs w:val="30"/>
                <w:shd w:val="clear" w:color="auto" w:fill="FFFFFF"/>
              </w:rPr>
            </w:pPr>
            <w:r>
              <w:rPr>
                <w:rFonts w:hint="eastAsia" w:ascii="Times New Roman" w:hAnsi="Times New Roman" w:eastAsia="方正小标宋_GBK" w:cs="Times New Roman"/>
                <w:kern w:val="0"/>
                <w:sz w:val="30"/>
                <w:szCs w:val="30"/>
                <w:shd w:val="clear" w:color="auto" w:fill="FFFFFF"/>
              </w:rPr>
              <w:t>4</w:t>
            </w:r>
          </w:p>
        </w:tc>
        <w:tc>
          <w:tcPr>
            <w:tcW w:w="7737" w:type="dxa"/>
            <w:vAlign w:val="center"/>
          </w:tcPr>
          <w:p w14:paraId="28DDA911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  <w:lang w:val="en-US" w:eastAsia="zh-CN"/>
              </w:rPr>
              <w:t>南京市浦口区永宁街道东葛社区残疾人之家</w:t>
            </w:r>
          </w:p>
        </w:tc>
        <w:tc>
          <w:tcPr>
            <w:tcW w:w="1425" w:type="dxa"/>
            <w:vAlign w:val="center"/>
          </w:tcPr>
          <w:p w14:paraId="0ED48B09"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</w:rPr>
              <w:t>合格</w:t>
            </w:r>
          </w:p>
        </w:tc>
      </w:tr>
      <w:tr w14:paraId="28AD1D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5" w:type="dxa"/>
            <w:vAlign w:val="center"/>
          </w:tcPr>
          <w:p w14:paraId="08C7DB3C">
            <w:pPr>
              <w:widowControl/>
              <w:spacing w:line="572" w:lineRule="exact"/>
              <w:jc w:val="center"/>
              <w:rPr>
                <w:rFonts w:ascii="Times New Roman" w:hAnsi="Times New Roman" w:eastAsia="方正小标宋_GBK" w:cs="Times New Roman"/>
                <w:kern w:val="0"/>
                <w:sz w:val="30"/>
                <w:szCs w:val="30"/>
                <w:shd w:val="clear" w:color="auto" w:fill="FFFFFF"/>
              </w:rPr>
            </w:pPr>
            <w:r>
              <w:rPr>
                <w:rFonts w:hint="eastAsia" w:ascii="Times New Roman" w:hAnsi="Times New Roman" w:eastAsia="方正小标宋_GBK" w:cs="Times New Roman"/>
                <w:kern w:val="0"/>
                <w:sz w:val="30"/>
                <w:szCs w:val="30"/>
                <w:shd w:val="clear" w:color="auto" w:fill="FFFFFF"/>
              </w:rPr>
              <w:t>5</w:t>
            </w:r>
          </w:p>
        </w:tc>
        <w:tc>
          <w:tcPr>
            <w:tcW w:w="7737" w:type="dxa"/>
            <w:vAlign w:val="center"/>
          </w:tcPr>
          <w:p w14:paraId="2D483F1B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  <w:lang w:val="en-US" w:eastAsia="zh-CN"/>
              </w:rPr>
              <w:t>南京市浦口区老年大学</w:t>
            </w:r>
          </w:p>
        </w:tc>
        <w:tc>
          <w:tcPr>
            <w:tcW w:w="1425" w:type="dxa"/>
            <w:vAlign w:val="center"/>
          </w:tcPr>
          <w:p w14:paraId="3987E9EC"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</w:rPr>
              <w:t>合格</w:t>
            </w:r>
          </w:p>
        </w:tc>
      </w:tr>
      <w:tr w14:paraId="3CC11B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5" w:type="dxa"/>
            <w:vAlign w:val="center"/>
          </w:tcPr>
          <w:p w14:paraId="5084431B">
            <w:pPr>
              <w:widowControl/>
              <w:spacing w:line="572" w:lineRule="exact"/>
              <w:jc w:val="center"/>
              <w:rPr>
                <w:rFonts w:ascii="Times New Roman" w:hAnsi="Times New Roman" w:eastAsia="方正小标宋_GBK" w:cs="Times New Roman"/>
                <w:kern w:val="0"/>
                <w:sz w:val="30"/>
                <w:szCs w:val="30"/>
                <w:shd w:val="clear" w:color="auto" w:fill="FFFFFF"/>
              </w:rPr>
            </w:pPr>
            <w:r>
              <w:rPr>
                <w:rFonts w:hint="eastAsia" w:ascii="Times New Roman" w:hAnsi="Times New Roman" w:eastAsia="方正小标宋_GBK" w:cs="Times New Roman"/>
                <w:kern w:val="0"/>
                <w:sz w:val="30"/>
                <w:szCs w:val="30"/>
                <w:shd w:val="clear" w:color="auto" w:fill="FFFFFF"/>
              </w:rPr>
              <w:t>6</w:t>
            </w:r>
          </w:p>
        </w:tc>
        <w:tc>
          <w:tcPr>
            <w:tcW w:w="7737" w:type="dxa"/>
            <w:vAlign w:val="center"/>
          </w:tcPr>
          <w:p w14:paraId="57BAA034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  <w:lang w:val="en-US" w:eastAsia="zh-CN"/>
              </w:rPr>
              <w:t>南京市浦口区石窑邻里居家养老服务中心</w:t>
            </w:r>
          </w:p>
        </w:tc>
        <w:tc>
          <w:tcPr>
            <w:tcW w:w="1425" w:type="dxa"/>
            <w:vAlign w:val="center"/>
          </w:tcPr>
          <w:p w14:paraId="6971B426"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</w:rPr>
              <w:t>合格</w:t>
            </w:r>
          </w:p>
        </w:tc>
      </w:tr>
      <w:tr w14:paraId="2FCD7C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5" w:type="dxa"/>
            <w:vAlign w:val="center"/>
          </w:tcPr>
          <w:p w14:paraId="4FA729D8">
            <w:pPr>
              <w:widowControl/>
              <w:spacing w:line="572" w:lineRule="exact"/>
              <w:jc w:val="center"/>
              <w:rPr>
                <w:rFonts w:ascii="Times New Roman" w:hAnsi="Times New Roman" w:eastAsia="方正小标宋_GBK" w:cs="Times New Roman"/>
                <w:kern w:val="0"/>
                <w:sz w:val="30"/>
                <w:szCs w:val="30"/>
                <w:shd w:val="clear" w:color="auto" w:fill="FFFFFF"/>
              </w:rPr>
            </w:pPr>
            <w:r>
              <w:rPr>
                <w:rFonts w:hint="eastAsia" w:ascii="Times New Roman" w:hAnsi="Times New Roman" w:eastAsia="方正小标宋_GBK" w:cs="Times New Roman"/>
                <w:kern w:val="0"/>
                <w:sz w:val="30"/>
                <w:szCs w:val="30"/>
                <w:shd w:val="clear" w:color="auto" w:fill="FFFFFF"/>
              </w:rPr>
              <w:t>7</w:t>
            </w:r>
          </w:p>
        </w:tc>
        <w:tc>
          <w:tcPr>
            <w:tcW w:w="7737" w:type="dxa"/>
            <w:vAlign w:val="center"/>
          </w:tcPr>
          <w:p w14:paraId="4846AEB8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  <w:lang w:val="en-US" w:eastAsia="zh-CN"/>
              </w:rPr>
              <w:t>浦口区星甸街道邻里居家养老服务中心</w:t>
            </w:r>
          </w:p>
        </w:tc>
        <w:tc>
          <w:tcPr>
            <w:tcW w:w="1425" w:type="dxa"/>
            <w:vAlign w:val="center"/>
          </w:tcPr>
          <w:p w14:paraId="52E27ED8"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</w:rPr>
              <w:t>合格</w:t>
            </w:r>
          </w:p>
        </w:tc>
      </w:tr>
      <w:tr w14:paraId="15E98F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5" w:type="dxa"/>
            <w:vAlign w:val="center"/>
          </w:tcPr>
          <w:p w14:paraId="01B74B97">
            <w:pPr>
              <w:widowControl/>
              <w:spacing w:line="572" w:lineRule="exact"/>
              <w:jc w:val="center"/>
              <w:rPr>
                <w:rFonts w:ascii="Times New Roman" w:hAnsi="Times New Roman" w:eastAsia="方正小标宋_GBK" w:cs="Times New Roman"/>
                <w:kern w:val="0"/>
                <w:sz w:val="30"/>
                <w:szCs w:val="30"/>
                <w:shd w:val="clear" w:color="auto" w:fill="FFFFFF"/>
              </w:rPr>
            </w:pPr>
            <w:r>
              <w:rPr>
                <w:rFonts w:hint="eastAsia" w:ascii="Times New Roman" w:hAnsi="Times New Roman" w:eastAsia="方正小标宋_GBK" w:cs="Times New Roman"/>
                <w:kern w:val="0"/>
                <w:sz w:val="30"/>
                <w:szCs w:val="30"/>
                <w:shd w:val="clear" w:color="auto" w:fill="FFFFFF"/>
              </w:rPr>
              <w:t>8</w:t>
            </w:r>
          </w:p>
        </w:tc>
        <w:tc>
          <w:tcPr>
            <w:tcW w:w="7737" w:type="dxa"/>
            <w:vAlign w:val="center"/>
          </w:tcPr>
          <w:p w14:paraId="5CB33A84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  <w:lang w:val="en-US" w:eastAsia="zh-CN"/>
              </w:rPr>
              <w:t>浦口区星甸街道十里社区居家养老服务中心</w:t>
            </w:r>
          </w:p>
        </w:tc>
        <w:tc>
          <w:tcPr>
            <w:tcW w:w="1425" w:type="dxa"/>
            <w:vAlign w:val="center"/>
          </w:tcPr>
          <w:p w14:paraId="0545C0F7"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</w:rPr>
              <w:t>合格</w:t>
            </w:r>
          </w:p>
        </w:tc>
      </w:tr>
      <w:tr w14:paraId="385E1E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5" w:type="dxa"/>
            <w:vAlign w:val="center"/>
          </w:tcPr>
          <w:p w14:paraId="19D1C67F">
            <w:pPr>
              <w:widowControl/>
              <w:spacing w:line="572" w:lineRule="exact"/>
              <w:jc w:val="center"/>
              <w:rPr>
                <w:rFonts w:ascii="Times New Roman" w:hAnsi="Times New Roman" w:eastAsia="方正小标宋_GBK" w:cs="Times New Roman"/>
                <w:kern w:val="0"/>
                <w:sz w:val="30"/>
                <w:szCs w:val="30"/>
                <w:shd w:val="clear" w:color="auto" w:fill="FFFFFF"/>
              </w:rPr>
            </w:pPr>
            <w:r>
              <w:rPr>
                <w:rFonts w:hint="eastAsia" w:ascii="Times New Roman" w:hAnsi="Times New Roman" w:eastAsia="方正小标宋_GBK" w:cs="Times New Roman"/>
                <w:kern w:val="0"/>
                <w:sz w:val="30"/>
                <w:szCs w:val="30"/>
                <w:shd w:val="clear" w:color="auto" w:fill="FFFFFF"/>
              </w:rPr>
              <w:t>9</w:t>
            </w:r>
          </w:p>
        </w:tc>
        <w:tc>
          <w:tcPr>
            <w:tcW w:w="7737" w:type="dxa"/>
            <w:vAlign w:val="center"/>
          </w:tcPr>
          <w:p w14:paraId="163C3A5F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  <w:lang w:val="en-US" w:eastAsia="zh-CN"/>
              </w:rPr>
              <w:t>南京市浦口区星甸街道向阳花残疾人之家</w:t>
            </w:r>
          </w:p>
        </w:tc>
        <w:tc>
          <w:tcPr>
            <w:tcW w:w="1425" w:type="dxa"/>
            <w:vAlign w:val="center"/>
          </w:tcPr>
          <w:p w14:paraId="7CD9D594"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</w:rPr>
              <w:t>合格</w:t>
            </w:r>
          </w:p>
        </w:tc>
      </w:tr>
      <w:tr w14:paraId="17B64C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5" w:type="dxa"/>
            <w:vAlign w:val="center"/>
          </w:tcPr>
          <w:p w14:paraId="1F3A5FF1">
            <w:pPr>
              <w:widowControl/>
              <w:spacing w:line="572" w:lineRule="exact"/>
              <w:jc w:val="center"/>
              <w:rPr>
                <w:rFonts w:ascii="Times New Roman" w:hAnsi="Times New Roman" w:eastAsia="方正小标宋_GBK" w:cs="Times New Roman"/>
                <w:kern w:val="0"/>
                <w:sz w:val="30"/>
                <w:szCs w:val="30"/>
                <w:shd w:val="clear" w:color="auto" w:fill="FFFFFF"/>
              </w:rPr>
            </w:pPr>
            <w:r>
              <w:rPr>
                <w:rFonts w:hint="eastAsia" w:ascii="Times New Roman" w:hAnsi="Times New Roman" w:eastAsia="方正小标宋_GBK" w:cs="Times New Roman"/>
                <w:kern w:val="0"/>
                <w:sz w:val="30"/>
                <w:szCs w:val="30"/>
                <w:shd w:val="clear" w:color="auto" w:fill="FFFFFF"/>
              </w:rPr>
              <w:t>10</w:t>
            </w:r>
          </w:p>
        </w:tc>
        <w:tc>
          <w:tcPr>
            <w:tcW w:w="7737" w:type="dxa"/>
            <w:vAlign w:val="center"/>
          </w:tcPr>
          <w:p w14:paraId="75C4A548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  <w:lang w:val="en-US" w:eastAsia="zh-CN"/>
              </w:rPr>
              <w:t>南京市浦口区桥林街道刘公村居家养老服务中心</w:t>
            </w:r>
          </w:p>
        </w:tc>
        <w:tc>
          <w:tcPr>
            <w:tcW w:w="1425" w:type="dxa"/>
            <w:vAlign w:val="center"/>
          </w:tcPr>
          <w:p w14:paraId="4BBF0C7F"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</w:rPr>
              <w:t>合格</w:t>
            </w:r>
          </w:p>
        </w:tc>
      </w:tr>
      <w:tr w14:paraId="4B1047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5" w:type="dxa"/>
            <w:vAlign w:val="center"/>
          </w:tcPr>
          <w:p w14:paraId="58A6A2EC">
            <w:pPr>
              <w:widowControl/>
              <w:spacing w:line="572" w:lineRule="exact"/>
              <w:jc w:val="center"/>
              <w:rPr>
                <w:rFonts w:ascii="Times New Roman" w:hAnsi="Times New Roman" w:eastAsia="方正小标宋_GBK" w:cs="Times New Roman"/>
                <w:kern w:val="0"/>
                <w:sz w:val="30"/>
                <w:szCs w:val="30"/>
                <w:shd w:val="clear" w:color="auto" w:fill="FFFFFF"/>
              </w:rPr>
            </w:pPr>
            <w:r>
              <w:rPr>
                <w:rFonts w:hint="eastAsia" w:ascii="Times New Roman" w:hAnsi="Times New Roman" w:eastAsia="方正小标宋_GBK" w:cs="Times New Roman"/>
                <w:kern w:val="0"/>
                <w:sz w:val="30"/>
                <w:szCs w:val="30"/>
                <w:shd w:val="clear" w:color="auto" w:fill="FFFFFF"/>
              </w:rPr>
              <w:t>11</w:t>
            </w:r>
          </w:p>
        </w:tc>
        <w:tc>
          <w:tcPr>
            <w:tcW w:w="7737" w:type="dxa"/>
            <w:vAlign w:val="center"/>
          </w:tcPr>
          <w:p w14:paraId="01981D9A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  <w:lang w:val="en-US" w:eastAsia="zh-CN"/>
              </w:rPr>
              <w:t>南京市浦口区善泽社区社会工作服务中心</w:t>
            </w:r>
          </w:p>
        </w:tc>
        <w:tc>
          <w:tcPr>
            <w:tcW w:w="1425" w:type="dxa"/>
            <w:vAlign w:val="center"/>
          </w:tcPr>
          <w:p w14:paraId="30396D2B"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</w:rPr>
              <w:t>合格</w:t>
            </w:r>
          </w:p>
        </w:tc>
      </w:tr>
      <w:tr w14:paraId="76BA78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5" w:type="dxa"/>
            <w:vAlign w:val="center"/>
          </w:tcPr>
          <w:p w14:paraId="0695E74F">
            <w:pPr>
              <w:widowControl/>
              <w:spacing w:line="572" w:lineRule="exact"/>
              <w:jc w:val="center"/>
              <w:rPr>
                <w:rFonts w:ascii="Times New Roman" w:hAnsi="Times New Roman" w:eastAsia="方正小标宋_GBK" w:cs="Times New Roman"/>
                <w:kern w:val="0"/>
                <w:sz w:val="30"/>
                <w:szCs w:val="30"/>
                <w:shd w:val="clear" w:color="auto" w:fill="FFFFFF"/>
              </w:rPr>
            </w:pPr>
            <w:r>
              <w:rPr>
                <w:rFonts w:hint="eastAsia" w:ascii="Times New Roman" w:hAnsi="Times New Roman" w:eastAsia="方正小标宋_GBK" w:cs="Times New Roman"/>
                <w:kern w:val="0"/>
                <w:sz w:val="30"/>
                <w:szCs w:val="30"/>
                <w:shd w:val="clear" w:color="auto" w:fill="FFFFFF"/>
              </w:rPr>
              <w:t>12</w:t>
            </w:r>
          </w:p>
        </w:tc>
        <w:tc>
          <w:tcPr>
            <w:tcW w:w="7737" w:type="dxa"/>
            <w:vAlign w:val="center"/>
          </w:tcPr>
          <w:p w14:paraId="67238935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  <w:lang w:val="en-US" w:eastAsia="zh-CN"/>
              </w:rPr>
              <w:t>浦口区老山林场岔路口社区居家养老服务中心</w:t>
            </w:r>
          </w:p>
        </w:tc>
        <w:tc>
          <w:tcPr>
            <w:tcW w:w="1425" w:type="dxa"/>
            <w:vAlign w:val="center"/>
          </w:tcPr>
          <w:p w14:paraId="16463F21"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</w:rPr>
              <w:t>合格</w:t>
            </w:r>
          </w:p>
        </w:tc>
      </w:tr>
      <w:tr w14:paraId="50FB38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5" w:type="dxa"/>
            <w:vAlign w:val="center"/>
          </w:tcPr>
          <w:p w14:paraId="62BAAF78">
            <w:pPr>
              <w:widowControl/>
              <w:spacing w:line="572" w:lineRule="exact"/>
              <w:jc w:val="center"/>
              <w:rPr>
                <w:rFonts w:ascii="Times New Roman" w:hAnsi="Times New Roman" w:eastAsia="方正小标宋_GBK" w:cs="Times New Roman"/>
                <w:kern w:val="0"/>
                <w:sz w:val="30"/>
                <w:szCs w:val="30"/>
                <w:shd w:val="clear" w:color="auto" w:fill="FFFFFF"/>
              </w:rPr>
            </w:pPr>
            <w:r>
              <w:rPr>
                <w:rFonts w:hint="eastAsia" w:ascii="Times New Roman" w:hAnsi="Times New Roman" w:eastAsia="方正小标宋_GBK" w:cs="Times New Roman"/>
                <w:kern w:val="0"/>
                <w:sz w:val="30"/>
                <w:szCs w:val="30"/>
                <w:shd w:val="clear" w:color="auto" w:fill="FFFFFF"/>
              </w:rPr>
              <w:t>13</w:t>
            </w:r>
          </w:p>
        </w:tc>
        <w:tc>
          <w:tcPr>
            <w:tcW w:w="7737" w:type="dxa"/>
            <w:vAlign w:val="center"/>
          </w:tcPr>
          <w:p w14:paraId="223F125F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  <w:lang w:val="en-US" w:eastAsia="zh-CN"/>
              </w:rPr>
              <w:t>南京市浦口区德仁社区社会工作服务中心</w:t>
            </w:r>
          </w:p>
        </w:tc>
        <w:tc>
          <w:tcPr>
            <w:tcW w:w="1425" w:type="dxa"/>
            <w:vAlign w:val="center"/>
          </w:tcPr>
          <w:p w14:paraId="64C6AA8B"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</w:rPr>
              <w:t>合格</w:t>
            </w:r>
          </w:p>
        </w:tc>
      </w:tr>
      <w:tr w14:paraId="5B26ED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5" w:type="dxa"/>
            <w:vAlign w:val="center"/>
          </w:tcPr>
          <w:p w14:paraId="7B206241">
            <w:pPr>
              <w:widowControl/>
              <w:spacing w:line="572" w:lineRule="exact"/>
              <w:jc w:val="center"/>
              <w:rPr>
                <w:rFonts w:ascii="Times New Roman" w:hAnsi="Times New Roman" w:eastAsia="方正小标宋_GBK" w:cs="Times New Roman"/>
                <w:kern w:val="0"/>
                <w:sz w:val="30"/>
                <w:szCs w:val="30"/>
                <w:shd w:val="clear" w:color="auto" w:fill="FFFFFF"/>
              </w:rPr>
            </w:pPr>
            <w:r>
              <w:rPr>
                <w:rFonts w:hint="eastAsia" w:ascii="Times New Roman" w:hAnsi="Times New Roman" w:eastAsia="方正小标宋_GBK" w:cs="Times New Roman"/>
                <w:kern w:val="0"/>
                <w:sz w:val="30"/>
                <w:szCs w:val="30"/>
                <w:shd w:val="clear" w:color="auto" w:fill="FFFFFF"/>
              </w:rPr>
              <w:t>14</w:t>
            </w:r>
          </w:p>
        </w:tc>
        <w:tc>
          <w:tcPr>
            <w:tcW w:w="7737" w:type="dxa"/>
            <w:vAlign w:val="center"/>
          </w:tcPr>
          <w:p w14:paraId="5AB9A0AB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  <w:lang w:val="en-US" w:eastAsia="zh-CN"/>
              </w:rPr>
              <w:t>浦口区彩虹女性社会组织服务中心</w:t>
            </w:r>
          </w:p>
        </w:tc>
        <w:tc>
          <w:tcPr>
            <w:tcW w:w="1425" w:type="dxa"/>
            <w:vAlign w:val="center"/>
          </w:tcPr>
          <w:p w14:paraId="3600ABCC"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</w:rPr>
              <w:t>合格</w:t>
            </w:r>
          </w:p>
        </w:tc>
      </w:tr>
      <w:tr w14:paraId="11D66A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5" w:type="dxa"/>
            <w:vAlign w:val="center"/>
          </w:tcPr>
          <w:p w14:paraId="0B3F095C">
            <w:pPr>
              <w:widowControl/>
              <w:spacing w:line="572" w:lineRule="exact"/>
              <w:jc w:val="center"/>
              <w:rPr>
                <w:rFonts w:ascii="Times New Roman" w:hAnsi="Times New Roman" w:eastAsia="方正小标宋_GBK" w:cs="Times New Roman"/>
                <w:kern w:val="0"/>
                <w:sz w:val="30"/>
                <w:szCs w:val="30"/>
                <w:shd w:val="clear" w:color="auto" w:fill="FFFFFF"/>
              </w:rPr>
            </w:pPr>
            <w:r>
              <w:rPr>
                <w:rFonts w:hint="eastAsia" w:ascii="Times New Roman" w:hAnsi="Times New Roman" w:eastAsia="方正小标宋_GBK" w:cs="Times New Roman"/>
                <w:kern w:val="0"/>
                <w:sz w:val="30"/>
                <w:szCs w:val="30"/>
                <w:shd w:val="clear" w:color="auto" w:fill="FFFFFF"/>
              </w:rPr>
              <w:t>15</w:t>
            </w:r>
          </w:p>
        </w:tc>
        <w:tc>
          <w:tcPr>
            <w:tcW w:w="7737" w:type="dxa"/>
            <w:vAlign w:val="center"/>
          </w:tcPr>
          <w:p w14:paraId="320B0222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  <w:lang w:val="en-US" w:eastAsia="zh-CN"/>
              </w:rPr>
              <w:t>南京市浦口区林山悦心居家养老服务中心</w:t>
            </w:r>
          </w:p>
        </w:tc>
        <w:tc>
          <w:tcPr>
            <w:tcW w:w="1425" w:type="dxa"/>
            <w:vAlign w:val="center"/>
          </w:tcPr>
          <w:p w14:paraId="4DCAEB9F"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</w:rPr>
              <w:t>合格</w:t>
            </w:r>
          </w:p>
        </w:tc>
      </w:tr>
      <w:tr w14:paraId="40E058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5" w:type="dxa"/>
            <w:vAlign w:val="center"/>
          </w:tcPr>
          <w:p w14:paraId="36A4EEF2">
            <w:pPr>
              <w:widowControl/>
              <w:spacing w:line="572" w:lineRule="exact"/>
              <w:jc w:val="center"/>
              <w:rPr>
                <w:rFonts w:ascii="Times New Roman" w:hAnsi="Times New Roman" w:eastAsia="方正小标宋_GBK" w:cs="Times New Roman"/>
                <w:kern w:val="0"/>
                <w:sz w:val="30"/>
                <w:szCs w:val="30"/>
                <w:shd w:val="clear" w:color="auto" w:fill="FFFFFF"/>
              </w:rPr>
            </w:pPr>
            <w:r>
              <w:rPr>
                <w:rFonts w:hint="eastAsia" w:ascii="Times New Roman" w:hAnsi="Times New Roman" w:eastAsia="方正小标宋_GBK" w:cs="Times New Roman"/>
                <w:kern w:val="0"/>
                <w:sz w:val="30"/>
                <w:szCs w:val="30"/>
                <w:shd w:val="clear" w:color="auto" w:fill="FFFFFF"/>
              </w:rPr>
              <w:t>16</w:t>
            </w:r>
          </w:p>
        </w:tc>
        <w:tc>
          <w:tcPr>
            <w:tcW w:w="7737" w:type="dxa"/>
            <w:vAlign w:val="center"/>
          </w:tcPr>
          <w:p w14:paraId="172364F9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  <w:lang w:val="en-US" w:eastAsia="zh-CN"/>
              </w:rPr>
              <w:t>南京市浦口区残疾人康复中心</w:t>
            </w:r>
          </w:p>
        </w:tc>
        <w:tc>
          <w:tcPr>
            <w:tcW w:w="1425" w:type="dxa"/>
            <w:vAlign w:val="center"/>
          </w:tcPr>
          <w:p w14:paraId="1E216162"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</w:rPr>
              <w:t>合格</w:t>
            </w:r>
          </w:p>
        </w:tc>
      </w:tr>
      <w:tr w14:paraId="3C4DA9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5" w:type="dxa"/>
            <w:vAlign w:val="center"/>
          </w:tcPr>
          <w:p w14:paraId="54BEE22D">
            <w:pPr>
              <w:widowControl/>
              <w:spacing w:line="572" w:lineRule="exact"/>
              <w:jc w:val="center"/>
              <w:rPr>
                <w:rFonts w:ascii="Times New Roman" w:hAnsi="Times New Roman" w:eastAsia="方正小标宋_GBK" w:cs="Times New Roman"/>
                <w:kern w:val="0"/>
                <w:sz w:val="30"/>
                <w:szCs w:val="30"/>
                <w:shd w:val="clear" w:color="auto" w:fill="FFFFFF"/>
              </w:rPr>
            </w:pPr>
            <w:r>
              <w:rPr>
                <w:rFonts w:hint="eastAsia" w:ascii="Times New Roman" w:hAnsi="Times New Roman" w:eastAsia="方正小标宋_GBK" w:cs="Times New Roman"/>
                <w:kern w:val="0"/>
                <w:sz w:val="30"/>
                <w:szCs w:val="30"/>
                <w:shd w:val="clear" w:color="auto" w:fill="FFFFFF"/>
              </w:rPr>
              <w:t>17</w:t>
            </w:r>
          </w:p>
        </w:tc>
        <w:tc>
          <w:tcPr>
            <w:tcW w:w="7737" w:type="dxa"/>
            <w:vAlign w:val="center"/>
          </w:tcPr>
          <w:p w14:paraId="54548B93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  <w:lang w:val="en-US" w:eastAsia="zh-CN"/>
              </w:rPr>
              <w:t>浦口区江浦街道新河社区清风演唱队</w:t>
            </w:r>
          </w:p>
        </w:tc>
        <w:tc>
          <w:tcPr>
            <w:tcW w:w="1425" w:type="dxa"/>
            <w:vAlign w:val="center"/>
          </w:tcPr>
          <w:p w14:paraId="59FA924E"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</w:rPr>
              <w:t>合格</w:t>
            </w:r>
          </w:p>
        </w:tc>
      </w:tr>
      <w:tr w14:paraId="6F2D86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5" w:type="dxa"/>
            <w:vAlign w:val="center"/>
          </w:tcPr>
          <w:p w14:paraId="7CEB984D">
            <w:pPr>
              <w:widowControl/>
              <w:spacing w:line="572" w:lineRule="exact"/>
              <w:jc w:val="center"/>
              <w:rPr>
                <w:rFonts w:ascii="Times New Roman" w:hAnsi="Times New Roman" w:eastAsia="方正小标宋_GBK" w:cs="Times New Roman"/>
                <w:kern w:val="0"/>
                <w:sz w:val="30"/>
                <w:szCs w:val="30"/>
                <w:shd w:val="clear" w:color="auto" w:fill="FFFFFF"/>
              </w:rPr>
            </w:pPr>
            <w:r>
              <w:rPr>
                <w:rFonts w:hint="eastAsia" w:ascii="Times New Roman" w:hAnsi="Times New Roman" w:eastAsia="方正小标宋_GBK" w:cs="Times New Roman"/>
                <w:kern w:val="0"/>
                <w:sz w:val="30"/>
                <w:szCs w:val="30"/>
                <w:shd w:val="clear" w:color="auto" w:fill="FFFFFF"/>
              </w:rPr>
              <w:t>18</w:t>
            </w:r>
          </w:p>
        </w:tc>
        <w:tc>
          <w:tcPr>
            <w:tcW w:w="7737" w:type="dxa"/>
            <w:vAlign w:val="center"/>
          </w:tcPr>
          <w:p w14:paraId="686CF83D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  <w:lang w:val="en-US" w:eastAsia="zh-CN"/>
              </w:rPr>
              <w:t>南京市浦口区舞悦文化艺术团</w:t>
            </w:r>
          </w:p>
        </w:tc>
        <w:tc>
          <w:tcPr>
            <w:tcW w:w="1425" w:type="dxa"/>
            <w:vAlign w:val="center"/>
          </w:tcPr>
          <w:p w14:paraId="1B4B735D"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</w:rPr>
              <w:t>合格</w:t>
            </w:r>
          </w:p>
        </w:tc>
      </w:tr>
      <w:tr w14:paraId="6897F3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5" w:type="dxa"/>
            <w:vAlign w:val="center"/>
          </w:tcPr>
          <w:p w14:paraId="00C5E194">
            <w:pPr>
              <w:widowControl/>
              <w:spacing w:line="572" w:lineRule="exact"/>
              <w:jc w:val="center"/>
              <w:rPr>
                <w:rFonts w:ascii="Times New Roman" w:hAnsi="Times New Roman" w:eastAsia="方正小标宋_GBK" w:cs="Times New Roman"/>
                <w:kern w:val="0"/>
                <w:sz w:val="30"/>
                <w:szCs w:val="30"/>
                <w:shd w:val="clear" w:color="auto" w:fill="FFFFFF"/>
              </w:rPr>
            </w:pPr>
            <w:r>
              <w:rPr>
                <w:rFonts w:hint="eastAsia" w:ascii="Times New Roman" w:hAnsi="Times New Roman" w:eastAsia="方正小标宋_GBK" w:cs="Times New Roman"/>
                <w:kern w:val="0"/>
                <w:sz w:val="30"/>
                <w:szCs w:val="30"/>
                <w:shd w:val="clear" w:color="auto" w:fill="FFFFFF"/>
              </w:rPr>
              <w:t>19</w:t>
            </w:r>
          </w:p>
        </w:tc>
        <w:tc>
          <w:tcPr>
            <w:tcW w:w="7737" w:type="dxa"/>
            <w:vAlign w:val="center"/>
          </w:tcPr>
          <w:p w14:paraId="0CE8EE98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  <w:lang w:val="en-US" w:eastAsia="zh-CN"/>
              </w:rPr>
              <w:t>南京市苏迪职业培训学校</w:t>
            </w:r>
          </w:p>
        </w:tc>
        <w:tc>
          <w:tcPr>
            <w:tcW w:w="1425" w:type="dxa"/>
            <w:vAlign w:val="center"/>
          </w:tcPr>
          <w:p w14:paraId="6EE4D6DB"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</w:rPr>
              <w:t>合格</w:t>
            </w:r>
          </w:p>
        </w:tc>
      </w:tr>
      <w:tr w14:paraId="381469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5" w:type="dxa"/>
            <w:vAlign w:val="center"/>
          </w:tcPr>
          <w:p w14:paraId="6B21DBDE">
            <w:pPr>
              <w:widowControl/>
              <w:spacing w:line="572" w:lineRule="exact"/>
              <w:jc w:val="center"/>
              <w:rPr>
                <w:rFonts w:ascii="Times New Roman" w:hAnsi="Times New Roman" w:eastAsia="方正小标宋_GBK" w:cs="Times New Roman"/>
                <w:kern w:val="0"/>
                <w:sz w:val="30"/>
                <w:szCs w:val="30"/>
                <w:shd w:val="clear" w:color="auto" w:fill="FFFFFF"/>
              </w:rPr>
            </w:pPr>
            <w:r>
              <w:rPr>
                <w:rFonts w:hint="eastAsia" w:ascii="Times New Roman" w:hAnsi="Times New Roman" w:eastAsia="方正小标宋_GBK" w:cs="Times New Roman"/>
                <w:kern w:val="0"/>
                <w:sz w:val="30"/>
                <w:szCs w:val="30"/>
                <w:shd w:val="clear" w:color="auto" w:fill="FFFFFF"/>
              </w:rPr>
              <w:t>20</w:t>
            </w:r>
          </w:p>
        </w:tc>
        <w:tc>
          <w:tcPr>
            <w:tcW w:w="7737" w:type="dxa"/>
            <w:vAlign w:val="center"/>
          </w:tcPr>
          <w:p w14:paraId="543CFE5C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  <w:lang w:val="en-US" w:eastAsia="zh-CN"/>
              </w:rPr>
              <w:t>南京市浦口区江浦街道民间艺术团</w:t>
            </w:r>
          </w:p>
        </w:tc>
        <w:tc>
          <w:tcPr>
            <w:tcW w:w="1425" w:type="dxa"/>
            <w:vAlign w:val="center"/>
          </w:tcPr>
          <w:p w14:paraId="03CEBD99"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</w:rPr>
              <w:t>合格</w:t>
            </w:r>
          </w:p>
        </w:tc>
      </w:tr>
      <w:tr w14:paraId="2BC565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5" w:type="dxa"/>
            <w:vAlign w:val="center"/>
          </w:tcPr>
          <w:p w14:paraId="25A95E22">
            <w:pPr>
              <w:widowControl/>
              <w:spacing w:line="572" w:lineRule="exact"/>
              <w:jc w:val="center"/>
              <w:rPr>
                <w:rFonts w:ascii="Times New Roman" w:hAnsi="Times New Roman" w:eastAsia="方正小标宋_GBK" w:cs="Times New Roman"/>
                <w:kern w:val="0"/>
                <w:sz w:val="30"/>
                <w:szCs w:val="30"/>
                <w:shd w:val="clear" w:color="auto" w:fill="FFFFFF"/>
              </w:rPr>
            </w:pPr>
            <w:r>
              <w:rPr>
                <w:rFonts w:hint="eastAsia" w:ascii="Times New Roman" w:hAnsi="Times New Roman" w:eastAsia="方正小标宋_GBK" w:cs="Times New Roman"/>
                <w:kern w:val="0"/>
                <w:sz w:val="30"/>
                <w:szCs w:val="30"/>
                <w:shd w:val="clear" w:color="auto" w:fill="FFFFFF"/>
              </w:rPr>
              <w:t>21</w:t>
            </w:r>
          </w:p>
        </w:tc>
        <w:tc>
          <w:tcPr>
            <w:tcW w:w="7737" w:type="dxa"/>
            <w:vAlign w:val="center"/>
          </w:tcPr>
          <w:p w14:paraId="7A9AFFC7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  <w:lang w:val="en-US" w:eastAsia="zh-CN"/>
              </w:rPr>
              <w:t>南京市浦口区广文书画院</w:t>
            </w:r>
          </w:p>
        </w:tc>
        <w:tc>
          <w:tcPr>
            <w:tcW w:w="1425" w:type="dxa"/>
            <w:vAlign w:val="center"/>
          </w:tcPr>
          <w:p w14:paraId="4BA8A55A"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</w:rPr>
              <w:t>合格</w:t>
            </w:r>
          </w:p>
        </w:tc>
      </w:tr>
      <w:tr w14:paraId="49A65C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5" w:type="dxa"/>
            <w:shd w:val="clear" w:color="auto" w:fill="auto"/>
            <w:vAlign w:val="center"/>
          </w:tcPr>
          <w:p w14:paraId="08BC6415">
            <w:pPr>
              <w:widowControl/>
              <w:spacing w:line="572" w:lineRule="exact"/>
              <w:jc w:val="center"/>
              <w:rPr>
                <w:rFonts w:ascii="Times New Roman" w:hAnsi="Times New Roman" w:eastAsia="方正小标宋_GBK" w:cs="Times New Roman"/>
                <w:kern w:val="0"/>
                <w:sz w:val="30"/>
                <w:szCs w:val="30"/>
                <w:shd w:val="clear" w:color="auto" w:fill="FFFFFF"/>
              </w:rPr>
            </w:pPr>
            <w:r>
              <w:rPr>
                <w:rFonts w:hint="eastAsia" w:ascii="Times New Roman" w:hAnsi="Times New Roman" w:eastAsia="方正小标宋_GBK" w:cs="Times New Roman"/>
                <w:kern w:val="0"/>
                <w:sz w:val="30"/>
                <w:szCs w:val="30"/>
                <w:shd w:val="clear" w:color="auto" w:fill="FFFFFF"/>
              </w:rPr>
              <w:t>22</w:t>
            </w:r>
          </w:p>
        </w:tc>
        <w:tc>
          <w:tcPr>
            <w:tcW w:w="7737" w:type="dxa"/>
            <w:vAlign w:val="center"/>
          </w:tcPr>
          <w:p w14:paraId="58C0B6C2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  <w:lang w:val="en-US" w:eastAsia="zh-CN"/>
              </w:rPr>
              <w:t>南京市浦口区培琦教育培训中心</w:t>
            </w:r>
          </w:p>
        </w:tc>
        <w:tc>
          <w:tcPr>
            <w:tcW w:w="1425" w:type="dxa"/>
            <w:vAlign w:val="center"/>
          </w:tcPr>
          <w:p w14:paraId="0F7F9712"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</w:rPr>
              <w:t>合格</w:t>
            </w:r>
          </w:p>
        </w:tc>
      </w:tr>
      <w:tr w14:paraId="332573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5" w:type="dxa"/>
            <w:shd w:val="clear" w:color="auto" w:fill="auto"/>
            <w:vAlign w:val="center"/>
          </w:tcPr>
          <w:p w14:paraId="2BAE74D8">
            <w:pPr>
              <w:widowControl/>
              <w:spacing w:line="572" w:lineRule="exact"/>
              <w:jc w:val="center"/>
              <w:rPr>
                <w:rFonts w:ascii="Times New Roman" w:hAnsi="Times New Roman" w:eastAsia="方正小标宋_GBK" w:cs="Times New Roman"/>
                <w:kern w:val="0"/>
                <w:sz w:val="30"/>
                <w:szCs w:val="30"/>
                <w:shd w:val="clear" w:color="auto" w:fill="FFFFFF"/>
              </w:rPr>
            </w:pPr>
            <w:r>
              <w:rPr>
                <w:rFonts w:hint="eastAsia" w:ascii="Times New Roman" w:hAnsi="Times New Roman" w:eastAsia="方正小标宋_GBK" w:cs="Times New Roman"/>
                <w:kern w:val="0"/>
                <w:sz w:val="30"/>
                <w:szCs w:val="30"/>
                <w:shd w:val="clear" w:color="auto" w:fill="FFFFFF"/>
              </w:rPr>
              <w:t>23</w:t>
            </w:r>
          </w:p>
        </w:tc>
        <w:tc>
          <w:tcPr>
            <w:tcW w:w="7737" w:type="dxa"/>
            <w:vAlign w:val="center"/>
          </w:tcPr>
          <w:p w14:paraId="1C0765C0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  <w:lang w:val="en-US" w:eastAsia="zh-CN"/>
              </w:rPr>
              <w:t>南京市浦口区残疾人康复中心门诊部</w:t>
            </w:r>
          </w:p>
        </w:tc>
        <w:tc>
          <w:tcPr>
            <w:tcW w:w="1425" w:type="dxa"/>
            <w:vAlign w:val="center"/>
          </w:tcPr>
          <w:p w14:paraId="6E100D48"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</w:rPr>
              <w:t>合格</w:t>
            </w:r>
          </w:p>
        </w:tc>
      </w:tr>
      <w:tr w14:paraId="692853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5" w:type="dxa"/>
            <w:shd w:val="clear" w:color="auto" w:fill="auto"/>
            <w:vAlign w:val="center"/>
          </w:tcPr>
          <w:p w14:paraId="26E22469">
            <w:pPr>
              <w:widowControl/>
              <w:spacing w:line="572" w:lineRule="exact"/>
              <w:jc w:val="center"/>
              <w:rPr>
                <w:rFonts w:ascii="Times New Roman" w:hAnsi="Times New Roman" w:eastAsia="方正小标宋_GBK" w:cs="Times New Roman"/>
                <w:kern w:val="0"/>
                <w:sz w:val="30"/>
                <w:szCs w:val="30"/>
                <w:shd w:val="clear" w:color="auto" w:fill="FFFFFF"/>
              </w:rPr>
            </w:pPr>
            <w:r>
              <w:rPr>
                <w:rFonts w:hint="eastAsia" w:ascii="Times New Roman" w:hAnsi="Times New Roman" w:eastAsia="方正小标宋_GBK" w:cs="Times New Roman"/>
                <w:kern w:val="0"/>
                <w:sz w:val="30"/>
                <w:szCs w:val="30"/>
                <w:shd w:val="clear" w:color="auto" w:fill="FFFFFF"/>
              </w:rPr>
              <w:t>24</w:t>
            </w:r>
          </w:p>
        </w:tc>
        <w:tc>
          <w:tcPr>
            <w:tcW w:w="7737" w:type="dxa"/>
            <w:vAlign w:val="center"/>
          </w:tcPr>
          <w:p w14:paraId="5ECF916F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  <w:lang w:val="en-US" w:eastAsia="zh-CN"/>
              </w:rPr>
              <w:t>南京市浦口区正阳职业培训学校</w:t>
            </w:r>
          </w:p>
        </w:tc>
        <w:tc>
          <w:tcPr>
            <w:tcW w:w="1425" w:type="dxa"/>
            <w:vAlign w:val="center"/>
          </w:tcPr>
          <w:p w14:paraId="7DAB9248"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</w:rPr>
              <w:t>合格</w:t>
            </w:r>
          </w:p>
        </w:tc>
      </w:tr>
      <w:tr w14:paraId="223E76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5" w:type="dxa"/>
            <w:shd w:val="clear" w:color="auto" w:fill="auto"/>
            <w:vAlign w:val="center"/>
          </w:tcPr>
          <w:p w14:paraId="1ABFF751">
            <w:pPr>
              <w:widowControl/>
              <w:spacing w:line="572" w:lineRule="exact"/>
              <w:jc w:val="center"/>
              <w:rPr>
                <w:rFonts w:ascii="Times New Roman" w:hAnsi="Times New Roman" w:eastAsia="方正小标宋_GBK" w:cs="Times New Roman"/>
                <w:kern w:val="0"/>
                <w:sz w:val="30"/>
                <w:szCs w:val="30"/>
                <w:shd w:val="clear" w:color="auto" w:fill="FFFFFF"/>
              </w:rPr>
            </w:pPr>
            <w:r>
              <w:rPr>
                <w:rFonts w:hint="eastAsia" w:ascii="Times New Roman" w:hAnsi="Times New Roman" w:eastAsia="方正小标宋_GBK" w:cs="Times New Roman"/>
                <w:kern w:val="0"/>
                <w:sz w:val="30"/>
                <w:szCs w:val="30"/>
                <w:shd w:val="clear" w:color="auto" w:fill="FFFFFF"/>
              </w:rPr>
              <w:t>25</w:t>
            </w:r>
          </w:p>
        </w:tc>
        <w:tc>
          <w:tcPr>
            <w:tcW w:w="7737" w:type="dxa"/>
            <w:vAlign w:val="center"/>
          </w:tcPr>
          <w:p w14:paraId="6EE92A10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  <w:lang w:val="en-US" w:eastAsia="zh-CN"/>
              </w:rPr>
              <w:t>南京市浦口区南京医科大学第二附属医院驻桥林监管中心门诊部</w:t>
            </w:r>
          </w:p>
        </w:tc>
        <w:tc>
          <w:tcPr>
            <w:tcW w:w="1425" w:type="dxa"/>
            <w:vAlign w:val="center"/>
          </w:tcPr>
          <w:p w14:paraId="557C0A05"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</w:rPr>
              <w:t>合格</w:t>
            </w:r>
          </w:p>
        </w:tc>
      </w:tr>
      <w:tr w14:paraId="687834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5" w:type="dxa"/>
            <w:shd w:val="clear" w:color="auto" w:fill="auto"/>
            <w:vAlign w:val="center"/>
          </w:tcPr>
          <w:p w14:paraId="5F69BE73">
            <w:pPr>
              <w:widowControl/>
              <w:spacing w:line="572" w:lineRule="exact"/>
              <w:jc w:val="center"/>
              <w:rPr>
                <w:rFonts w:ascii="Times New Roman" w:hAnsi="Times New Roman" w:eastAsia="方正小标宋_GBK" w:cs="Times New Roman"/>
                <w:kern w:val="0"/>
                <w:sz w:val="30"/>
                <w:szCs w:val="30"/>
                <w:shd w:val="clear" w:color="auto" w:fill="FFFFFF"/>
              </w:rPr>
            </w:pPr>
            <w:r>
              <w:rPr>
                <w:rFonts w:hint="eastAsia" w:ascii="Times New Roman" w:hAnsi="Times New Roman" w:eastAsia="方正小标宋_GBK" w:cs="Times New Roman"/>
                <w:kern w:val="0"/>
                <w:sz w:val="30"/>
                <w:szCs w:val="30"/>
                <w:shd w:val="clear" w:color="auto" w:fill="FFFFFF"/>
              </w:rPr>
              <w:t>26</w:t>
            </w:r>
          </w:p>
        </w:tc>
        <w:tc>
          <w:tcPr>
            <w:tcW w:w="7737" w:type="dxa"/>
            <w:shd w:val="clear" w:color="auto" w:fill="auto"/>
            <w:vAlign w:val="center"/>
          </w:tcPr>
          <w:p w14:paraId="2820C41B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  <w:lang w:val="en-US" w:eastAsia="zh-CN"/>
              </w:rPr>
              <w:t>浦口书人飞羽体育俱乐部</w:t>
            </w:r>
          </w:p>
        </w:tc>
        <w:tc>
          <w:tcPr>
            <w:tcW w:w="1425" w:type="dxa"/>
            <w:shd w:val="clear" w:color="auto" w:fill="auto"/>
            <w:vAlign w:val="center"/>
          </w:tcPr>
          <w:p w14:paraId="3131E471"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</w:rPr>
              <w:t>合格</w:t>
            </w:r>
          </w:p>
        </w:tc>
      </w:tr>
      <w:tr w14:paraId="666F42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5" w:type="dxa"/>
            <w:shd w:val="clear" w:color="auto" w:fill="auto"/>
            <w:vAlign w:val="center"/>
          </w:tcPr>
          <w:p w14:paraId="4FD87245">
            <w:pPr>
              <w:widowControl/>
              <w:spacing w:line="572" w:lineRule="exact"/>
              <w:jc w:val="center"/>
              <w:rPr>
                <w:rFonts w:hint="default" w:ascii="Times New Roman" w:hAnsi="Times New Roman" w:eastAsia="方正小标宋_GBK" w:cs="Times New Roman"/>
                <w:kern w:val="0"/>
                <w:sz w:val="30"/>
                <w:szCs w:val="30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eastAsia="方正小标宋_GBK" w:cs="Times New Roman"/>
                <w:kern w:val="0"/>
                <w:sz w:val="30"/>
                <w:szCs w:val="30"/>
                <w:shd w:val="clear" w:color="auto" w:fill="FFFFFF"/>
                <w:lang w:val="en-US" w:eastAsia="zh-CN"/>
              </w:rPr>
              <w:t>27</w:t>
            </w:r>
          </w:p>
        </w:tc>
        <w:tc>
          <w:tcPr>
            <w:tcW w:w="7737" w:type="dxa"/>
            <w:shd w:val="clear" w:color="auto" w:fill="auto"/>
            <w:vAlign w:val="center"/>
          </w:tcPr>
          <w:p w14:paraId="4B9FE7E0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  <w:lang w:val="en-US" w:eastAsia="zh-CN"/>
              </w:rPr>
              <w:t>南京市浦口区歌德职业培训学校</w:t>
            </w:r>
          </w:p>
        </w:tc>
        <w:tc>
          <w:tcPr>
            <w:tcW w:w="1425" w:type="dxa"/>
            <w:shd w:val="clear" w:color="auto" w:fill="auto"/>
            <w:vAlign w:val="center"/>
          </w:tcPr>
          <w:p w14:paraId="59AF20C7"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</w:rPr>
              <w:t>合格</w:t>
            </w:r>
          </w:p>
        </w:tc>
      </w:tr>
      <w:tr w14:paraId="70EF49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5" w:type="dxa"/>
            <w:shd w:val="clear" w:color="auto" w:fill="auto"/>
            <w:vAlign w:val="center"/>
          </w:tcPr>
          <w:p w14:paraId="133E0B18">
            <w:pPr>
              <w:widowControl/>
              <w:spacing w:line="572" w:lineRule="exact"/>
              <w:jc w:val="center"/>
              <w:rPr>
                <w:rFonts w:hint="default" w:ascii="Times New Roman" w:hAnsi="Times New Roman" w:eastAsia="方正小标宋_GBK" w:cs="Times New Roman"/>
                <w:kern w:val="0"/>
                <w:sz w:val="30"/>
                <w:szCs w:val="30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eastAsia="方正小标宋_GBK" w:cs="Times New Roman"/>
                <w:kern w:val="0"/>
                <w:sz w:val="30"/>
                <w:szCs w:val="30"/>
                <w:shd w:val="clear" w:color="auto" w:fill="FFFFFF"/>
                <w:lang w:val="en-US" w:eastAsia="zh-CN"/>
              </w:rPr>
              <w:t>28</w:t>
            </w:r>
          </w:p>
        </w:tc>
        <w:tc>
          <w:tcPr>
            <w:tcW w:w="7737" w:type="dxa"/>
            <w:shd w:val="clear" w:color="auto" w:fill="auto"/>
            <w:vAlign w:val="center"/>
          </w:tcPr>
          <w:p w14:paraId="2AF6205D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  <w:lang w:val="en-US" w:eastAsia="zh-CN"/>
              </w:rPr>
              <w:t>南京苏杰学校</w:t>
            </w:r>
          </w:p>
        </w:tc>
        <w:tc>
          <w:tcPr>
            <w:tcW w:w="1425" w:type="dxa"/>
            <w:shd w:val="clear" w:color="auto" w:fill="auto"/>
            <w:vAlign w:val="center"/>
          </w:tcPr>
          <w:p w14:paraId="3F2707CF"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</w:rPr>
              <w:t>合格</w:t>
            </w:r>
          </w:p>
        </w:tc>
      </w:tr>
      <w:tr w14:paraId="23A965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5" w:type="dxa"/>
            <w:shd w:val="clear" w:color="auto" w:fill="auto"/>
            <w:vAlign w:val="center"/>
          </w:tcPr>
          <w:p w14:paraId="6D9CD8B4">
            <w:pPr>
              <w:widowControl/>
              <w:spacing w:line="572" w:lineRule="exact"/>
              <w:jc w:val="center"/>
              <w:rPr>
                <w:rFonts w:hint="default" w:ascii="Times New Roman" w:hAnsi="Times New Roman" w:eastAsia="方正小标宋_GBK" w:cs="Times New Roman"/>
                <w:kern w:val="0"/>
                <w:sz w:val="30"/>
                <w:szCs w:val="30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eastAsia="方正小标宋_GBK" w:cs="Times New Roman"/>
                <w:kern w:val="0"/>
                <w:sz w:val="30"/>
                <w:szCs w:val="30"/>
                <w:shd w:val="clear" w:color="auto" w:fill="FFFFFF"/>
                <w:lang w:val="en-US" w:eastAsia="zh-CN"/>
              </w:rPr>
              <w:t>29</w:t>
            </w:r>
          </w:p>
        </w:tc>
        <w:tc>
          <w:tcPr>
            <w:tcW w:w="7737" w:type="dxa"/>
            <w:shd w:val="clear" w:color="auto" w:fill="auto"/>
            <w:vAlign w:val="center"/>
          </w:tcPr>
          <w:p w14:paraId="224B9230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  <w:lang w:val="en-US" w:eastAsia="zh-CN"/>
              </w:rPr>
              <w:t>南京市浦口区不老居民俗文化体验馆</w:t>
            </w:r>
          </w:p>
        </w:tc>
        <w:tc>
          <w:tcPr>
            <w:tcW w:w="1425" w:type="dxa"/>
            <w:shd w:val="clear" w:color="auto" w:fill="auto"/>
            <w:vAlign w:val="center"/>
          </w:tcPr>
          <w:p w14:paraId="0CAD6750"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</w:rPr>
              <w:t>合格</w:t>
            </w:r>
          </w:p>
        </w:tc>
      </w:tr>
      <w:tr w14:paraId="131E04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5" w:type="dxa"/>
            <w:shd w:val="clear" w:color="auto" w:fill="auto"/>
            <w:vAlign w:val="center"/>
          </w:tcPr>
          <w:p w14:paraId="1EEB6E83">
            <w:pPr>
              <w:widowControl/>
              <w:spacing w:line="572" w:lineRule="exact"/>
              <w:jc w:val="center"/>
              <w:rPr>
                <w:rFonts w:hint="default" w:ascii="Times New Roman" w:hAnsi="Times New Roman" w:eastAsia="方正小标宋_GBK" w:cs="Times New Roman"/>
                <w:kern w:val="0"/>
                <w:sz w:val="30"/>
                <w:szCs w:val="30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eastAsia="方正小标宋_GBK" w:cs="Times New Roman"/>
                <w:kern w:val="0"/>
                <w:sz w:val="30"/>
                <w:szCs w:val="30"/>
                <w:shd w:val="clear" w:color="auto" w:fill="FFFFFF"/>
                <w:lang w:val="en-US" w:eastAsia="zh-CN"/>
              </w:rPr>
              <w:t>30</w:t>
            </w:r>
          </w:p>
        </w:tc>
        <w:tc>
          <w:tcPr>
            <w:tcW w:w="7737" w:type="dxa"/>
            <w:shd w:val="clear" w:color="auto" w:fill="auto"/>
            <w:vAlign w:val="center"/>
          </w:tcPr>
          <w:p w14:paraId="5DCBECB4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  <w:lang w:val="en-US" w:eastAsia="zh-CN"/>
              </w:rPr>
              <w:t>南京市浦口区益加社会组织创新发展中心</w:t>
            </w:r>
          </w:p>
        </w:tc>
        <w:tc>
          <w:tcPr>
            <w:tcW w:w="1425" w:type="dxa"/>
            <w:shd w:val="clear" w:color="auto" w:fill="auto"/>
            <w:vAlign w:val="center"/>
          </w:tcPr>
          <w:p w14:paraId="146B97BD"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</w:rPr>
              <w:t>合格</w:t>
            </w:r>
          </w:p>
        </w:tc>
      </w:tr>
      <w:tr w14:paraId="3A8856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5" w:type="dxa"/>
            <w:shd w:val="clear" w:color="auto" w:fill="auto"/>
            <w:vAlign w:val="center"/>
          </w:tcPr>
          <w:p w14:paraId="794BB660">
            <w:pPr>
              <w:widowControl/>
              <w:spacing w:line="572" w:lineRule="exact"/>
              <w:jc w:val="center"/>
              <w:rPr>
                <w:rFonts w:hint="default" w:ascii="Times New Roman" w:hAnsi="Times New Roman" w:eastAsia="方正小标宋_GBK" w:cs="Times New Roman"/>
                <w:kern w:val="0"/>
                <w:sz w:val="30"/>
                <w:szCs w:val="30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eastAsia="方正小标宋_GBK" w:cs="Times New Roman"/>
                <w:kern w:val="0"/>
                <w:sz w:val="30"/>
                <w:szCs w:val="30"/>
                <w:shd w:val="clear" w:color="auto" w:fill="FFFFFF"/>
                <w:lang w:val="en-US" w:eastAsia="zh-CN"/>
              </w:rPr>
              <w:t>31</w:t>
            </w:r>
          </w:p>
        </w:tc>
        <w:tc>
          <w:tcPr>
            <w:tcW w:w="7737" w:type="dxa"/>
            <w:shd w:val="clear" w:color="auto" w:fill="auto"/>
            <w:vAlign w:val="center"/>
          </w:tcPr>
          <w:p w14:paraId="4A8E8423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  <w:lang w:val="en-US" w:eastAsia="zh-CN"/>
              </w:rPr>
              <w:t>浦口区社会组织服务与发展中心</w:t>
            </w:r>
          </w:p>
        </w:tc>
        <w:tc>
          <w:tcPr>
            <w:tcW w:w="1425" w:type="dxa"/>
            <w:shd w:val="clear" w:color="auto" w:fill="auto"/>
            <w:vAlign w:val="center"/>
          </w:tcPr>
          <w:p w14:paraId="3BA20138"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</w:rPr>
              <w:t>合格</w:t>
            </w:r>
          </w:p>
        </w:tc>
      </w:tr>
      <w:tr w14:paraId="3C0550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5" w:type="dxa"/>
            <w:shd w:val="clear" w:color="auto" w:fill="auto"/>
            <w:vAlign w:val="center"/>
          </w:tcPr>
          <w:p w14:paraId="6DD84BC0">
            <w:pPr>
              <w:widowControl/>
              <w:spacing w:line="572" w:lineRule="exact"/>
              <w:jc w:val="center"/>
              <w:rPr>
                <w:rFonts w:hint="default" w:ascii="Times New Roman" w:hAnsi="Times New Roman" w:eastAsia="方正小标宋_GBK" w:cs="Times New Roman"/>
                <w:kern w:val="0"/>
                <w:sz w:val="30"/>
                <w:szCs w:val="30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eastAsia="方正小标宋_GBK" w:cs="Times New Roman"/>
                <w:kern w:val="0"/>
                <w:sz w:val="30"/>
                <w:szCs w:val="30"/>
                <w:shd w:val="clear" w:color="auto" w:fill="FFFFFF"/>
                <w:lang w:val="en-US" w:eastAsia="zh-CN"/>
              </w:rPr>
              <w:t>32</w:t>
            </w:r>
          </w:p>
        </w:tc>
        <w:tc>
          <w:tcPr>
            <w:tcW w:w="7737" w:type="dxa"/>
            <w:shd w:val="clear" w:color="auto" w:fill="auto"/>
            <w:vAlign w:val="center"/>
          </w:tcPr>
          <w:p w14:paraId="4154A1FC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  <w:lang w:val="en-US" w:eastAsia="zh-CN"/>
              </w:rPr>
              <w:t>浦口区星甸街道双山社区居家养老服务中心</w:t>
            </w:r>
          </w:p>
        </w:tc>
        <w:tc>
          <w:tcPr>
            <w:tcW w:w="1425" w:type="dxa"/>
            <w:shd w:val="clear" w:color="auto" w:fill="auto"/>
            <w:vAlign w:val="center"/>
          </w:tcPr>
          <w:p w14:paraId="49D5BEC8"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</w:rPr>
              <w:t>合格</w:t>
            </w:r>
          </w:p>
        </w:tc>
      </w:tr>
      <w:tr w14:paraId="6E469E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5" w:type="dxa"/>
            <w:shd w:val="clear" w:color="auto" w:fill="auto"/>
            <w:vAlign w:val="center"/>
          </w:tcPr>
          <w:p w14:paraId="501BB361">
            <w:pPr>
              <w:widowControl/>
              <w:spacing w:line="572" w:lineRule="exact"/>
              <w:jc w:val="center"/>
              <w:rPr>
                <w:rFonts w:hint="default" w:ascii="Times New Roman" w:hAnsi="Times New Roman" w:eastAsia="方正小标宋_GBK" w:cs="Times New Roman"/>
                <w:kern w:val="0"/>
                <w:sz w:val="30"/>
                <w:szCs w:val="30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eastAsia="方正小标宋_GBK" w:cs="Times New Roman"/>
                <w:kern w:val="0"/>
                <w:sz w:val="30"/>
                <w:szCs w:val="30"/>
                <w:shd w:val="clear" w:color="auto" w:fill="FFFFFF"/>
                <w:lang w:val="en-US" w:eastAsia="zh-CN"/>
              </w:rPr>
              <w:t>33</w:t>
            </w:r>
          </w:p>
        </w:tc>
        <w:tc>
          <w:tcPr>
            <w:tcW w:w="7737" w:type="dxa"/>
            <w:shd w:val="clear" w:color="auto" w:fill="auto"/>
            <w:vAlign w:val="center"/>
          </w:tcPr>
          <w:p w14:paraId="60366593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  <w:lang w:val="en-US" w:eastAsia="zh-CN"/>
              </w:rPr>
              <w:t>南京市浦口区聚慧商事调解中心</w:t>
            </w:r>
          </w:p>
        </w:tc>
        <w:tc>
          <w:tcPr>
            <w:tcW w:w="1425" w:type="dxa"/>
            <w:shd w:val="clear" w:color="auto" w:fill="auto"/>
            <w:vAlign w:val="center"/>
          </w:tcPr>
          <w:p w14:paraId="22492CF6"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</w:rPr>
              <w:t>合格</w:t>
            </w:r>
          </w:p>
        </w:tc>
      </w:tr>
      <w:tr w14:paraId="0C44F2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5" w:type="dxa"/>
            <w:shd w:val="clear" w:color="auto" w:fill="auto"/>
            <w:vAlign w:val="center"/>
          </w:tcPr>
          <w:p w14:paraId="2455FE5A">
            <w:pPr>
              <w:widowControl/>
              <w:spacing w:line="572" w:lineRule="exact"/>
              <w:jc w:val="center"/>
              <w:rPr>
                <w:rFonts w:hint="default" w:ascii="Times New Roman" w:hAnsi="Times New Roman" w:eastAsia="方正小标宋_GBK" w:cs="Times New Roman"/>
                <w:kern w:val="0"/>
                <w:sz w:val="30"/>
                <w:szCs w:val="30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eastAsia="方正小标宋_GBK" w:cs="Times New Roman"/>
                <w:kern w:val="0"/>
                <w:sz w:val="30"/>
                <w:szCs w:val="30"/>
                <w:shd w:val="clear" w:color="auto" w:fill="FFFFFF"/>
                <w:lang w:val="en-US" w:eastAsia="zh-CN"/>
              </w:rPr>
              <w:t>34</w:t>
            </w:r>
          </w:p>
        </w:tc>
        <w:tc>
          <w:tcPr>
            <w:tcW w:w="7737" w:type="dxa"/>
            <w:shd w:val="clear" w:color="auto" w:fill="auto"/>
            <w:vAlign w:val="center"/>
          </w:tcPr>
          <w:p w14:paraId="40FD1D9F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  <w:lang w:val="en-US" w:eastAsia="zh-CN"/>
              </w:rPr>
              <w:t>南京市浦口区博爱成人教育培训中心</w:t>
            </w:r>
          </w:p>
        </w:tc>
        <w:tc>
          <w:tcPr>
            <w:tcW w:w="1425" w:type="dxa"/>
            <w:shd w:val="clear" w:color="auto" w:fill="auto"/>
            <w:vAlign w:val="center"/>
          </w:tcPr>
          <w:p w14:paraId="6312716B"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</w:rPr>
              <w:t>合格</w:t>
            </w:r>
          </w:p>
        </w:tc>
      </w:tr>
      <w:tr w14:paraId="442446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5" w:type="dxa"/>
            <w:shd w:val="clear" w:color="auto" w:fill="auto"/>
            <w:vAlign w:val="center"/>
          </w:tcPr>
          <w:p w14:paraId="356E3D16">
            <w:pPr>
              <w:widowControl/>
              <w:spacing w:line="572" w:lineRule="exact"/>
              <w:jc w:val="center"/>
              <w:rPr>
                <w:rFonts w:hint="default" w:ascii="Times New Roman" w:hAnsi="Times New Roman" w:eastAsia="方正小标宋_GBK" w:cs="Times New Roman"/>
                <w:kern w:val="0"/>
                <w:sz w:val="30"/>
                <w:szCs w:val="30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eastAsia="方正小标宋_GBK" w:cs="Times New Roman"/>
                <w:kern w:val="0"/>
                <w:sz w:val="30"/>
                <w:szCs w:val="30"/>
                <w:shd w:val="clear" w:color="auto" w:fill="FFFFFF"/>
                <w:lang w:val="en-US" w:eastAsia="zh-CN"/>
              </w:rPr>
              <w:t>35</w:t>
            </w:r>
          </w:p>
        </w:tc>
        <w:tc>
          <w:tcPr>
            <w:tcW w:w="7737" w:type="dxa"/>
            <w:shd w:val="clear" w:color="auto" w:fill="auto"/>
            <w:vAlign w:val="center"/>
          </w:tcPr>
          <w:p w14:paraId="246B243C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  <w:lang w:val="en-US" w:eastAsia="zh-CN"/>
              </w:rPr>
              <w:t>南京海舟职业培训学校</w:t>
            </w:r>
          </w:p>
        </w:tc>
        <w:tc>
          <w:tcPr>
            <w:tcW w:w="1425" w:type="dxa"/>
            <w:shd w:val="clear" w:color="auto" w:fill="auto"/>
            <w:vAlign w:val="center"/>
          </w:tcPr>
          <w:p w14:paraId="1C9FFA0D"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</w:rPr>
              <w:t>合格</w:t>
            </w:r>
          </w:p>
        </w:tc>
      </w:tr>
      <w:tr w14:paraId="0F039D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5" w:type="dxa"/>
            <w:shd w:val="clear" w:color="auto" w:fill="auto"/>
            <w:vAlign w:val="center"/>
          </w:tcPr>
          <w:p w14:paraId="06D496D3">
            <w:pPr>
              <w:widowControl/>
              <w:spacing w:line="572" w:lineRule="exact"/>
              <w:jc w:val="center"/>
              <w:rPr>
                <w:rFonts w:hint="default" w:ascii="Times New Roman" w:hAnsi="Times New Roman" w:eastAsia="方正小标宋_GBK" w:cs="Times New Roman"/>
                <w:kern w:val="0"/>
                <w:sz w:val="30"/>
                <w:szCs w:val="30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eastAsia="方正小标宋_GBK" w:cs="Times New Roman"/>
                <w:kern w:val="0"/>
                <w:sz w:val="30"/>
                <w:szCs w:val="30"/>
                <w:shd w:val="clear" w:color="auto" w:fill="FFFFFF"/>
                <w:lang w:val="en-US" w:eastAsia="zh-CN"/>
              </w:rPr>
              <w:t>36</w:t>
            </w:r>
          </w:p>
        </w:tc>
        <w:tc>
          <w:tcPr>
            <w:tcW w:w="7737" w:type="dxa"/>
            <w:shd w:val="clear" w:color="auto" w:fill="auto"/>
            <w:vAlign w:val="center"/>
          </w:tcPr>
          <w:p w14:paraId="3299F330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  <w:lang w:val="en-US" w:eastAsia="zh-CN"/>
              </w:rPr>
              <w:t>南京市浦口区新华职业培训学校</w:t>
            </w:r>
          </w:p>
        </w:tc>
        <w:tc>
          <w:tcPr>
            <w:tcW w:w="1425" w:type="dxa"/>
            <w:shd w:val="clear" w:color="auto" w:fill="auto"/>
            <w:vAlign w:val="center"/>
          </w:tcPr>
          <w:p w14:paraId="116F49B8"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</w:rPr>
              <w:t>合格</w:t>
            </w:r>
          </w:p>
        </w:tc>
      </w:tr>
      <w:tr w14:paraId="04C0DB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5" w:type="dxa"/>
            <w:shd w:val="clear" w:color="auto" w:fill="auto"/>
            <w:vAlign w:val="center"/>
          </w:tcPr>
          <w:p w14:paraId="526EDA63">
            <w:pPr>
              <w:widowControl/>
              <w:spacing w:line="572" w:lineRule="exact"/>
              <w:jc w:val="center"/>
              <w:rPr>
                <w:rFonts w:hint="default" w:ascii="Times New Roman" w:hAnsi="Times New Roman" w:eastAsia="方正小标宋_GBK" w:cs="Times New Roman"/>
                <w:kern w:val="0"/>
                <w:sz w:val="30"/>
                <w:szCs w:val="30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eastAsia="方正小标宋_GBK" w:cs="Times New Roman"/>
                <w:kern w:val="0"/>
                <w:sz w:val="30"/>
                <w:szCs w:val="30"/>
                <w:shd w:val="clear" w:color="auto" w:fill="FFFFFF"/>
                <w:lang w:val="en-US" w:eastAsia="zh-CN"/>
              </w:rPr>
              <w:t>37</w:t>
            </w:r>
          </w:p>
        </w:tc>
        <w:tc>
          <w:tcPr>
            <w:tcW w:w="7737" w:type="dxa"/>
            <w:shd w:val="clear" w:color="auto" w:fill="auto"/>
            <w:vAlign w:val="center"/>
          </w:tcPr>
          <w:p w14:paraId="5D0BB1D8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  <w:lang w:val="en-US" w:eastAsia="zh-CN"/>
              </w:rPr>
              <w:t>南京市浦口区汤泉街道瓦殿村居家养老服务中心</w:t>
            </w:r>
          </w:p>
        </w:tc>
        <w:tc>
          <w:tcPr>
            <w:tcW w:w="1425" w:type="dxa"/>
            <w:shd w:val="clear" w:color="auto" w:fill="auto"/>
            <w:vAlign w:val="center"/>
          </w:tcPr>
          <w:p w14:paraId="7B52233A"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</w:rPr>
              <w:t>合格</w:t>
            </w:r>
          </w:p>
        </w:tc>
      </w:tr>
      <w:tr w14:paraId="1CFE41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5" w:type="dxa"/>
            <w:shd w:val="clear" w:color="auto" w:fill="auto"/>
            <w:vAlign w:val="center"/>
          </w:tcPr>
          <w:p w14:paraId="40B1ECA8">
            <w:pPr>
              <w:widowControl/>
              <w:spacing w:line="572" w:lineRule="exact"/>
              <w:jc w:val="center"/>
              <w:rPr>
                <w:rFonts w:hint="default" w:ascii="Times New Roman" w:hAnsi="Times New Roman" w:eastAsia="方正小标宋_GBK" w:cs="Times New Roman"/>
                <w:kern w:val="0"/>
                <w:sz w:val="30"/>
                <w:szCs w:val="30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eastAsia="方正小标宋_GBK" w:cs="Times New Roman"/>
                <w:kern w:val="0"/>
                <w:sz w:val="30"/>
                <w:szCs w:val="30"/>
                <w:shd w:val="clear" w:color="auto" w:fill="FFFFFF"/>
                <w:lang w:val="en-US" w:eastAsia="zh-CN"/>
              </w:rPr>
              <w:t>38</w:t>
            </w:r>
          </w:p>
        </w:tc>
        <w:tc>
          <w:tcPr>
            <w:tcW w:w="7737" w:type="dxa"/>
            <w:shd w:val="clear" w:color="auto" w:fill="auto"/>
            <w:vAlign w:val="center"/>
          </w:tcPr>
          <w:p w14:paraId="50DF256D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  <w:lang w:val="en-US" w:eastAsia="zh-CN"/>
              </w:rPr>
              <w:t>南京市浦口区汤泉街道龙井社区居家养老服务中心</w:t>
            </w:r>
          </w:p>
        </w:tc>
        <w:tc>
          <w:tcPr>
            <w:tcW w:w="1425" w:type="dxa"/>
            <w:shd w:val="clear" w:color="auto" w:fill="auto"/>
            <w:vAlign w:val="center"/>
          </w:tcPr>
          <w:p w14:paraId="5E77C315"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</w:rPr>
              <w:t>合格</w:t>
            </w:r>
          </w:p>
        </w:tc>
      </w:tr>
      <w:tr w14:paraId="12D67B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5" w:type="dxa"/>
            <w:shd w:val="clear" w:color="auto" w:fill="auto"/>
            <w:vAlign w:val="center"/>
          </w:tcPr>
          <w:p w14:paraId="6B6BE134">
            <w:pPr>
              <w:widowControl/>
              <w:spacing w:line="572" w:lineRule="exact"/>
              <w:jc w:val="center"/>
              <w:rPr>
                <w:rFonts w:hint="default" w:ascii="Times New Roman" w:hAnsi="Times New Roman" w:eastAsia="方正小标宋_GBK" w:cs="Times New Roman"/>
                <w:kern w:val="0"/>
                <w:sz w:val="30"/>
                <w:szCs w:val="30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eastAsia="方正小标宋_GBK" w:cs="Times New Roman"/>
                <w:kern w:val="0"/>
                <w:sz w:val="30"/>
                <w:szCs w:val="30"/>
                <w:shd w:val="clear" w:color="auto" w:fill="FFFFFF"/>
                <w:lang w:val="en-US" w:eastAsia="zh-CN"/>
              </w:rPr>
              <w:t>39</w:t>
            </w:r>
          </w:p>
        </w:tc>
        <w:tc>
          <w:tcPr>
            <w:tcW w:w="7737" w:type="dxa"/>
            <w:shd w:val="clear" w:color="auto" w:fill="auto"/>
            <w:vAlign w:val="center"/>
          </w:tcPr>
          <w:p w14:paraId="22308FB2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  <w:lang w:val="en-US" w:eastAsia="zh-CN"/>
              </w:rPr>
              <w:t>南京市浦口区汤泉街道龙华社区居家养老服务中心</w:t>
            </w:r>
          </w:p>
        </w:tc>
        <w:tc>
          <w:tcPr>
            <w:tcW w:w="1425" w:type="dxa"/>
            <w:shd w:val="clear" w:color="auto" w:fill="auto"/>
            <w:vAlign w:val="center"/>
          </w:tcPr>
          <w:p w14:paraId="13F8F605"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</w:rPr>
              <w:t>合格</w:t>
            </w:r>
          </w:p>
        </w:tc>
      </w:tr>
      <w:tr w14:paraId="5C14D4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5" w:type="dxa"/>
            <w:shd w:val="clear" w:color="auto" w:fill="auto"/>
            <w:vAlign w:val="center"/>
          </w:tcPr>
          <w:p w14:paraId="63B0480B">
            <w:pPr>
              <w:widowControl/>
              <w:spacing w:line="572" w:lineRule="exact"/>
              <w:jc w:val="center"/>
              <w:rPr>
                <w:rFonts w:hint="default" w:ascii="Times New Roman" w:hAnsi="Times New Roman" w:eastAsia="方正小标宋_GBK" w:cs="Times New Roman"/>
                <w:kern w:val="0"/>
                <w:sz w:val="30"/>
                <w:szCs w:val="30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eastAsia="方正小标宋_GBK" w:cs="Times New Roman"/>
                <w:kern w:val="0"/>
                <w:sz w:val="30"/>
                <w:szCs w:val="30"/>
                <w:shd w:val="clear" w:color="auto" w:fill="FFFFFF"/>
                <w:lang w:val="en-US" w:eastAsia="zh-CN"/>
              </w:rPr>
              <w:t>40</w:t>
            </w:r>
          </w:p>
        </w:tc>
        <w:tc>
          <w:tcPr>
            <w:tcW w:w="7737" w:type="dxa"/>
            <w:shd w:val="clear" w:color="auto" w:fill="auto"/>
            <w:vAlign w:val="center"/>
          </w:tcPr>
          <w:p w14:paraId="3B10AB53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  <w:lang w:val="en-US" w:eastAsia="zh-CN"/>
              </w:rPr>
              <w:t>南京市浦口区悦心居家养老服务中心</w:t>
            </w:r>
          </w:p>
        </w:tc>
        <w:tc>
          <w:tcPr>
            <w:tcW w:w="1425" w:type="dxa"/>
            <w:shd w:val="clear" w:color="auto" w:fill="auto"/>
            <w:vAlign w:val="center"/>
          </w:tcPr>
          <w:p w14:paraId="168DC048"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</w:rPr>
              <w:t>合格</w:t>
            </w:r>
          </w:p>
        </w:tc>
      </w:tr>
      <w:tr w14:paraId="488342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5" w:type="dxa"/>
            <w:shd w:val="clear" w:color="auto" w:fill="auto"/>
            <w:vAlign w:val="center"/>
          </w:tcPr>
          <w:p w14:paraId="655B6908">
            <w:pPr>
              <w:widowControl/>
              <w:spacing w:line="572" w:lineRule="exact"/>
              <w:jc w:val="center"/>
              <w:rPr>
                <w:rFonts w:hint="default" w:ascii="Times New Roman" w:hAnsi="Times New Roman" w:eastAsia="方正小标宋_GBK" w:cs="Times New Roman"/>
                <w:kern w:val="0"/>
                <w:sz w:val="30"/>
                <w:szCs w:val="30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eastAsia="方正小标宋_GBK" w:cs="Times New Roman"/>
                <w:kern w:val="0"/>
                <w:sz w:val="30"/>
                <w:szCs w:val="30"/>
                <w:shd w:val="clear" w:color="auto" w:fill="FFFFFF"/>
                <w:lang w:val="en-US" w:eastAsia="zh-CN"/>
              </w:rPr>
              <w:t>41</w:t>
            </w:r>
          </w:p>
        </w:tc>
        <w:tc>
          <w:tcPr>
            <w:tcW w:w="7737" w:type="dxa"/>
            <w:shd w:val="clear" w:color="auto" w:fill="auto"/>
            <w:vAlign w:val="center"/>
          </w:tcPr>
          <w:p w14:paraId="691E95A8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  <w:lang w:val="en-US" w:eastAsia="zh-CN"/>
              </w:rPr>
              <w:t>南京市浦口区永熙相声艺术团</w:t>
            </w:r>
          </w:p>
        </w:tc>
        <w:tc>
          <w:tcPr>
            <w:tcW w:w="1425" w:type="dxa"/>
            <w:shd w:val="clear" w:color="auto" w:fill="auto"/>
            <w:vAlign w:val="center"/>
          </w:tcPr>
          <w:p w14:paraId="59F4EEB7"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</w:rPr>
              <w:t>合格</w:t>
            </w:r>
          </w:p>
        </w:tc>
      </w:tr>
      <w:tr w14:paraId="7B2625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5" w:type="dxa"/>
            <w:shd w:val="clear" w:color="auto" w:fill="auto"/>
            <w:vAlign w:val="center"/>
          </w:tcPr>
          <w:p w14:paraId="61A9BE5B">
            <w:pPr>
              <w:widowControl/>
              <w:spacing w:line="572" w:lineRule="exact"/>
              <w:jc w:val="center"/>
              <w:rPr>
                <w:rFonts w:hint="default" w:ascii="Times New Roman" w:hAnsi="Times New Roman" w:eastAsia="方正小标宋_GBK" w:cs="Times New Roman"/>
                <w:kern w:val="0"/>
                <w:sz w:val="30"/>
                <w:szCs w:val="30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eastAsia="方正小标宋_GBK" w:cs="Times New Roman"/>
                <w:kern w:val="0"/>
                <w:sz w:val="30"/>
                <w:szCs w:val="30"/>
                <w:shd w:val="clear" w:color="auto" w:fill="FFFFFF"/>
                <w:lang w:val="en-US" w:eastAsia="zh-CN"/>
              </w:rPr>
              <w:t>42</w:t>
            </w:r>
          </w:p>
        </w:tc>
        <w:tc>
          <w:tcPr>
            <w:tcW w:w="7737" w:type="dxa"/>
            <w:shd w:val="clear" w:color="auto" w:fill="auto"/>
            <w:vAlign w:val="center"/>
          </w:tcPr>
          <w:p w14:paraId="41385F56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  <w:lang w:val="en-US" w:eastAsia="zh-CN"/>
              </w:rPr>
              <w:t>南京市浦口区精远跆拳道俱乐部</w:t>
            </w:r>
          </w:p>
        </w:tc>
        <w:tc>
          <w:tcPr>
            <w:tcW w:w="1425" w:type="dxa"/>
            <w:shd w:val="clear" w:color="auto" w:fill="auto"/>
            <w:vAlign w:val="center"/>
          </w:tcPr>
          <w:p w14:paraId="668746C5"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</w:rPr>
              <w:t>合格</w:t>
            </w:r>
          </w:p>
        </w:tc>
      </w:tr>
      <w:tr w14:paraId="049936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5" w:type="dxa"/>
            <w:shd w:val="clear" w:color="auto" w:fill="auto"/>
            <w:vAlign w:val="center"/>
          </w:tcPr>
          <w:p w14:paraId="11EB7E4C">
            <w:pPr>
              <w:widowControl/>
              <w:spacing w:line="572" w:lineRule="exact"/>
              <w:jc w:val="center"/>
              <w:rPr>
                <w:rFonts w:hint="default" w:ascii="Times New Roman" w:hAnsi="Times New Roman" w:eastAsia="方正小标宋_GBK" w:cs="Times New Roman"/>
                <w:kern w:val="0"/>
                <w:sz w:val="30"/>
                <w:szCs w:val="30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eastAsia="方正小标宋_GBK" w:cs="Times New Roman"/>
                <w:kern w:val="0"/>
                <w:sz w:val="30"/>
                <w:szCs w:val="30"/>
                <w:shd w:val="clear" w:color="auto" w:fill="FFFFFF"/>
                <w:lang w:val="en-US" w:eastAsia="zh-CN"/>
              </w:rPr>
              <w:t>43</w:t>
            </w:r>
          </w:p>
        </w:tc>
        <w:tc>
          <w:tcPr>
            <w:tcW w:w="7737" w:type="dxa"/>
            <w:shd w:val="clear" w:color="auto" w:fill="auto"/>
            <w:vAlign w:val="center"/>
          </w:tcPr>
          <w:p w14:paraId="27E3C3BD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  <w:lang w:val="en-US" w:eastAsia="zh-CN"/>
              </w:rPr>
              <w:t>南京市浦口区奕德太极运动俱乐部</w:t>
            </w:r>
          </w:p>
        </w:tc>
        <w:tc>
          <w:tcPr>
            <w:tcW w:w="1425" w:type="dxa"/>
            <w:shd w:val="clear" w:color="auto" w:fill="auto"/>
            <w:vAlign w:val="center"/>
          </w:tcPr>
          <w:p w14:paraId="1B698FEF"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</w:rPr>
              <w:t>合格</w:t>
            </w:r>
          </w:p>
        </w:tc>
      </w:tr>
      <w:tr w14:paraId="0BEEDE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5" w:type="dxa"/>
            <w:shd w:val="clear" w:color="auto" w:fill="auto"/>
            <w:vAlign w:val="center"/>
          </w:tcPr>
          <w:p w14:paraId="13E1ABBE">
            <w:pPr>
              <w:widowControl/>
              <w:spacing w:line="572" w:lineRule="exact"/>
              <w:jc w:val="center"/>
              <w:rPr>
                <w:rFonts w:hint="default" w:ascii="Times New Roman" w:hAnsi="Times New Roman" w:eastAsia="方正小标宋_GBK" w:cs="Times New Roman"/>
                <w:kern w:val="0"/>
                <w:sz w:val="30"/>
                <w:szCs w:val="30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eastAsia="方正小标宋_GBK" w:cs="Times New Roman"/>
                <w:kern w:val="0"/>
                <w:sz w:val="30"/>
                <w:szCs w:val="30"/>
                <w:shd w:val="clear" w:color="auto" w:fill="FFFFFF"/>
                <w:lang w:val="en-US" w:eastAsia="zh-CN"/>
              </w:rPr>
              <w:t>44</w:t>
            </w:r>
          </w:p>
        </w:tc>
        <w:tc>
          <w:tcPr>
            <w:tcW w:w="7737" w:type="dxa"/>
            <w:shd w:val="clear" w:color="auto" w:fill="auto"/>
            <w:vAlign w:val="center"/>
          </w:tcPr>
          <w:p w14:paraId="08F81CD4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  <w:lang w:val="en-US" w:eastAsia="zh-CN"/>
              </w:rPr>
              <w:t>南京映霞非遗创新中心</w:t>
            </w:r>
          </w:p>
        </w:tc>
        <w:tc>
          <w:tcPr>
            <w:tcW w:w="1425" w:type="dxa"/>
            <w:shd w:val="clear" w:color="auto" w:fill="auto"/>
            <w:vAlign w:val="center"/>
          </w:tcPr>
          <w:p w14:paraId="31F534A9"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</w:rPr>
              <w:t>合格</w:t>
            </w:r>
          </w:p>
        </w:tc>
      </w:tr>
      <w:tr w14:paraId="76A89E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5" w:type="dxa"/>
            <w:shd w:val="clear" w:color="auto" w:fill="auto"/>
            <w:vAlign w:val="center"/>
          </w:tcPr>
          <w:p w14:paraId="154AD63D">
            <w:pPr>
              <w:widowControl/>
              <w:spacing w:line="572" w:lineRule="exact"/>
              <w:jc w:val="center"/>
              <w:rPr>
                <w:rFonts w:hint="default" w:ascii="Times New Roman" w:hAnsi="Times New Roman" w:eastAsia="方正小标宋_GBK" w:cs="Times New Roman"/>
                <w:kern w:val="0"/>
                <w:sz w:val="30"/>
                <w:szCs w:val="30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eastAsia="方正小标宋_GBK" w:cs="Times New Roman"/>
                <w:kern w:val="0"/>
                <w:sz w:val="30"/>
                <w:szCs w:val="30"/>
                <w:shd w:val="clear" w:color="auto" w:fill="FFFFFF"/>
                <w:lang w:val="en-US" w:eastAsia="zh-CN"/>
              </w:rPr>
              <w:t>45</w:t>
            </w:r>
          </w:p>
        </w:tc>
        <w:tc>
          <w:tcPr>
            <w:tcW w:w="7737" w:type="dxa"/>
            <w:shd w:val="clear" w:color="auto" w:fill="auto"/>
            <w:vAlign w:val="center"/>
          </w:tcPr>
          <w:p w14:paraId="1F91B864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  <w:lang w:val="en-US" w:eastAsia="zh-CN"/>
              </w:rPr>
              <w:t>浦口区文化艾逸艺术团</w:t>
            </w:r>
          </w:p>
        </w:tc>
        <w:tc>
          <w:tcPr>
            <w:tcW w:w="1425" w:type="dxa"/>
            <w:shd w:val="clear" w:color="auto" w:fill="auto"/>
            <w:vAlign w:val="center"/>
          </w:tcPr>
          <w:p w14:paraId="1745F9A6"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</w:rPr>
              <w:t>合格</w:t>
            </w:r>
          </w:p>
        </w:tc>
      </w:tr>
      <w:tr w14:paraId="38551C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5" w:type="dxa"/>
            <w:shd w:val="clear" w:color="auto" w:fill="auto"/>
            <w:vAlign w:val="center"/>
          </w:tcPr>
          <w:p w14:paraId="2BE8BDAE">
            <w:pPr>
              <w:widowControl/>
              <w:spacing w:line="572" w:lineRule="exact"/>
              <w:jc w:val="center"/>
              <w:rPr>
                <w:rFonts w:hint="default" w:ascii="Times New Roman" w:hAnsi="Times New Roman" w:eastAsia="方正小标宋_GBK" w:cs="Times New Roman"/>
                <w:kern w:val="0"/>
                <w:sz w:val="30"/>
                <w:szCs w:val="30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eastAsia="方正小标宋_GBK" w:cs="Times New Roman"/>
                <w:kern w:val="0"/>
                <w:sz w:val="30"/>
                <w:szCs w:val="30"/>
                <w:shd w:val="clear" w:color="auto" w:fill="FFFFFF"/>
                <w:lang w:val="en-US" w:eastAsia="zh-CN"/>
              </w:rPr>
              <w:t>46</w:t>
            </w:r>
          </w:p>
        </w:tc>
        <w:tc>
          <w:tcPr>
            <w:tcW w:w="7737" w:type="dxa"/>
            <w:shd w:val="clear" w:color="auto" w:fill="auto"/>
            <w:vAlign w:val="center"/>
          </w:tcPr>
          <w:p w14:paraId="7F01AADC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  <w:lang w:val="en-US" w:eastAsia="zh-CN"/>
              </w:rPr>
              <w:t>南京市浦口区书千阅读服务中心</w:t>
            </w:r>
          </w:p>
        </w:tc>
        <w:tc>
          <w:tcPr>
            <w:tcW w:w="1425" w:type="dxa"/>
            <w:shd w:val="clear" w:color="auto" w:fill="auto"/>
            <w:vAlign w:val="center"/>
          </w:tcPr>
          <w:p w14:paraId="1404FA3E"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</w:rPr>
              <w:t>合格</w:t>
            </w:r>
          </w:p>
        </w:tc>
      </w:tr>
      <w:tr w14:paraId="37B638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5" w:type="dxa"/>
            <w:shd w:val="clear" w:color="auto" w:fill="auto"/>
            <w:vAlign w:val="center"/>
          </w:tcPr>
          <w:p w14:paraId="57624CD0">
            <w:pPr>
              <w:widowControl/>
              <w:spacing w:line="572" w:lineRule="exact"/>
              <w:jc w:val="center"/>
              <w:rPr>
                <w:rFonts w:hint="default" w:ascii="Times New Roman" w:hAnsi="Times New Roman" w:eastAsia="方正小标宋_GBK" w:cs="Times New Roman"/>
                <w:kern w:val="0"/>
                <w:sz w:val="30"/>
                <w:szCs w:val="30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eastAsia="方正小标宋_GBK" w:cs="Times New Roman"/>
                <w:kern w:val="0"/>
                <w:sz w:val="30"/>
                <w:szCs w:val="30"/>
                <w:shd w:val="clear" w:color="auto" w:fill="FFFFFF"/>
                <w:lang w:val="en-US" w:eastAsia="zh-CN"/>
              </w:rPr>
              <w:t>47</w:t>
            </w:r>
          </w:p>
        </w:tc>
        <w:tc>
          <w:tcPr>
            <w:tcW w:w="7737" w:type="dxa"/>
            <w:shd w:val="clear" w:color="auto" w:fill="auto"/>
            <w:vAlign w:val="center"/>
          </w:tcPr>
          <w:p w14:paraId="4A82D83F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  <w:lang w:val="en-US" w:eastAsia="zh-CN"/>
              </w:rPr>
              <w:t>南京市浦口区汤泉农村五保供养服务中心</w:t>
            </w:r>
          </w:p>
        </w:tc>
        <w:tc>
          <w:tcPr>
            <w:tcW w:w="1425" w:type="dxa"/>
            <w:shd w:val="clear" w:color="auto" w:fill="auto"/>
            <w:vAlign w:val="center"/>
          </w:tcPr>
          <w:p w14:paraId="678EB5C3"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</w:rPr>
              <w:t>合格</w:t>
            </w:r>
          </w:p>
        </w:tc>
      </w:tr>
      <w:tr w14:paraId="2887EC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87" w:type="dxa"/>
            <w:gridSpan w:val="3"/>
          </w:tcPr>
          <w:p w14:paraId="325B613B">
            <w:pPr>
              <w:widowControl/>
              <w:spacing w:line="572" w:lineRule="exact"/>
              <w:jc w:val="center"/>
              <w:rPr>
                <w:rFonts w:ascii="方正仿宋_GBK" w:hAnsi="方正仿宋_GBK" w:eastAsia="方正仿宋_GBK" w:cs="方正仿宋_GBK"/>
                <w:b/>
                <w:bCs/>
                <w:kern w:val="0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32"/>
                <w:szCs w:val="32"/>
                <w:shd w:val="clear" w:color="auto" w:fill="FFFFFF"/>
              </w:rPr>
              <w:t>二、社会团体</w:t>
            </w:r>
          </w:p>
        </w:tc>
      </w:tr>
      <w:tr w14:paraId="07124B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5" w:type="dxa"/>
            <w:vAlign w:val="center"/>
          </w:tcPr>
          <w:p w14:paraId="7E90D854">
            <w:pPr>
              <w:widowControl/>
              <w:spacing w:line="572" w:lineRule="exact"/>
              <w:jc w:val="center"/>
              <w:rPr>
                <w:rFonts w:ascii="Times New Roman" w:hAnsi="Times New Roman" w:eastAsia="方正小标宋_GBK" w:cs="Times New Roman"/>
                <w:kern w:val="0"/>
                <w:sz w:val="30"/>
                <w:szCs w:val="30"/>
                <w:shd w:val="clear" w:color="auto" w:fill="FFFFFF"/>
              </w:rPr>
            </w:pPr>
            <w:r>
              <w:rPr>
                <w:rFonts w:hint="eastAsia" w:ascii="Times New Roman" w:hAnsi="Times New Roman" w:eastAsia="方正小标宋_GBK" w:cs="Times New Roman"/>
                <w:kern w:val="0"/>
                <w:sz w:val="30"/>
                <w:szCs w:val="30"/>
                <w:shd w:val="clear" w:color="auto" w:fill="FFFFFF"/>
              </w:rPr>
              <w:t>1</w:t>
            </w:r>
          </w:p>
        </w:tc>
        <w:tc>
          <w:tcPr>
            <w:tcW w:w="7737" w:type="dxa"/>
            <w:vAlign w:val="center"/>
          </w:tcPr>
          <w:p w14:paraId="4032DB8F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  <w:lang w:val="en-US" w:eastAsia="zh-CN"/>
              </w:rPr>
              <w:t>南京市浦口区作家协会</w:t>
            </w:r>
          </w:p>
        </w:tc>
        <w:tc>
          <w:tcPr>
            <w:tcW w:w="1425" w:type="dxa"/>
            <w:vAlign w:val="center"/>
          </w:tcPr>
          <w:p w14:paraId="7B2387A5"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</w:rPr>
              <w:t>合格</w:t>
            </w:r>
          </w:p>
        </w:tc>
      </w:tr>
      <w:tr w14:paraId="0CC822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5" w:type="dxa"/>
            <w:vAlign w:val="center"/>
          </w:tcPr>
          <w:p w14:paraId="17BAA132">
            <w:pPr>
              <w:widowControl/>
              <w:spacing w:line="572" w:lineRule="exact"/>
              <w:jc w:val="center"/>
              <w:rPr>
                <w:rFonts w:ascii="Times New Roman" w:hAnsi="Times New Roman" w:eastAsia="方正小标宋_GBK" w:cs="Times New Roman"/>
                <w:kern w:val="0"/>
                <w:sz w:val="30"/>
                <w:szCs w:val="30"/>
                <w:shd w:val="clear" w:color="auto" w:fill="FFFFFF"/>
              </w:rPr>
            </w:pPr>
            <w:r>
              <w:rPr>
                <w:rFonts w:hint="eastAsia" w:ascii="Times New Roman" w:hAnsi="Times New Roman" w:eastAsia="方正小标宋_GBK" w:cs="Times New Roman"/>
                <w:kern w:val="0"/>
                <w:sz w:val="30"/>
                <w:szCs w:val="30"/>
                <w:shd w:val="clear" w:color="auto" w:fill="FFFFFF"/>
              </w:rPr>
              <w:t>2</w:t>
            </w:r>
          </w:p>
        </w:tc>
        <w:tc>
          <w:tcPr>
            <w:tcW w:w="7737" w:type="dxa"/>
            <w:vAlign w:val="center"/>
          </w:tcPr>
          <w:p w14:paraId="52403F11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  <w:lang w:val="en-US" w:eastAsia="zh-CN"/>
              </w:rPr>
              <w:t>南京市浦口区摄影家协会</w:t>
            </w:r>
          </w:p>
        </w:tc>
        <w:tc>
          <w:tcPr>
            <w:tcW w:w="1425" w:type="dxa"/>
            <w:vAlign w:val="center"/>
          </w:tcPr>
          <w:p w14:paraId="3AE9CEB8"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</w:rPr>
              <w:t>合格</w:t>
            </w:r>
          </w:p>
        </w:tc>
      </w:tr>
      <w:tr w14:paraId="089E8C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5" w:type="dxa"/>
            <w:vAlign w:val="center"/>
          </w:tcPr>
          <w:p w14:paraId="54B73D55">
            <w:pPr>
              <w:widowControl/>
              <w:spacing w:line="572" w:lineRule="exact"/>
              <w:jc w:val="center"/>
              <w:rPr>
                <w:rFonts w:ascii="Times New Roman" w:hAnsi="Times New Roman" w:eastAsia="方正小标宋_GBK" w:cs="Times New Roman"/>
                <w:kern w:val="0"/>
                <w:sz w:val="30"/>
                <w:szCs w:val="30"/>
                <w:shd w:val="clear" w:color="auto" w:fill="FFFFFF"/>
              </w:rPr>
            </w:pPr>
            <w:r>
              <w:rPr>
                <w:rFonts w:hint="eastAsia" w:ascii="Times New Roman" w:hAnsi="Times New Roman" w:eastAsia="方正小标宋_GBK" w:cs="Times New Roman"/>
                <w:kern w:val="0"/>
                <w:sz w:val="30"/>
                <w:szCs w:val="30"/>
                <w:shd w:val="clear" w:color="auto" w:fill="FFFFFF"/>
              </w:rPr>
              <w:t>3</w:t>
            </w:r>
          </w:p>
        </w:tc>
        <w:tc>
          <w:tcPr>
            <w:tcW w:w="7737" w:type="dxa"/>
            <w:vAlign w:val="center"/>
          </w:tcPr>
          <w:p w14:paraId="56B900DF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  <w:lang w:val="en-US" w:eastAsia="zh-CN"/>
              </w:rPr>
              <w:t>南京市浦口区餐饮商会</w:t>
            </w:r>
          </w:p>
        </w:tc>
        <w:tc>
          <w:tcPr>
            <w:tcW w:w="1425" w:type="dxa"/>
            <w:vAlign w:val="center"/>
          </w:tcPr>
          <w:p w14:paraId="66D3E96C"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</w:rPr>
              <w:t>合格</w:t>
            </w:r>
          </w:p>
        </w:tc>
      </w:tr>
      <w:tr w14:paraId="6A310E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5" w:type="dxa"/>
            <w:vAlign w:val="center"/>
          </w:tcPr>
          <w:p w14:paraId="1FF9E07E">
            <w:pPr>
              <w:widowControl/>
              <w:spacing w:line="572" w:lineRule="exact"/>
              <w:jc w:val="center"/>
              <w:rPr>
                <w:rFonts w:ascii="Times New Roman" w:hAnsi="Times New Roman" w:eastAsia="方正小标宋_GBK" w:cs="Times New Roman"/>
                <w:kern w:val="0"/>
                <w:sz w:val="30"/>
                <w:szCs w:val="30"/>
                <w:shd w:val="clear" w:color="auto" w:fill="FFFFFF"/>
              </w:rPr>
            </w:pPr>
            <w:r>
              <w:rPr>
                <w:rFonts w:hint="eastAsia" w:ascii="Times New Roman" w:hAnsi="Times New Roman" w:eastAsia="方正小标宋_GBK" w:cs="Times New Roman"/>
                <w:kern w:val="0"/>
                <w:sz w:val="30"/>
                <w:szCs w:val="30"/>
                <w:shd w:val="clear" w:color="auto" w:fill="FFFFFF"/>
              </w:rPr>
              <w:t>4</w:t>
            </w:r>
          </w:p>
        </w:tc>
        <w:tc>
          <w:tcPr>
            <w:tcW w:w="7737" w:type="dxa"/>
            <w:vAlign w:val="center"/>
          </w:tcPr>
          <w:p w14:paraId="6979FEA2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  <w:lang w:val="en-US" w:eastAsia="zh-CN"/>
              </w:rPr>
              <w:t>南京浦口林散之艺术研究会</w:t>
            </w:r>
          </w:p>
        </w:tc>
        <w:tc>
          <w:tcPr>
            <w:tcW w:w="1425" w:type="dxa"/>
            <w:vAlign w:val="center"/>
          </w:tcPr>
          <w:p w14:paraId="43AF6D2D"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</w:rPr>
              <w:t>合格</w:t>
            </w:r>
          </w:p>
        </w:tc>
      </w:tr>
      <w:tr w14:paraId="38D322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5" w:type="dxa"/>
            <w:vAlign w:val="center"/>
          </w:tcPr>
          <w:p w14:paraId="737DA9DE">
            <w:pPr>
              <w:widowControl/>
              <w:spacing w:line="572" w:lineRule="exact"/>
              <w:jc w:val="center"/>
              <w:rPr>
                <w:rFonts w:ascii="Times New Roman" w:hAnsi="Times New Roman" w:eastAsia="方正小标宋_GBK" w:cs="Times New Roman"/>
                <w:kern w:val="0"/>
                <w:sz w:val="30"/>
                <w:szCs w:val="30"/>
                <w:shd w:val="clear" w:color="auto" w:fill="FFFFFF"/>
              </w:rPr>
            </w:pPr>
            <w:r>
              <w:rPr>
                <w:rFonts w:hint="eastAsia" w:ascii="Times New Roman" w:hAnsi="Times New Roman" w:eastAsia="方正小标宋_GBK" w:cs="Times New Roman"/>
                <w:kern w:val="0"/>
                <w:sz w:val="30"/>
                <w:szCs w:val="30"/>
                <w:shd w:val="clear" w:color="auto" w:fill="FFFFFF"/>
              </w:rPr>
              <w:t>5</w:t>
            </w:r>
          </w:p>
        </w:tc>
        <w:tc>
          <w:tcPr>
            <w:tcW w:w="7737" w:type="dxa"/>
            <w:vAlign w:val="center"/>
          </w:tcPr>
          <w:p w14:paraId="45493E30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  <w:lang w:val="en-US" w:eastAsia="zh-CN"/>
              </w:rPr>
              <w:t>浦口区汤泉街道苗木协会</w:t>
            </w:r>
          </w:p>
        </w:tc>
        <w:tc>
          <w:tcPr>
            <w:tcW w:w="1425" w:type="dxa"/>
            <w:vAlign w:val="center"/>
          </w:tcPr>
          <w:p w14:paraId="313662D4"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</w:rPr>
              <w:t>合格</w:t>
            </w:r>
          </w:p>
        </w:tc>
      </w:tr>
      <w:tr w14:paraId="19AC0A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5" w:type="dxa"/>
            <w:vAlign w:val="center"/>
          </w:tcPr>
          <w:p w14:paraId="63CEBDE7">
            <w:pPr>
              <w:widowControl/>
              <w:spacing w:line="572" w:lineRule="exact"/>
              <w:jc w:val="center"/>
              <w:rPr>
                <w:rFonts w:ascii="Times New Roman" w:hAnsi="Times New Roman" w:eastAsia="方正小标宋_GBK" w:cs="Times New Roman"/>
                <w:kern w:val="0"/>
                <w:sz w:val="30"/>
                <w:szCs w:val="30"/>
                <w:shd w:val="clear" w:color="auto" w:fill="FFFFFF"/>
              </w:rPr>
            </w:pPr>
            <w:r>
              <w:rPr>
                <w:rFonts w:hint="eastAsia" w:ascii="Times New Roman" w:hAnsi="Times New Roman" w:eastAsia="方正小标宋_GBK" w:cs="Times New Roman"/>
                <w:kern w:val="0"/>
                <w:sz w:val="30"/>
                <w:szCs w:val="30"/>
                <w:shd w:val="clear" w:color="auto" w:fill="FFFFFF"/>
              </w:rPr>
              <w:t>6</w:t>
            </w:r>
          </w:p>
        </w:tc>
        <w:tc>
          <w:tcPr>
            <w:tcW w:w="7737" w:type="dxa"/>
            <w:vAlign w:val="center"/>
          </w:tcPr>
          <w:p w14:paraId="5C4AF3E6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  <w:lang w:val="en-US" w:eastAsia="zh-CN"/>
              </w:rPr>
              <w:t>南京市浦口区物业管理行业协会</w:t>
            </w:r>
          </w:p>
        </w:tc>
        <w:tc>
          <w:tcPr>
            <w:tcW w:w="1425" w:type="dxa"/>
            <w:vAlign w:val="center"/>
          </w:tcPr>
          <w:p w14:paraId="0D114E12"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</w:rPr>
              <w:t>合格</w:t>
            </w:r>
          </w:p>
        </w:tc>
      </w:tr>
      <w:tr w14:paraId="2E7E8E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5" w:type="dxa"/>
            <w:vAlign w:val="center"/>
          </w:tcPr>
          <w:p w14:paraId="36B0ECA9">
            <w:pPr>
              <w:widowControl/>
              <w:spacing w:line="572" w:lineRule="exact"/>
              <w:jc w:val="center"/>
              <w:rPr>
                <w:rFonts w:ascii="Times New Roman" w:hAnsi="Times New Roman" w:eastAsia="方正小标宋_GBK" w:cs="Times New Roman"/>
                <w:kern w:val="0"/>
                <w:sz w:val="30"/>
                <w:szCs w:val="30"/>
                <w:shd w:val="clear" w:color="auto" w:fill="FFFFFF"/>
              </w:rPr>
            </w:pPr>
            <w:r>
              <w:rPr>
                <w:rFonts w:hint="eastAsia" w:ascii="Times New Roman" w:hAnsi="Times New Roman" w:eastAsia="方正小标宋_GBK" w:cs="Times New Roman"/>
                <w:kern w:val="0"/>
                <w:sz w:val="30"/>
                <w:szCs w:val="30"/>
                <w:shd w:val="clear" w:color="auto" w:fill="FFFFFF"/>
              </w:rPr>
              <w:t>7</w:t>
            </w:r>
          </w:p>
        </w:tc>
        <w:tc>
          <w:tcPr>
            <w:tcW w:w="7737" w:type="dxa"/>
            <w:vAlign w:val="center"/>
          </w:tcPr>
          <w:p w14:paraId="2A8D71E2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  <w:lang w:val="en-US" w:eastAsia="zh-CN"/>
              </w:rPr>
              <w:t>南京市浦口区数据产业联合会</w:t>
            </w:r>
          </w:p>
        </w:tc>
        <w:tc>
          <w:tcPr>
            <w:tcW w:w="1425" w:type="dxa"/>
            <w:vAlign w:val="center"/>
          </w:tcPr>
          <w:p w14:paraId="0E49D53C"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</w:rPr>
              <w:t>合格</w:t>
            </w:r>
          </w:p>
        </w:tc>
      </w:tr>
      <w:tr w14:paraId="42D71A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5" w:type="dxa"/>
            <w:vAlign w:val="center"/>
          </w:tcPr>
          <w:p w14:paraId="0D8A59E6">
            <w:pPr>
              <w:widowControl/>
              <w:spacing w:line="572" w:lineRule="exact"/>
              <w:jc w:val="center"/>
              <w:rPr>
                <w:rFonts w:ascii="Times New Roman" w:hAnsi="Times New Roman" w:eastAsia="方正小标宋_GBK" w:cs="Times New Roman"/>
                <w:kern w:val="0"/>
                <w:sz w:val="30"/>
                <w:szCs w:val="30"/>
                <w:shd w:val="clear" w:color="auto" w:fill="FFFFFF"/>
              </w:rPr>
            </w:pPr>
            <w:r>
              <w:rPr>
                <w:rFonts w:hint="eastAsia" w:ascii="Times New Roman" w:hAnsi="Times New Roman" w:eastAsia="方正小标宋_GBK" w:cs="Times New Roman"/>
                <w:kern w:val="0"/>
                <w:sz w:val="30"/>
                <w:szCs w:val="30"/>
                <w:shd w:val="clear" w:color="auto" w:fill="FFFFFF"/>
              </w:rPr>
              <w:t>8</w:t>
            </w:r>
          </w:p>
        </w:tc>
        <w:tc>
          <w:tcPr>
            <w:tcW w:w="7737" w:type="dxa"/>
            <w:vAlign w:val="center"/>
          </w:tcPr>
          <w:p w14:paraId="690C387A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  <w:lang w:val="en-US" w:eastAsia="zh-CN"/>
              </w:rPr>
              <w:t>南京市浦口区平安志愿者联合会</w:t>
            </w:r>
          </w:p>
        </w:tc>
        <w:tc>
          <w:tcPr>
            <w:tcW w:w="1425" w:type="dxa"/>
            <w:vAlign w:val="center"/>
          </w:tcPr>
          <w:p w14:paraId="481B1A67"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</w:rPr>
              <w:t>合格</w:t>
            </w:r>
          </w:p>
        </w:tc>
      </w:tr>
      <w:tr w14:paraId="753B76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5" w:type="dxa"/>
            <w:vAlign w:val="center"/>
          </w:tcPr>
          <w:p w14:paraId="341A726A">
            <w:pPr>
              <w:widowControl/>
              <w:spacing w:line="572" w:lineRule="exact"/>
              <w:jc w:val="center"/>
              <w:rPr>
                <w:rFonts w:ascii="Times New Roman" w:hAnsi="Times New Roman" w:eastAsia="方正小标宋_GBK" w:cs="Times New Roman"/>
                <w:kern w:val="0"/>
                <w:sz w:val="30"/>
                <w:szCs w:val="30"/>
                <w:shd w:val="clear" w:color="auto" w:fill="FFFFFF"/>
              </w:rPr>
            </w:pPr>
            <w:r>
              <w:rPr>
                <w:rFonts w:hint="eastAsia" w:ascii="Times New Roman" w:hAnsi="Times New Roman" w:eastAsia="方正小标宋_GBK" w:cs="Times New Roman"/>
                <w:kern w:val="0"/>
                <w:sz w:val="30"/>
                <w:szCs w:val="30"/>
                <w:shd w:val="clear" w:color="auto" w:fill="FFFFFF"/>
              </w:rPr>
              <w:t>9</w:t>
            </w:r>
          </w:p>
        </w:tc>
        <w:tc>
          <w:tcPr>
            <w:tcW w:w="7737" w:type="dxa"/>
            <w:vAlign w:val="center"/>
          </w:tcPr>
          <w:p w14:paraId="4CB1CBF3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  <w:lang w:val="en-US" w:eastAsia="zh-CN"/>
              </w:rPr>
              <w:t>南京市浦口区佛教协会</w:t>
            </w:r>
          </w:p>
        </w:tc>
        <w:tc>
          <w:tcPr>
            <w:tcW w:w="1425" w:type="dxa"/>
            <w:vAlign w:val="center"/>
          </w:tcPr>
          <w:p w14:paraId="340A06D4"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</w:rPr>
              <w:t>合格</w:t>
            </w:r>
          </w:p>
        </w:tc>
      </w:tr>
      <w:tr w14:paraId="13B278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5" w:type="dxa"/>
            <w:vAlign w:val="center"/>
          </w:tcPr>
          <w:p w14:paraId="64966017">
            <w:pPr>
              <w:widowControl/>
              <w:spacing w:line="572" w:lineRule="exact"/>
              <w:jc w:val="center"/>
              <w:rPr>
                <w:rFonts w:ascii="Times New Roman" w:hAnsi="Times New Roman" w:eastAsia="方正小标宋_GBK" w:cs="Times New Roman"/>
                <w:kern w:val="0"/>
                <w:sz w:val="30"/>
                <w:szCs w:val="30"/>
                <w:shd w:val="clear" w:color="auto" w:fill="FFFFFF"/>
              </w:rPr>
            </w:pPr>
            <w:r>
              <w:rPr>
                <w:rFonts w:hint="eastAsia" w:ascii="Times New Roman" w:hAnsi="Times New Roman" w:eastAsia="方正小标宋_GBK" w:cs="Times New Roman"/>
                <w:kern w:val="0"/>
                <w:sz w:val="30"/>
                <w:szCs w:val="30"/>
                <w:shd w:val="clear" w:color="auto" w:fill="FFFFFF"/>
              </w:rPr>
              <w:t>10</w:t>
            </w:r>
          </w:p>
        </w:tc>
        <w:tc>
          <w:tcPr>
            <w:tcW w:w="7737" w:type="dxa"/>
            <w:vAlign w:val="center"/>
          </w:tcPr>
          <w:p w14:paraId="130564B5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  <w:lang w:val="en-US" w:eastAsia="zh-CN"/>
              </w:rPr>
              <w:t>南京市浦口区女企业家协会</w:t>
            </w:r>
          </w:p>
        </w:tc>
        <w:tc>
          <w:tcPr>
            <w:tcW w:w="1425" w:type="dxa"/>
            <w:vAlign w:val="center"/>
          </w:tcPr>
          <w:p w14:paraId="284ED1CA"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</w:rPr>
              <w:t>合格</w:t>
            </w:r>
          </w:p>
        </w:tc>
      </w:tr>
      <w:tr w14:paraId="7B82F4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5" w:type="dxa"/>
            <w:vAlign w:val="center"/>
          </w:tcPr>
          <w:p w14:paraId="5724D2E3">
            <w:pPr>
              <w:widowControl/>
              <w:spacing w:line="572" w:lineRule="exact"/>
              <w:jc w:val="center"/>
              <w:rPr>
                <w:rFonts w:ascii="Times New Roman" w:hAnsi="Times New Roman" w:eastAsia="方正小标宋_GBK" w:cs="Times New Roman"/>
                <w:kern w:val="0"/>
                <w:sz w:val="30"/>
                <w:szCs w:val="30"/>
                <w:shd w:val="clear" w:color="auto" w:fill="FFFFFF"/>
              </w:rPr>
            </w:pPr>
            <w:r>
              <w:rPr>
                <w:rFonts w:hint="eastAsia" w:ascii="Times New Roman" w:hAnsi="Times New Roman" w:eastAsia="方正小标宋_GBK" w:cs="Times New Roman"/>
                <w:kern w:val="0"/>
                <w:sz w:val="30"/>
                <w:szCs w:val="30"/>
                <w:shd w:val="clear" w:color="auto" w:fill="FFFFFF"/>
              </w:rPr>
              <w:t>11</w:t>
            </w:r>
          </w:p>
        </w:tc>
        <w:tc>
          <w:tcPr>
            <w:tcW w:w="7737" w:type="dxa"/>
            <w:vAlign w:val="center"/>
          </w:tcPr>
          <w:p w14:paraId="15C16042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  <w:lang w:val="en-US" w:eastAsia="zh-CN"/>
              </w:rPr>
              <w:t>南京市浦口区浦口经济开发区商会</w:t>
            </w:r>
          </w:p>
        </w:tc>
        <w:tc>
          <w:tcPr>
            <w:tcW w:w="1425" w:type="dxa"/>
            <w:vAlign w:val="center"/>
          </w:tcPr>
          <w:p w14:paraId="29705F2A"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</w:rPr>
              <w:t>合格</w:t>
            </w:r>
          </w:p>
        </w:tc>
      </w:tr>
      <w:tr w14:paraId="48DBAB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5" w:type="dxa"/>
            <w:vAlign w:val="center"/>
          </w:tcPr>
          <w:p w14:paraId="7BB13958">
            <w:pPr>
              <w:widowControl/>
              <w:spacing w:line="572" w:lineRule="exact"/>
              <w:jc w:val="center"/>
              <w:rPr>
                <w:rFonts w:ascii="Times New Roman" w:hAnsi="Times New Roman" w:eastAsia="方正小标宋_GBK" w:cs="Times New Roman"/>
                <w:kern w:val="0"/>
                <w:sz w:val="30"/>
                <w:szCs w:val="30"/>
                <w:shd w:val="clear" w:color="auto" w:fill="FFFFFF"/>
              </w:rPr>
            </w:pPr>
            <w:r>
              <w:rPr>
                <w:rFonts w:hint="eastAsia" w:ascii="Times New Roman" w:hAnsi="Times New Roman" w:eastAsia="方正小标宋_GBK" w:cs="Times New Roman"/>
                <w:kern w:val="0"/>
                <w:sz w:val="30"/>
                <w:szCs w:val="30"/>
                <w:shd w:val="clear" w:color="auto" w:fill="FFFFFF"/>
              </w:rPr>
              <w:t>12</w:t>
            </w:r>
          </w:p>
        </w:tc>
        <w:tc>
          <w:tcPr>
            <w:tcW w:w="7737" w:type="dxa"/>
            <w:vAlign w:val="center"/>
          </w:tcPr>
          <w:p w14:paraId="29F97DC3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  <w:lang w:val="en-US" w:eastAsia="zh-CN"/>
              </w:rPr>
              <w:t>南京浦口高新技术产业开发区商会</w:t>
            </w:r>
          </w:p>
        </w:tc>
        <w:tc>
          <w:tcPr>
            <w:tcW w:w="1425" w:type="dxa"/>
            <w:vAlign w:val="center"/>
          </w:tcPr>
          <w:p w14:paraId="12DE7C79"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</w:rPr>
              <w:t>合格</w:t>
            </w:r>
          </w:p>
        </w:tc>
      </w:tr>
      <w:tr w14:paraId="4F647A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5" w:type="dxa"/>
            <w:vAlign w:val="center"/>
          </w:tcPr>
          <w:p w14:paraId="5E7770EE">
            <w:pPr>
              <w:widowControl/>
              <w:spacing w:line="572" w:lineRule="exact"/>
              <w:jc w:val="center"/>
              <w:rPr>
                <w:rFonts w:ascii="Times New Roman" w:hAnsi="Times New Roman" w:eastAsia="方正小标宋_GBK" w:cs="Times New Roman"/>
                <w:kern w:val="0"/>
                <w:sz w:val="30"/>
                <w:szCs w:val="30"/>
                <w:shd w:val="clear" w:color="auto" w:fill="FFFFFF"/>
              </w:rPr>
            </w:pPr>
            <w:r>
              <w:rPr>
                <w:rFonts w:hint="eastAsia" w:ascii="Times New Roman" w:hAnsi="Times New Roman" w:eastAsia="方正小标宋_GBK" w:cs="Times New Roman"/>
                <w:kern w:val="0"/>
                <w:sz w:val="30"/>
                <w:szCs w:val="30"/>
                <w:shd w:val="clear" w:color="auto" w:fill="FFFFFF"/>
              </w:rPr>
              <w:t>13</w:t>
            </w:r>
          </w:p>
        </w:tc>
        <w:tc>
          <w:tcPr>
            <w:tcW w:w="7737" w:type="dxa"/>
            <w:vAlign w:val="center"/>
          </w:tcPr>
          <w:p w14:paraId="0C907FEE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  <w:lang w:val="en-US" w:eastAsia="zh-CN"/>
              </w:rPr>
              <w:t>南京市浦口区美术家协会</w:t>
            </w:r>
          </w:p>
        </w:tc>
        <w:tc>
          <w:tcPr>
            <w:tcW w:w="1425" w:type="dxa"/>
            <w:vAlign w:val="center"/>
          </w:tcPr>
          <w:p w14:paraId="2BA2C584"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</w:rPr>
              <w:t>合格</w:t>
            </w:r>
          </w:p>
        </w:tc>
      </w:tr>
      <w:tr w14:paraId="4E20C0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5" w:type="dxa"/>
            <w:vAlign w:val="center"/>
          </w:tcPr>
          <w:p w14:paraId="47CD8CAA">
            <w:pPr>
              <w:widowControl/>
              <w:spacing w:line="572" w:lineRule="exact"/>
              <w:jc w:val="center"/>
              <w:rPr>
                <w:rFonts w:ascii="Times New Roman" w:hAnsi="Times New Roman" w:eastAsia="方正小标宋_GBK" w:cs="Times New Roman"/>
                <w:kern w:val="0"/>
                <w:sz w:val="30"/>
                <w:szCs w:val="30"/>
                <w:shd w:val="clear" w:color="auto" w:fill="FFFFFF"/>
              </w:rPr>
            </w:pPr>
            <w:r>
              <w:rPr>
                <w:rFonts w:hint="eastAsia" w:ascii="Times New Roman" w:hAnsi="Times New Roman" w:eastAsia="方正小标宋_GBK" w:cs="Times New Roman"/>
                <w:kern w:val="0"/>
                <w:sz w:val="30"/>
                <w:szCs w:val="30"/>
                <w:shd w:val="clear" w:color="auto" w:fill="FFFFFF"/>
              </w:rPr>
              <w:t>14</w:t>
            </w:r>
          </w:p>
        </w:tc>
        <w:tc>
          <w:tcPr>
            <w:tcW w:w="7737" w:type="dxa"/>
            <w:vAlign w:val="center"/>
          </w:tcPr>
          <w:p w14:paraId="467FAD2E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  <w:lang w:val="en-US" w:eastAsia="zh-CN"/>
              </w:rPr>
              <w:t>南京市浦口区汤泉街道商会</w:t>
            </w:r>
          </w:p>
        </w:tc>
        <w:tc>
          <w:tcPr>
            <w:tcW w:w="1425" w:type="dxa"/>
            <w:vAlign w:val="center"/>
          </w:tcPr>
          <w:p w14:paraId="23BC520A"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</w:rPr>
              <w:t>合格</w:t>
            </w:r>
          </w:p>
        </w:tc>
      </w:tr>
      <w:tr w14:paraId="04EFFC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5" w:type="dxa"/>
            <w:vAlign w:val="center"/>
          </w:tcPr>
          <w:p w14:paraId="45028F05">
            <w:pPr>
              <w:widowControl/>
              <w:spacing w:line="572" w:lineRule="exact"/>
              <w:jc w:val="center"/>
              <w:rPr>
                <w:rFonts w:ascii="Times New Roman" w:hAnsi="Times New Roman" w:eastAsia="方正小标宋_GBK" w:cs="Times New Roman"/>
                <w:kern w:val="0"/>
                <w:sz w:val="30"/>
                <w:szCs w:val="30"/>
                <w:shd w:val="clear" w:color="auto" w:fill="FFFFFF"/>
              </w:rPr>
            </w:pPr>
            <w:r>
              <w:rPr>
                <w:rFonts w:hint="eastAsia" w:ascii="Times New Roman" w:hAnsi="Times New Roman" w:eastAsia="方正小标宋_GBK" w:cs="Times New Roman"/>
                <w:kern w:val="0"/>
                <w:sz w:val="30"/>
                <w:szCs w:val="30"/>
                <w:shd w:val="clear" w:color="auto" w:fill="FFFFFF"/>
              </w:rPr>
              <w:t>15</w:t>
            </w:r>
          </w:p>
        </w:tc>
        <w:tc>
          <w:tcPr>
            <w:tcW w:w="7737" w:type="dxa"/>
            <w:vAlign w:val="center"/>
          </w:tcPr>
          <w:p w14:paraId="461EAA1C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  <w:lang w:val="en-US" w:eastAsia="zh-CN"/>
              </w:rPr>
              <w:t>南京市浦口区人民调解员协会</w:t>
            </w:r>
          </w:p>
        </w:tc>
        <w:tc>
          <w:tcPr>
            <w:tcW w:w="1425" w:type="dxa"/>
            <w:vAlign w:val="center"/>
          </w:tcPr>
          <w:p w14:paraId="76E6D189"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</w:rPr>
              <w:t>合格</w:t>
            </w:r>
          </w:p>
        </w:tc>
      </w:tr>
      <w:tr w14:paraId="10EABD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5" w:type="dxa"/>
            <w:vAlign w:val="center"/>
          </w:tcPr>
          <w:p w14:paraId="1EA33B29">
            <w:pPr>
              <w:widowControl/>
              <w:spacing w:line="572" w:lineRule="exact"/>
              <w:jc w:val="center"/>
              <w:rPr>
                <w:rFonts w:ascii="Times New Roman" w:hAnsi="Times New Roman" w:eastAsia="方正小标宋_GBK" w:cs="Times New Roman"/>
                <w:kern w:val="0"/>
                <w:sz w:val="30"/>
                <w:szCs w:val="30"/>
                <w:shd w:val="clear" w:color="auto" w:fill="FFFFFF"/>
              </w:rPr>
            </w:pPr>
            <w:r>
              <w:rPr>
                <w:rFonts w:hint="eastAsia" w:ascii="Times New Roman" w:hAnsi="Times New Roman" w:eastAsia="方正小标宋_GBK" w:cs="Times New Roman"/>
                <w:kern w:val="0"/>
                <w:sz w:val="30"/>
                <w:szCs w:val="30"/>
                <w:shd w:val="clear" w:color="auto" w:fill="FFFFFF"/>
              </w:rPr>
              <w:t>16</w:t>
            </w:r>
          </w:p>
        </w:tc>
        <w:tc>
          <w:tcPr>
            <w:tcW w:w="7737" w:type="dxa"/>
            <w:vAlign w:val="center"/>
          </w:tcPr>
          <w:p w14:paraId="3B0EBCE1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  <w:lang w:val="en-US" w:eastAsia="zh-CN"/>
              </w:rPr>
              <w:t>南京市浦口区永宁街道商会</w:t>
            </w:r>
          </w:p>
        </w:tc>
        <w:tc>
          <w:tcPr>
            <w:tcW w:w="1425" w:type="dxa"/>
            <w:vAlign w:val="center"/>
          </w:tcPr>
          <w:p w14:paraId="1CBC9153"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</w:rPr>
              <w:t>合格</w:t>
            </w:r>
          </w:p>
        </w:tc>
      </w:tr>
      <w:tr w14:paraId="5D23A6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5" w:type="dxa"/>
            <w:vAlign w:val="center"/>
          </w:tcPr>
          <w:p w14:paraId="1AFD269F">
            <w:pPr>
              <w:widowControl/>
              <w:spacing w:line="572" w:lineRule="exact"/>
              <w:jc w:val="center"/>
              <w:rPr>
                <w:rFonts w:hint="default" w:ascii="Times New Roman" w:hAnsi="Times New Roman" w:eastAsia="方正小标宋_GBK" w:cs="Times New Roman"/>
                <w:kern w:val="0"/>
                <w:sz w:val="30"/>
                <w:szCs w:val="30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eastAsia="方正小标宋_GBK" w:cs="Times New Roman"/>
                <w:kern w:val="0"/>
                <w:sz w:val="30"/>
                <w:szCs w:val="30"/>
                <w:shd w:val="clear" w:color="auto" w:fill="FFFFFF"/>
                <w:lang w:val="en-US" w:eastAsia="zh-CN"/>
              </w:rPr>
              <w:t>17</w:t>
            </w:r>
          </w:p>
        </w:tc>
        <w:tc>
          <w:tcPr>
            <w:tcW w:w="7737" w:type="dxa"/>
            <w:vAlign w:val="center"/>
          </w:tcPr>
          <w:p w14:paraId="6DF1BF20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  <w:lang w:val="en-US" w:eastAsia="zh-CN"/>
              </w:rPr>
              <w:t>南京市浦口区音乐舞蹈家协会</w:t>
            </w:r>
          </w:p>
        </w:tc>
        <w:tc>
          <w:tcPr>
            <w:tcW w:w="1425" w:type="dxa"/>
            <w:vAlign w:val="center"/>
          </w:tcPr>
          <w:p w14:paraId="68B0C7DF"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</w:rPr>
              <w:t>合格</w:t>
            </w:r>
          </w:p>
        </w:tc>
      </w:tr>
      <w:tr w14:paraId="0D66E8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5" w:type="dxa"/>
            <w:vAlign w:val="center"/>
          </w:tcPr>
          <w:p w14:paraId="349B4CD7">
            <w:pPr>
              <w:widowControl/>
              <w:spacing w:line="572" w:lineRule="exact"/>
              <w:jc w:val="center"/>
              <w:rPr>
                <w:rFonts w:hint="default" w:ascii="Times New Roman" w:hAnsi="Times New Roman" w:eastAsia="方正小标宋_GBK" w:cs="Times New Roman"/>
                <w:kern w:val="0"/>
                <w:sz w:val="30"/>
                <w:szCs w:val="30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eastAsia="方正小标宋_GBK" w:cs="Times New Roman"/>
                <w:kern w:val="0"/>
                <w:sz w:val="30"/>
                <w:szCs w:val="30"/>
                <w:shd w:val="clear" w:color="auto" w:fill="FFFFFF"/>
                <w:lang w:val="en-US" w:eastAsia="zh-CN"/>
              </w:rPr>
              <w:t>18</w:t>
            </w:r>
          </w:p>
        </w:tc>
        <w:tc>
          <w:tcPr>
            <w:tcW w:w="7737" w:type="dxa"/>
            <w:vAlign w:val="center"/>
          </w:tcPr>
          <w:p w14:paraId="27AA2137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  <w:lang w:val="en-US" w:eastAsia="zh-CN"/>
              </w:rPr>
              <w:t>南京市浦口区毽球跳绳运动协会</w:t>
            </w:r>
          </w:p>
        </w:tc>
        <w:tc>
          <w:tcPr>
            <w:tcW w:w="1425" w:type="dxa"/>
            <w:vAlign w:val="center"/>
          </w:tcPr>
          <w:p w14:paraId="7CB10FFB"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</w:rPr>
              <w:t>合格</w:t>
            </w:r>
          </w:p>
        </w:tc>
      </w:tr>
      <w:tr w14:paraId="0159BB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5" w:type="dxa"/>
            <w:vAlign w:val="center"/>
          </w:tcPr>
          <w:p w14:paraId="13B4D1D4">
            <w:pPr>
              <w:widowControl/>
              <w:spacing w:line="572" w:lineRule="exact"/>
              <w:jc w:val="center"/>
              <w:rPr>
                <w:rFonts w:hint="default" w:ascii="Times New Roman" w:hAnsi="Times New Roman" w:eastAsia="方正小标宋_GBK" w:cs="Times New Roman"/>
                <w:kern w:val="0"/>
                <w:sz w:val="30"/>
                <w:szCs w:val="30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eastAsia="方正小标宋_GBK" w:cs="Times New Roman"/>
                <w:kern w:val="0"/>
                <w:sz w:val="30"/>
                <w:szCs w:val="30"/>
                <w:shd w:val="clear" w:color="auto" w:fill="FFFFFF"/>
                <w:lang w:val="en-US" w:eastAsia="zh-CN"/>
              </w:rPr>
              <w:t>19</w:t>
            </w:r>
          </w:p>
        </w:tc>
        <w:tc>
          <w:tcPr>
            <w:tcW w:w="7737" w:type="dxa"/>
            <w:vAlign w:val="center"/>
          </w:tcPr>
          <w:p w14:paraId="04ADA78F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  <w:lang w:val="en-US" w:eastAsia="zh-CN"/>
              </w:rPr>
              <w:t>南京市浦口区老年人体育协会</w:t>
            </w:r>
          </w:p>
        </w:tc>
        <w:tc>
          <w:tcPr>
            <w:tcW w:w="1425" w:type="dxa"/>
            <w:vAlign w:val="center"/>
          </w:tcPr>
          <w:p w14:paraId="3E3F8C6A"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</w:rPr>
              <w:t>合格</w:t>
            </w:r>
          </w:p>
        </w:tc>
      </w:tr>
    </w:tbl>
    <w:p w14:paraId="2C739DF2">
      <w:pPr>
        <w:rPr>
          <w:rFonts w:ascii="方正小标宋_GBK" w:hAnsi="方正小标宋_GBK" w:eastAsia="方正小标宋_GBK" w:cs="方正小标宋_GBK"/>
          <w:color w:val="111111"/>
          <w:sz w:val="29"/>
          <w:szCs w:val="29"/>
          <w:shd w:val="clear" w:color="auto" w:fill="FFFFFF"/>
        </w:rPr>
      </w:pPr>
    </w:p>
    <w:sectPr>
      <w:pgSz w:w="11906" w:h="16838"/>
      <w:pgMar w:top="147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仿宋_GBK">
    <w:panose1 w:val="02000000000000000000"/>
    <w:charset w:val="86"/>
    <w:family w:val="script"/>
    <w:pitch w:val="default"/>
    <w:sig w:usb0="00000001" w:usb1="080E0000" w:usb2="00000000" w:usb3="00000000" w:csb0="00040000" w:csb1="00000000"/>
    <w:embedRegular r:id="rId1" w:fontKey="{BEFA9503-9933-44E7-A38E-7A8F610536B5}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2" w:fontKey="{4DEDEFF8-B372-4E53-94DA-47CDBF693A96}"/>
  </w:font>
  <w:font w:name="方正小标宋_GBK">
    <w:panose1 w:val="02000000000000000000"/>
    <w:charset w:val="86"/>
    <w:family w:val="script"/>
    <w:pitch w:val="default"/>
    <w:sig w:usb0="00000001" w:usb1="080E0000" w:usb2="00000000" w:usb3="00000000" w:csb0="00040000" w:csb1="00000000"/>
    <w:embedRegular r:id="rId3" w:fontKey="{6B34F2FE-26B7-4857-B526-E69A6937D249}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72A7"/>
    <w:rsid w:val="003F3418"/>
    <w:rsid w:val="004B1AA0"/>
    <w:rsid w:val="006A72A7"/>
    <w:rsid w:val="026223A4"/>
    <w:rsid w:val="037A1943"/>
    <w:rsid w:val="06475B39"/>
    <w:rsid w:val="06D6164F"/>
    <w:rsid w:val="0AB17097"/>
    <w:rsid w:val="0E30665F"/>
    <w:rsid w:val="0ED71A24"/>
    <w:rsid w:val="0FA4224E"/>
    <w:rsid w:val="100E1475"/>
    <w:rsid w:val="127759F8"/>
    <w:rsid w:val="12A3059B"/>
    <w:rsid w:val="17377504"/>
    <w:rsid w:val="196909E3"/>
    <w:rsid w:val="19EF40C6"/>
    <w:rsid w:val="22A76F4B"/>
    <w:rsid w:val="23CA799C"/>
    <w:rsid w:val="25021151"/>
    <w:rsid w:val="25B54415"/>
    <w:rsid w:val="26013AFE"/>
    <w:rsid w:val="277B51EB"/>
    <w:rsid w:val="27BB1A8B"/>
    <w:rsid w:val="280276BA"/>
    <w:rsid w:val="28DE16A6"/>
    <w:rsid w:val="29B82726"/>
    <w:rsid w:val="29DD03DE"/>
    <w:rsid w:val="2A355B25"/>
    <w:rsid w:val="2AC1560A"/>
    <w:rsid w:val="33576B0C"/>
    <w:rsid w:val="336B25B7"/>
    <w:rsid w:val="33720F64"/>
    <w:rsid w:val="33DE7F19"/>
    <w:rsid w:val="352670DE"/>
    <w:rsid w:val="37F25055"/>
    <w:rsid w:val="38FC1156"/>
    <w:rsid w:val="39292CF8"/>
    <w:rsid w:val="3AD62A0C"/>
    <w:rsid w:val="3C08753D"/>
    <w:rsid w:val="3D0B54B4"/>
    <w:rsid w:val="405F5252"/>
    <w:rsid w:val="48A203D1"/>
    <w:rsid w:val="497E0E3E"/>
    <w:rsid w:val="4DED20EF"/>
    <w:rsid w:val="4EBE1CDD"/>
    <w:rsid w:val="4FA26F09"/>
    <w:rsid w:val="52F4603B"/>
    <w:rsid w:val="530C784E"/>
    <w:rsid w:val="542B3971"/>
    <w:rsid w:val="5B33135D"/>
    <w:rsid w:val="5EA22243"/>
    <w:rsid w:val="5F0C439F"/>
    <w:rsid w:val="611543D6"/>
    <w:rsid w:val="6283706E"/>
    <w:rsid w:val="67FB3202"/>
    <w:rsid w:val="6A75729C"/>
    <w:rsid w:val="6CE30E35"/>
    <w:rsid w:val="6D3C2018"/>
    <w:rsid w:val="70455963"/>
    <w:rsid w:val="704A5ECE"/>
    <w:rsid w:val="70C25205"/>
    <w:rsid w:val="73C848E1"/>
    <w:rsid w:val="749A230D"/>
    <w:rsid w:val="77250016"/>
    <w:rsid w:val="7BC736D0"/>
    <w:rsid w:val="7C2700CB"/>
    <w:rsid w:val="7D834ED8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4"/>
    <w:basedOn w:val="1"/>
    <w:next w:val="1"/>
    <w:semiHidden/>
    <w:unhideWhenUsed/>
    <w:qFormat/>
    <w:uiPriority w:val="0"/>
    <w:pPr>
      <w:spacing w:beforeAutospacing="1" w:afterAutospacing="1"/>
      <w:jc w:val="left"/>
      <w:outlineLvl w:val="3"/>
    </w:pPr>
    <w:rPr>
      <w:rFonts w:hint="eastAsia" w:ascii="宋体" w:hAnsi="宋体" w:eastAsia="宋体" w:cs="Times New Roman"/>
      <w:b/>
      <w:bCs/>
      <w:kern w:val="0"/>
      <w:sz w:val="24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9">
    <w:name w:val="页眉 Char"/>
    <w:basedOn w:val="8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0">
    <w:name w:val="页脚 Char"/>
    <w:basedOn w:val="8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8</Pages>
  <Words>1408</Words>
  <Characters>1466</Characters>
  <Lines>9</Lines>
  <Paragraphs>10</Paragraphs>
  <TotalTime>943</TotalTime>
  <ScaleCrop>false</ScaleCrop>
  <LinksUpToDate>false</LinksUpToDate>
  <CharactersWithSpaces>1466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2026-06-15T06:02:00Z</dcterms:created>
  <dc:creator>南京市浦口区老科技工作者协会</dc:creator>
  <cp:lastModifiedBy>WPS_1654779085</cp:lastModifiedBy>
  <dcterms:modified xsi:type="dcterms:W3CDTF">2026-08-13T01:38:38Z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C297C3EAC75B4CE2BC2D83F6206B9E20_13</vt:lpwstr>
  </property>
  <property fmtid="{D5CDD505-2E9C-101B-9397-08002B2CF9AE}" pid="4" name="KSOTemplateDocerSaveRecord">
    <vt:lpwstr>eyJoZGlkIjoiYTc2ZGZiNzZiNDVlOGViOWVmM2JhOTY0NGJkNjUyYzgiLCJ1c2VySWQiOiIyMDkzMDgyNzIifQ==</vt:lpwstr>
  </property>
</Properties>
</file>