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87B76">
      <w:pPr>
        <w:spacing w:line="560" w:lineRule="exact"/>
        <w:rPr>
          <w:sz w:val="32"/>
          <w:szCs w:val="32"/>
        </w:rPr>
      </w:pPr>
    </w:p>
    <w:p w14:paraId="63D4DA15">
      <w:pPr>
        <w:spacing w:line="560" w:lineRule="exact"/>
        <w:rPr>
          <w:sz w:val="32"/>
          <w:szCs w:val="32"/>
        </w:rPr>
      </w:pPr>
    </w:p>
    <w:p w14:paraId="50E49919">
      <w:pPr>
        <w:spacing w:line="560" w:lineRule="exact"/>
        <w:rPr>
          <w:sz w:val="32"/>
          <w:szCs w:val="32"/>
        </w:rPr>
      </w:pPr>
    </w:p>
    <w:p w14:paraId="1C71E27D">
      <w:pPr>
        <w:spacing w:line="560" w:lineRule="exact"/>
        <w:rPr>
          <w:sz w:val="32"/>
          <w:szCs w:val="32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margin">
                  <wp:posOffset>1306195</wp:posOffset>
                </wp:positionV>
                <wp:extent cx="5615940" cy="746760"/>
                <wp:effectExtent l="0" t="0" r="4445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594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634761">
                            <w:pPr>
                              <w:jc w:val="center"/>
                              <w:rPr>
                                <w:rFonts w:ascii="方正小标宋_GBK" w:hAnsi="小标宋" w:eastAsia="方正小标宋_GBK" w:cs="小标宋"/>
                                <w:b/>
                                <w:color w:val="FF0000"/>
                                <w:w w:val="70"/>
                                <w:kern w:val="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方正小标宋_GBK" w:hAnsi="小标宋" w:eastAsia="方正小标宋_GBK" w:cs="小标宋"/>
                                <w:b/>
                                <w:color w:val="FF0000"/>
                                <w:spacing w:val="0"/>
                                <w:w w:val="60"/>
                                <w:kern w:val="0"/>
                                <w:sz w:val="72"/>
                                <w:szCs w:val="72"/>
                                <w:fitText w:val="8658" w:id="-594306813"/>
                              </w:rPr>
                              <w:t>南京江北新区管委会政务服务管理办公室文</w:t>
                            </w:r>
                            <w:r>
                              <w:rPr>
                                <w:rFonts w:hint="eastAsia" w:ascii="方正小标宋_GBK" w:hAnsi="小标宋" w:eastAsia="方正小标宋_GBK" w:cs="小标宋"/>
                                <w:b/>
                                <w:color w:val="FF0000"/>
                                <w:spacing w:val="-18"/>
                                <w:w w:val="60"/>
                                <w:kern w:val="0"/>
                                <w:sz w:val="72"/>
                                <w:szCs w:val="72"/>
                                <w:fitText w:val="8658" w:id="-594306813"/>
                              </w:rPr>
                              <w:t>件</w:t>
                            </w:r>
                          </w:p>
                          <w:p w14:paraId="2FEA8BB0">
                            <w:pPr>
                              <w:jc w:val="center"/>
                              <w:rPr>
                                <w:rFonts w:ascii="方正小标宋_GBK" w:hAnsi="小标宋" w:eastAsia="方正小标宋_GBK" w:cs="小标宋"/>
                                <w:b/>
                                <w:color w:val="FF0000"/>
                                <w:w w:val="70"/>
                                <w:kern w:val="0"/>
                                <w:sz w:val="72"/>
                                <w:szCs w:val="8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05pt;margin-top:102.85pt;height:58.8pt;width:442.2pt;mso-position-horizontal-relative:margin;mso-position-vertical-relative:margin;z-index:251659264;mso-width-relative:page;mso-height-relative:page;" filled="f" stroked="f" coordsize="21600,21600" o:gfxdata="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GX4ovYAAAACAEAAA8AAAAAAAAAAQAg&#10;AAAAIgAAAGRycy9kb3ducmV2LnhtbFBLAQIUABQAAAAIAIdO4kCtTY8bDgIAAAUEAAAOAAAAAAAA&#10;AAEAIAAAACcBAABkcnMvZTJvRG9jLnhtbFBLBQYAAAAABgAGAFkBAACn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4634761">
                      <w:pPr>
                        <w:jc w:val="center"/>
                        <w:rPr>
                          <w:rFonts w:ascii="方正小标宋_GBK" w:hAnsi="小标宋" w:eastAsia="方正小标宋_GBK" w:cs="小标宋"/>
                          <w:b/>
                          <w:color w:val="FF0000"/>
                          <w:w w:val="70"/>
                          <w:kern w:val="0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方正小标宋_GBK" w:hAnsi="小标宋" w:eastAsia="方正小标宋_GBK" w:cs="小标宋"/>
                          <w:b/>
                          <w:color w:val="FF0000"/>
                          <w:spacing w:val="0"/>
                          <w:w w:val="60"/>
                          <w:kern w:val="0"/>
                          <w:sz w:val="72"/>
                          <w:szCs w:val="72"/>
                          <w:fitText w:val="8658" w:id="-594306813"/>
                        </w:rPr>
                        <w:t>南京江北新区管委会政务服务管理办公室文</w:t>
                      </w:r>
                      <w:r>
                        <w:rPr>
                          <w:rFonts w:hint="eastAsia" w:ascii="方正小标宋_GBK" w:hAnsi="小标宋" w:eastAsia="方正小标宋_GBK" w:cs="小标宋"/>
                          <w:b/>
                          <w:color w:val="FF0000"/>
                          <w:spacing w:val="-18"/>
                          <w:w w:val="60"/>
                          <w:kern w:val="0"/>
                          <w:sz w:val="72"/>
                          <w:szCs w:val="72"/>
                          <w:fitText w:val="8658" w:id="-594306813"/>
                        </w:rPr>
                        <w:t>件</w:t>
                      </w:r>
                    </w:p>
                    <w:p w14:paraId="2FEA8BB0">
                      <w:pPr>
                        <w:jc w:val="center"/>
                        <w:rPr>
                          <w:rFonts w:ascii="方正小标宋_GBK" w:hAnsi="小标宋" w:eastAsia="方正小标宋_GBK" w:cs="小标宋"/>
                          <w:b/>
                          <w:color w:val="FF0000"/>
                          <w:w w:val="70"/>
                          <w:kern w:val="0"/>
                          <w:sz w:val="72"/>
                          <w:szCs w:val="8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07F7A2A">
      <w:pPr>
        <w:spacing w:line="560" w:lineRule="exact"/>
        <w:rPr>
          <w:sz w:val="32"/>
          <w:szCs w:val="32"/>
        </w:rPr>
      </w:pPr>
    </w:p>
    <w:p w14:paraId="7D627ECF">
      <w:pPr>
        <w:spacing w:line="560" w:lineRule="exact"/>
        <w:rPr>
          <w:sz w:val="32"/>
          <w:szCs w:val="32"/>
        </w:rPr>
      </w:pPr>
    </w:p>
    <w:p w14:paraId="141F1B4F">
      <w:pPr>
        <w:spacing w:line="560" w:lineRule="exact"/>
        <w:rPr>
          <w:sz w:val="32"/>
          <w:szCs w:val="32"/>
        </w:rPr>
      </w:pPr>
    </w:p>
    <w:p w14:paraId="5A49A667">
      <w:pPr>
        <w:spacing w:line="44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宁新区管政环建</w:t>
      </w:r>
      <w:r>
        <w:rPr>
          <w:rFonts w:ascii="Times New Roman" w:hAnsi="Times New Roman" w:eastAsia="方正仿宋_GBK"/>
          <w:sz w:val="32"/>
          <w:szCs w:val="32"/>
        </w:rPr>
        <w:t>〔20</w:t>
      </w:r>
      <w:r>
        <w:rPr>
          <w:rFonts w:hint="eastAsia" w:ascii="Times New Roman" w:hAnsi="Times New Roman" w:eastAsia="方正仿宋_GBK"/>
          <w:sz w:val="32"/>
          <w:szCs w:val="32"/>
        </w:rPr>
        <w:t>26</w:t>
      </w:r>
      <w:r>
        <w:rPr>
          <w:rFonts w:ascii="Times New Roman" w:hAnsi="Times New Roman" w:eastAsia="方正仿宋_GBK"/>
          <w:sz w:val="32"/>
          <w:szCs w:val="32"/>
        </w:rPr>
        <w:t>〕</w:t>
      </w:r>
      <w:r>
        <w:rPr>
          <w:rFonts w:hint="eastAsia" w:ascii="Times New Roman" w:hAnsi="Times New Roman" w:eastAsia="方正仿宋_GBK"/>
          <w:sz w:val="32"/>
          <w:szCs w:val="32"/>
        </w:rPr>
        <w:t>15号</w:t>
      </w:r>
    </w:p>
    <w:p w14:paraId="071759DC">
      <w:pPr>
        <w:spacing w:line="560" w:lineRule="exact"/>
        <w:rPr>
          <w:sz w:val="32"/>
          <w:szCs w:val="32"/>
        </w:rPr>
      </w:pPr>
      <w:r>
        <w:rPr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ge">
                  <wp:posOffset>4321810</wp:posOffset>
                </wp:positionV>
                <wp:extent cx="5615940" cy="0"/>
                <wp:effectExtent l="18415" t="16510" r="13970" b="2159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flip:y;margin-left:0.05pt;margin-top:340.3pt;height:0pt;width:442.2pt;mso-position-horizontal-relative:margin;mso-position-vertical-relative:page;z-index:251660288;mso-width-relative:page;mso-height-relative:page;" filled="f" stroked="t" coordsize="21600,21600" o:gfxdata="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5yxEUNMAAAAIAQAADwAAAAAAAAABACAA&#10;AAAiAAAAZHJzL2Rvd25yZXYueG1sUEsBAhQAFAAAAAgAh07iQFZ4XQHZAQAAtwMAAA4AAAAAAAAA&#10;AQAgAAAAIgEAAGRycy9lMm9Eb2MueG1sUEsFBgAAAAAGAAYAWQEAAG0FAAAAAA==&#10;">
                <v:fill on="f" focussize="0,0"/>
                <v:stroke weight="2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04C7F94">
      <w:pPr>
        <w:spacing w:line="5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关于南京庸行科技材料有限公司新型半导体</w:t>
      </w:r>
    </w:p>
    <w:p w14:paraId="416208F8">
      <w:pPr>
        <w:spacing w:line="5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材料产业化项目环境影响报告书的批复</w:t>
      </w:r>
    </w:p>
    <w:p w14:paraId="2C578B14">
      <w:pPr>
        <w:adjustRightInd w:val="0"/>
        <w:snapToGrid w:val="0"/>
        <w:spacing w:before="240" w:beforeLines="100" w:line="520" w:lineRule="exact"/>
        <w:rPr>
          <w:rFonts w:ascii="Times" w:hAnsi="Times" w:eastAsia="方正仿宋_GBK"/>
          <w:sz w:val="32"/>
          <w:szCs w:val="32"/>
        </w:rPr>
      </w:pPr>
      <w:r>
        <w:rPr>
          <w:rFonts w:hint="eastAsia" w:ascii="Times" w:hAnsi="Times New Roman" w:eastAsia="方正仿宋_GBK"/>
          <w:bCs/>
          <w:sz w:val="32"/>
          <w:szCs w:val="32"/>
        </w:rPr>
        <w:t>南京庸行科技材料有限公司</w:t>
      </w:r>
      <w:r>
        <w:rPr>
          <w:rFonts w:hint="eastAsia" w:ascii="Times" w:hAnsi="Times New Roman" w:eastAsia="方正仿宋_GBK"/>
          <w:sz w:val="32"/>
          <w:szCs w:val="32"/>
        </w:rPr>
        <w:t>：</w:t>
      </w:r>
      <w:r>
        <w:rPr>
          <w:rFonts w:hint="eastAsia" w:ascii="Times" w:hAnsi="Times" w:eastAsia="方正仿宋_GBK"/>
          <w:sz w:val="32"/>
          <w:szCs w:val="32"/>
        </w:rPr>
        <w:t xml:space="preserve"> </w:t>
      </w:r>
    </w:p>
    <w:p w14:paraId="715A2C06">
      <w:pPr>
        <w:adjustRightInd w:val="0"/>
        <w:snapToGrid w:val="0"/>
        <w:spacing w:line="520" w:lineRule="exact"/>
        <w:ind w:firstLine="640" w:firstLineChars="200"/>
        <w:rPr>
          <w:rFonts w:ascii="Times" w:hAnsi="Times New Roman" w:eastAsia="方正仿宋_GBK"/>
          <w:bCs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你公司报送的《</w:t>
      </w:r>
      <w:r>
        <w:rPr>
          <w:rFonts w:hint="eastAsia" w:ascii="Times" w:hAnsi="Times New Roman" w:eastAsia="方正仿宋_GBK"/>
          <w:bCs/>
          <w:sz w:val="32"/>
          <w:szCs w:val="32"/>
        </w:rPr>
        <w:t>新型半导体材料产业化项目</w:t>
      </w:r>
      <w:r>
        <w:rPr>
          <w:rFonts w:hint="eastAsia" w:ascii="Times" w:hAnsi="Times New Roman" w:eastAsia="方正仿宋_GBK"/>
          <w:sz w:val="32"/>
          <w:szCs w:val="32"/>
        </w:rPr>
        <w:t>环境影响报告书》（以下简称《报告书》）收悉。经研究，批复如下：</w:t>
      </w:r>
    </w:p>
    <w:p w14:paraId="0CCBA9D8">
      <w:pPr>
        <w:spacing w:line="520" w:lineRule="exact"/>
        <w:ind w:firstLine="640" w:firstLineChars="200"/>
        <w:rPr>
          <w:rFonts w:ascii="Times" w:hAnsi="Times New Roman" w:eastAsia="方正仿宋_GBK"/>
          <w:bCs/>
          <w:sz w:val="32"/>
          <w:szCs w:val="32"/>
        </w:rPr>
      </w:pPr>
      <w:r>
        <w:rPr>
          <w:rFonts w:hint="eastAsia" w:ascii="Times" w:hAnsi="Times New Roman" w:eastAsia="方正仿宋_GBK"/>
          <w:bCs/>
          <w:sz w:val="32"/>
          <w:szCs w:val="32"/>
        </w:rPr>
        <w:t>一、项目（宁新区管审备〔2025〕113号）选址于南京江北新区五合路6号4幢。购置金属氧化物材料研发及生产设备，建设3条氧化铟生产线，1条氧化镓生产线，并进行粗铟提纯的研发。项目建成后，可年产氧化铟粉体180吨，氧化镓粉体20吨。项目总投资10000万元，其中环保投资100万元。</w:t>
      </w:r>
    </w:p>
    <w:p w14:paraId="5ADED6CF">
      <w:pPr>
        <w:adjustRightInd w:val="0"/>
        <w:snapToGrid w:val="0"/>
        <w:spacing w:line="52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bCs/>
          <w:sz w:val="32"/>
          <w:szCs w:val="32"/>
        </w:rPr>
        <w:t>二、根据环评报告结论及技术评估意见（绿院</w:t>
      </w:r>
      <w:r>
        <w:rPr>
          <w:rFonts w:ascii="Times" w:hAnsi="Times New Roman" w:eastAsia="方正仿宋_GBK"/>
          <w:bCs/>
          <w:sz w:val="32"/>
          <w:szCs w:val="32"/>
        </w:rPr>
        <w:t>评估〔20</w:t>
      </w:r>
      <w:r>
        <w:rPr>
          <w:rFonts w:hint="eastAsia" w:ascii="Times" w:hAnsi="Times New Roman" w:eastAsia="方正仿宋_GBK"/>
          <w:bCs/>
          <w:sz w:val="32"/>
          <w:szCs w:val="32"/>
        </w:rPr>
        <w:t>26</w:t>
      </w:r>
      <w:r>
        <w:rPr>
          <w:rFonts w:ascii="Times" w:hAnsi="Times New Roman" w:eastAsia="方正仿宋_GBK"/>
          <w:bCs/>
          <w:sz w:val="32"/>
          <w:szCs w:val="32"/>
        </w:rPr>
        <w:t>〕</w:t>
      </w:r>
      <w:r>
        <w:rPr>
          <w:rFonts w:hint="eastAsia" w:ascii="Times" w:hAnsi="Times New Roman" w:eastAsia="方正仿宋_GBK"/>
          <w:bCs/>
          <w:sz w:val="32"/>
          <w:szCs w:val="32"/>
        </w:rPr>
        <w:t>319</w:t>
      </w:r>
      <w:r>
        <w:rPr>
          <w:rFonts w:ascii="Times" w:hAnsi="Times New Roman" w:eastAsia="方正仿宋_GBK"/>
          <w:bCs/>
          <w:sz w:val="32"/>
          <w:szCs w:val="32"/>
        </w:rPr>
        <w:t>号</w:t>
      </w:r>
      <w:r>
        <w:rPr>
          <w:rFonts w:hint="eastAsia" w:ascii="Times" w:hAnsi="Times New Roman" w:eastAsia="方正仿宋_GBK"/>
          <w:bCs/>
          <w:sz w:val="32"/>
          <w:szCs w:val="32"/>
        </w:rPr>
        <w:t>），在落实《报告书》提出的各项污染防治及环境风险防范措施，确保污染物稳定达标排放</w:t>
      </w:r>
      <w:r>
        <w:rPr>
          <w:rFonts w:ascii="Times" w:hAnsi="Times New Roman" w:eastAsia="方正仿宋_GBK"/>
          <w:bCs/>
          <w:sz w:val="32"/>
          <w:szCs w:val="32"/>
        </w:rPr>
        <w:t>的前提下，从环保角度分析，该项目建设可行。</w:t>
      </w:r>
    </w:p>
    <w:p w14:paraId="1CB612C1">
      <w:pPr>
        <w:adjustRightInd w:val="0"/>
        <w:snapToGrid w:val="0"/>
        <w:spacing w:line="52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三、</w:t>
      </w:r>
      <w:r>
        <w:rPr>
          <w:rFonts w:ascii="Times" w:hAnsi="Times New Roman" w:eastAsia="方正仿宋_GBK"/>
          <w:sz w:val="32"/>
          <w:szCs w:val="32"/>
        </w:rPr>
        <w:t>在项目工程设计、建设和环境管理中认真落实</w:t>
      </w:r>
      <w:r>
        <w:rPr>
          <w:rFonts w:hint="eastAsia" w:ascii="Times" w:hAnsi="Times New Roman" w:eastAsia="方正仿宋_GBK"/>
          <w:sz w:val="32"/>
          <w:szCs w:val="32"/>
        </w:rPr>
        <w:t>《</w:t>
      </w:r>
      <w:r>
        <w:rPr>
          <w:rFonts w:ascii="Times" w:hAnsi="Times New Roman" w:eastAsia="方正仿宋_GBK"/>
          <w:sz w:val="32"/>
          <w:szCs w:val="32"/>
        </w:rPr>
        <w:t>报告</w:t>
      </w:r>
      <w:r>
        <w:rPr>
          <w:rFonts w:hint="eastAsia" w:ascii="Times" w:hAnsi="Times New Roman" w:eastAsia="方正仿宋_GBK"/>
          <w:sz w:val="32"/>
          <w:szCs w:val="32"/>
        </w:rPr>
        <w:t>书》</w:t>
      </w:r>
      <w:r>
        <w:rPr>
          <w:rFonts w:ascii="Times" w:hAnsi="Times New Roman" w:eastAsia="方正仿宋_GBK"/>
          <w:sz w:val="32"/>
          <w:szCs w:val="32"/>
        </w:rPr>
        <w:t>提出的各项环保要求，严格执行环保“三同时”制度，并重点做好以下工作：</w:t>
      </w:r>
    </w:p>
    <w:p w14:paraId="0B1C325A">
      <w:pPr>
        <w:adjustRightInd w:val="0"/>
        <w:snapToGrid w:val="0"/>
        <w:spacing w:line="52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（一）落实各项废水污染防治措施</w:t>
      </w:r>
      <w:r>
        <w:rPr>
          <w:rFonts w:ascii="Times" w:hAnsi="Times New Roman" w:eastAsia="方正仿宋_GBK"/>
          <w:sz w:val="32"/>
          <w:szCs w:val="32"/>
        </w:rPr>
        <w:t>。</w:t>
      </w:r>
      <w:r>
        <w:rPr>
          <w:rFonts w:hint="eastAsia" w:ascii="Times" w:hAnsi="Times New Roman" w:eastAsia="方正仿宋_GBK"/>
          <w:sz w:val="32"/>
          <w:szCs w:val="32"/>
        </w:rPr>
        <w:t>生活污水经化粪池处理后与纯水制备系统浓水、反冲洗废水混合</w:t>
      </w:r>
      <w:r>
        <w:rPr>
          <w:rFonts w:ascii="Times" w:hAnsi="Times New Roman" w:eastAsia="方正仿宋_GBK"/>
          <w:sz w:val="32"/>
          <w:szCs w:val="32"/>
        </w:rPr>
        <w:t>达接管要求后</w:t>
      </w:r>
      <w:r>
        <w:rPr>
          <w:rFonts w:hint="eastAsia" w:ascii="Times" w:hAnsi="Times New Roman" w:eastAsia="方正仿宋_GBK"/>
          <w:sz w:val="32"/>
          <w:szCs w:val="32"/>
        </w:rPr>
        <w:t>，接管排入珠江污水处理厂集中处理。</w:t>
      </w:r>
    </w:p>
    <w:p w14:paraId="5835F48F">
      <w:pPr>
        <w:adjustRightInd w:val="0"/>
        <w:snapToGrid w:val="0"/>
        <w:spacing w:line="52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（二）落实各项废气污染防治措施。根据《报告书》所述，投料、还原废气收集经滤筒除尘器装置处理，溶液配制废气经SDG装置处理，上述处理后的废气合并，通过9米高排气筒（DA001）排放；还原回收线的电解废气通过9.5米高排气筒（DA002）排放。研发线废气经SDG装置处理后排放。落实《报告书》对无组织废气的各项污染防治措施，减少废气无组织排放。</w:t>
      </w:r>
    </w:p>
    <w:p w14:paraId="3A2FD38A">
      <w:pPr>
        <w:adjustRightInd w:val="0"/>
        <w:snapToGrid w:val="0"/>
        <w:spacing w:line="52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bookmarkStart w:id="0" w:name="_Hlk63615451"/>
      <w:r>
        <w:rPr>
          <w:rFonts w:hint="eastAsia" w:ascii="Times" w:hAnsi="Times New Roman" w:eastAsia="方正仿宋_GBK"/>
          <w:sz w:val="32"/>
          <w:szCs w:val="32"/>
        </w:rPr>
        <w:t>项目颗粒物（含炭黑尘）、氯化氢、硫酸雾、一氧化碳排放执行《大气污染物综合排放标准（DB32/4041-2021）》。</w:t>
      </w:r>
    </w:p>
    <w:bookmarkEnd w:id="0"/>
    <w:p w14:paraId="110CCAB9">
      <w:pPr>
        <w:adjustRightInd w:val="0"/>
        <w:snapToGrid w:val="0"/>
        <w:spacing w:line="52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（三）</w:t>
      </w:r>
      <w:r>
        <w:rPr>
          <w:rFonts w:ascii="Times" w:hAnsi="Times New Roman" w:eastAsia="方正仿宋_GBK"/>
          <w:sz w:val="32"/>
          <w:szCs w:val="32"/>
        </w:rPr>
        <w:t>合理布局</w:t>
      </w:r>
      <w:r>
        <w:rPr>
          <w:rFonts w:hint="eastAsia" w:ascii="Times" w:hAnsi="Times New Roman" w:eastAsia="方正仿宋_GBK"/>
          <w:sz w:val="32"/>
          <w:szCs w:val="32"/>
        </w:rPr>
        <w:t>生产设备、风机等</w:t>
      </w:r>
      <w:r>
        <w:rPr>
          <w:rFonts w:ascii="Times" w:hAnsi="Times New Roman" w:eastAsia="方正仿宋_GBK"/>
          <w:sz w:val="32"/>
          <w:szCs w:val="32"/>
        </w:rPr>
        <w:t>噪声源，选用低噪声设备，并采取有效的隔声减振等措施，确保厂界噪声满足《工业企业厂界环境噪声排放标准》（GB12348-2008）中</w:t>
      </w:r>
      <w:r>
        <w:rPr>
          <w:rFonts w:hint="eastAsia" w:ascii="Times" w:hAnsi="Times New Roman" w:eastAsia="方正仿宋_GBK"/>
          <w:sz w:val="32"/>
          <w:szCs w:val="32"/>
        </w:rPr>
        <w:t>3类</w:t>
      </w:r>
      <w:r>
        <w:rPr>
          <w:rFonts w:ascii="Times" w:hAnsi="Times New Roman" w:eastAsia="方正仿宋_GBK"/>
          <w:sz w:val="32"/>
          <w:szCs w:val="32"/>
        </w:rPr>
        <w:t>标准。</w:t>
      </w:r>
    </w:p>
    <w:p w14:paraId="3D4D975D">
      <w:pPr>
        <w:adjustRightInd w:val="0"/>
        <w:snapToGrid w:val="0"/>
        <w:spacing w:line="52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（四）按照固废“减量化、资源化、无害化”的原则，落实各类固废的收集、贮存和处置措施。电解槽渣、沉淀渣、清洗废液、车间保洁废液、实验废耗材及包装物、废机油、废机油桶，含油/化学品废手套抹布、劳保/清洁用品，废SDG吸附剂、废过滤网、危化品废包装材料</w:t>
      </w:r>
      <w:r>
        <w:rPr>
          <w:rFonts w:hint="eastAsia" w:ascii="Times" w:hAnsi="Times New Roman" w:eastAsia="方正仿宋_GBK"/>
          <w:bCs/>
          <w:sz w:val="32"/>
          <w:szCs w:val="32"/>
        </w:rPr>
        <w:t>等</w:t>
      </w:r>
      <w:r>
        <w:rPr>
          <w:rFonts w:hint="eastAsia" w:ascii="Times" w:hAnsi="Times New Roman" w:eastAsia="方正仿宋_GBK"/>
          <w:sz w:val="32"/>
          <w:szCs w:val="32"/>
        </w:rPr>
        <w:t>危险废物，送有资质单位处理，转移处置时，按规定办理相关环保手续。废耐火材料、碳残渣、未完全氧化物、氧化镓粗粉、不合格品、不合格研发产物、一般废包装材料、吸尘器集尘、滤筒收集尘、纯水制备废滤材、废滤筒等一般固废委外处置。</w:t>
      </w:r>
      <w:r>
        <w:rPr>
          <w:rFonts w:ascii="Times" w:hAnsi="Times New Roman" w:eastAsia="方正仿宋_GBK"/>
          <w:sz w:val="32"/>
          <w:szCs w:val="32"/>
        </w:rPr>
        <w:t>危险废物贮存场所符合《危险废物贮存污染控制标准》（GB18597-2023），固体废物管理满足《江苏省固体废物全过程环境监管工作意见》（苏环办〔2024〕16号）要求，禁止非法排放、倾倒、处置任何危险废物。</w:t>
      </w:r>
    </w:p>
    <w:p w14:paraId="31354A0B">
      <w:pPr>
        <w:spacing w:line="520" w:lineRule="exact"/>
        <w:ind w:firstLine="640" w:firstLineChars="200"/>
        <w:textAlignment w:val="center"/>
        <w:outlineLvl w:val="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（五）做好场地防渗防漏措施，防止地下水及土壤污染。按照污染防治分区的要求，对重点防渗区和一般防渗区采取相应等级的防渗措施。落实危险废物收集、运输过程的“跑、冒、滴、漏”防范措施。</w:t>
      </w:r>
    </w:p>
    <w:p w14:paraId="417DFE33">
      <w:pPr>
        <w:spacing w:line="520" w:lineRule="exact"/>
        <w:ind w:firstLine="640" w:firstLineChars="200"/>
        <w:textAlignment w:val="center"/>
        <w:outlineLvl w:val="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（六）严格按照《江苏省排污口设置及规范化整治管理办法》（苏环控〔1997〕122号）要求，规范化设置各类排污口和标志，落实《报告书》提出的环境管理及监测计划。</w:t>
      </w:r>
    </w:p>
    <w:p w14:paraId="18265DBC">
      <w:pPr>
        <w:adjustRightInd w:val="0"/>
        <w:snapToGrid w:val="0"/>
        <w:spacing w:line="52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四、加强环境风险管理，落实《报告书》提出的风险防范和应急措施，编制应急预案并报南京江北新区</w:t>
      </w:r>
      <w:r>
        <w:rPr>
          <w:rFonts w:ascii="Times" w:hAnsi="Times New Roman" w:eastAsia="方正仿宋_GBK"/>
          <w:sz w:val="32"/>
          <w:szCs w:val="32"/>
        </w:rPr>
        <w:t>生态环境和水务局</w:t>
      </w:r>
      <w:r>
        <w:rPr>
          <w:rFonts w:hint="eastAsia" w:ascii="Times" w:hAnsi="Times New Roman" w:eastAsia="方正仿宋_GBK"/>
          <w:bCs/>
          <w:sz w:val="32"/>
          <w:szCs w:val="32"/>
        </w:rPr>
        <w:t>（市生态环境局江北新区分局）</w:t>
      </w:r>
      <w:r>
        <w:rPr>
          <w:rFonts w:hint="eastAsia" w:ascii="Times" w:hAnsi="Times New Roman" w:eastAsia="方正仿宋_GBK"/>
          <w:sz w:val="32"/>
          <w:szCs w:val="32"/>
        </w:rPr>
        <w:t>备案，定期进行演练。按规定开展安全风险辨识，并及时报应急管理部门。</w:t>
      </w:r>
    </w:p>
    <w:p w14:paraId="789B4B0F">
      <w:pPr>
        <w:adjustRightInd w:val="0"/>
        <w:snapToGrid w:val="0"/>
        <w:spacing w:line="52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五、企业已取得江苏省江</w:t>
      </w:r>
      <w:bookmarkStart w:id="1" w:name="_GoBack"/>
      <w:bookmarkEnd w:id="1"/>
      <w:r>
        <w:rPr>
          <w:rFonts w:hint="eastAsia" w:ascii="Times" w:hAnsi="Times New Roman" w:eastAsia="方正仿宋_GBK"/>
          <w:sz w:val="32"/>
          <w:szCs w:val="32"/>
        </w:rPr>
        <w:t>北新区排污总量指标使用凭证（编号：32011920260884）。</w:t>
      </w:r>
      <w:r>
        <w:rPr>
          <w:rFonts w:ascii="Times" w:hAnsi="Times New Roman" w:eastAsia="方正仿宋_GBK"/>
          <w:sz w:val="32"/>
          <w:szCs w:val="32"/>
        </w:rPr>
        <w:t>本项目主要污染物年排放量核定为：</w:t>
      </w:r>
    </w:p>
    <w:p w14:paraId="16CBAD8B">
      <w:pPr>
        <w:adjustRightInd w:val="0"/>
        <w:snapToGrid w:val="0"/>
        <w:spacing w:line="52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废水接管量/外排量：废水量≤446.479吨；COD≤0.153/0.013吨、氨氮≤0.011 /0.0007吨、总氮≤0.015/0.004吨、总磷≤0.002/0.0001吨、SS≤0.109/0.004吨、BOD</w:t>
      </w:r>
      <w:r>
        <w:rPr>
          <w:rFonts w:hint="eastAsia" w:ascii="Times" w:hAnsi="Times New Roman" w:eastAsia="方正仿宋_GBK"/>
          <w:sz w:val="32"/>
          <w:szCs w:val="32"/>
          <w:vertAlign w:val="subscript"/>
        </w:rPr>
        <w:t>5</w:t>
      </w:r>
      <w:r>
        <w:rPr>
          <w:rFonts w:hint="eastAsia" w:ascii="Times" w:hAnsi="Times New Roman" w:eastAsia="方正仿宋_GBK"/>
          <w:sz w:val="32"/>
          <w:szCs w:val="32"/>
        </w:rPr>
        <w:t>≤0.078/0.003吨、全盐量≤0.014/0.014吨、LAS≤0.009/0.0001吨。</w:t>
      </w:r>
    </w:p>
    <w:p w14:paraId="22DA2052">
      <w:pPr>
        <w:adjustRightInd w:val="0"/>
        <w:snapToGrid w:val="0"/>
        <w:spacing w:line="52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废气排放量（有组织）：颗粒物≤0.006吨、硫酸雾≤0.001吨、氯化氢≤0.001吨、一氧化碳≤0.608吨。</w:t>
      </w:r>
    </w:p>
    <w:p w14:paraId="13D81D55">
      <w:pPr>
        <w:adjustRightInd w:val="0"/>
        <w:snapToGrid w:val="0"/>
        <w:spacing w:line="52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六、认真组织实施《报告书》及本批复中提出的环境保护对策措施。项目配套的污染防治设施必须与主体工程同时设计、同时施工、同时投入使用。</w:t>
      </w:r>
      <w:r>
        <w:rPr>
          <w:rFonts w:ascii="Times" w:hAnsi="Times New Roman" w:eastAsia="方正仿宋_GBK"/>
          <w:sz w:val="32"/>
          <w:szCs w:val="32"/>
        </w:rPr>
        <w:t>项目竣工后，按照规定对配套建设的环境保护设施进行验收</w:t>
      </w:r>
      <w:r>
        <w:rPr>
          <w:rFonts w:hint="eastAsia" w:ascii="Times" w:hAnsi="Times New Roman" w:eastAsia="方正仿宋_GBK"/>
          <w:sz w:val="32"/>
          <w:szCs w:val="32"/>
        </w:rPr>
        <w:t>。项目运营期的日常环境监管由南京江北新区生态环境和水务局（市生态环境局江北新区分局）负责。</w:t>
      </w:r>
    </w:p>
    <w:p w14:paraId="3B9B2CC2">
      <w:pPr>
        <w:adjustRightInd w:val="0"/>
        <w:snapToGrid w:val="0"/>
        <w:spacing w:line="520" w:lineRule="exact"/>
        <w:ind w:firstLine="640" w:firstLineChars="200"/>
        <w:rPr>
          <w:rFonts w:ascii="Times" w:hAnsi="Times New Roman" w:eastAsia="方正仿宋_GBK"/>
          <w:sz w:val="32"/>
          <w:szCs w:val="32"/>
        </w:rPr>
      </w:pPr>
      <w:r>
        <w:rPr>
          <w:rFonts w:hint="eastAsia" w:ascii="Times" w:hAnsi="Times New Roman" w:eastAsia="方正仿宋_GBK"/>
          <w:sz w:val="32"/>
          <w:szCs w:val="32"/>
        </w:rPr>
        <w:t>七、项目环境影响报告书经批准后，项目的性质、规模、地点、采用的生产工艺或者防治污染、防止生态破坏的措施发生重大变动的，应当重新报批环境影响评价文件。本项目环境影响报告书自批准之日起满5年，项目方开工建设的，其环境影响评价文件应当报我局重新审核。</w:t>
      </w:r>
    </w:p>
    <w:p w14:paraId="4B483DD4">
      <w:pPr>
        <w:adjustRightInd w:val="0"/>
        <w:snapToGrid w:val="0"/>
        <w:spacing w:line="520" w:lineRule="exact"/>
        <w:ind w:firstLine="640" w:firstLineChars="200"/>
        <w:rPr>
          <w:rFonts w:ascii="Times" w:hAnsi="Times" w:eastAsia="方正仿宋_GBK"/>
          <w:sz w:val="32"/>
          <w:szCs w:val="32"/>
        </w:rPr>
      </w:pPr>
      <w:r>
        <w:rPr>
          <w:rFonts w:hint="eastAsia" w:ascii="Times" w:hAnsi="Times" w:eastAsia="方正仿宋_GBK"/>
          <w:sz w:val="32"/>
          <w:szCs w:val="32"/>
        </w:rPr>
        <w:t>八、国家或地方对该项目污染物排放有新标准、新要求的，从其规定。</w:t>
      </w:r>
    </w:p>
    <w:p w14:paraId="1EE0261E">
      <w:pPr>
        <w:spacing w:line="520" w:lineRule="exact"/>
        <w:jc w:val="right"/>
        <w:rPr>
          <w:rFonts w:ascii="Times" w:hAnsi="Times" w:eastAsia="方正仿宋_GBK"/>
          <w:sz w:val="32"/>
          <w:szCs w:val="32"/>
        </w:rPr>
      </w:pPr>
    </w:p>
    <w:p w14:paraId="19EFFD19">
      <w:pPr>
        <w:spacing w:line="520" w:lineRule="exact"/>
        <w:jc w:val="right"/>
        <w:rPr>
          <w:rFonts w:ascii="Times" w:hAnsi="Times" w:eastAsia="方正仿宋_GBK"/>
          <w:sz w:val="32"/>
          <w:szCs w:val="32"/>
        </w:rPr>
      </w:pPr>
    </w:p>
    <w:p w14:paraId="1D3423B2">
      <w:pPr>
        <w:spacing w:line="520" w:lineRule="exact"/>
        <w:jc w:val="right"/>
        <w:rPr>
          <w:rFonts w:ascii="Times" w:hAnsi="Times" w:eastAsia="方正仿宋_GBK"/>
          <w:sz w:val="32"/>
          <w:szCs w:val="32"/>
        </w:rPr>
      </w:pPr>
      <w:r>
        <w:rPr>
          <w:rFonts w:ascii="Times" w:hAnsi="Times New Roman" w:eastAsia="方正仿宋_GBK"/>
          <w:sz w:val="32"/>
          <w:szCs w:val="32"/>
        </w:rPr>
        <w:t>南京江北新区</w:t>
      </w:r>
      <w:r>
        <w:rPr>
          <w:rFonts w:hint="eastAsia" w:ascii="Times" w:hAnsi="Times New Roman" w:eastAsia="方正仿宋_GBK"/>
          <w:sz w:val="32"/>
          <w:szCs w:val="32"/>
        </w:rPr>
        <w:t>管理委员会</w:t>
      </w:r>
      <w:r>
        <w:rPr>
          <w:rFonts w:ascii="Times" w:hAnsi="Times New Roman" w:eastAsia="方正仿宋_GBK"/>
          <w:sz w:val="32"/>
          <w:szCs w:val="32"/>
        </w:rPr>
        <w:t>政务服务管理办公室</w:t>
      </w:r>
    </w:p>
    <w:p w14:paraId="012CA747">
      <w:pPr>
        <w:adjustRightInd w:val="0"/>
        <w:snapToGrid w:val="0"/>
        <w:spacing w:line="520" w:lineRule="exact"/>
        <w:ind w:left="5120" w:hanging="5120" w:hangingChars="1600"/>
        <w:jc w:val="center"/>
        <w:rPr>
          <w:rFonts w:ascii="Times New Roman" w:hAnsi="Times New Roman" w:eastAsia="方正仿宋_GBK"/>
          <w:bCs/>
          <w:sz w:val="32"/>
          <w:szCs w:val="32"/>
        </w:rPr>
      </w:pPr>
      <w:r>
        <w:rPr>
          <w:rFonts w:hint="eastAsia" w:ascii="Times" w:hAnsi="Times" w:eastAsia="方正仿宋_GBK"/>
          <w:bCs/>
          <w:sz w:val="32"/>
          <w:szCs w:val="32"/>
        </w:rPr>
        <w:t xml:space="preserve">                        </w:t>
      </w:r>
      <w:r>
        <w:rPr>
          <w:rFonts w:ascii="Times" w:hAnsi="Times" w:eastAsia="方正仿宋_GBK"/>
          <w:bCs/>
          <w:sz w:val="32"/>
          <w:szCs w:val="32"/>
        </w:rPr>
        <w:t>20</w:t>
      </w:r>
      <w:r>
        <w:rPr>
          <w:rFonts w:hint="eastAsia" w:ascii="Times" w:hAnsi="Times" w:eastAsia="方正仿宋_GBK"/>
          <w:bCs/>
          <w:sz w:val="32"/>
          <w:szCs w:val="32"/>
        </w:rPr>
        <w:t>26</w:t>
      </w:r>
      <w:r>
        <w:rPr>
          <w:rFonts w:ascii="Times" w:hAnsi="Times New Roman" w:eastAsia="方正仿宋_GBK"/>
          <w:bCs/>
          <w:sz w:val="32"/>
          <w:szCs w:val="32"/>
        </w:rPr>
        <w:t>年</w:t>
      </w:r>
      <w:r>
        <w:rPr>
          <w:rFonts w:hint="eastAsia" w:ascii="Times" w:hAnsi="Times" w:eastAsia="方正仿宋_GBK"/>
          <w:bCs/>
          <w:sz w:val="32"/>
          <w:szCs w:val="32"/>
        </w:rPr>
        <w:t>7</w:t>
      </w:r>
      <w:r>
        <w:rPr>
          <w:rFonts w:ascii="Times" w:hAnsi="Times New Roman" w:eastAsia="方正仿宋_GBK"/>
          <w:bCs/>
          <w:sz w:val="32"/>
          <w:szCs w:val="32"/>
        </w:rPr>
        <w:t>月</w:t>
      </w:r>
      <w:r>
        <w:rPr>
          <w:rFonts w:hint="eastAsia" w:ascii="Times" w:hAnsi="Times" w:eastAsia="方正仿宋_GBK"/>
          <w:bCs/>
          <w:sz w:val="32"/>
          <w:szCs w:val="32"/>
        </w:rPr>
        <w:t>27</w:t>
      </w:r>
      <w:r>
        <w:rPr>
          <w:rFonts w:ascii="Times" w:hAnsi="Times New Roman" w:eastAsia="方正仿宋_GBK"/>
          <w:bCs/>
          <w:sz w:val="32"/>
          <w:szCs w:val="32"/>
        </w:rPr>
        <w:t>日</w:t>
      </w:r>
    </w:p>
    <w:tbl>
      <w:tblPr>
        <w:tblStyle w:val="6"/>
        <w:tblpPr w:horzAnchor="margin" w:tblpXSpec="center" w:tblpYSpec="bottom"/>
        <w:tblW w:w="8845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6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5"/>
      </w:tblGrid>
      <w:tr w14:paraId="0175D79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45" w:type="dxa"/>
            <w:tcBorders>
              <w:top w:val="single" w:color="auto" w:sz="8" w:space="0"/>
            </w:tcBorders>
            <w:vAlign w:val="center"/>
          </w:tcPr>
          <w:p w14:paraId="260B81DB">
            <w:pPr>
              <w:spacing w:line="560" w:lineRule="exact"/>
              <w:ind w:left="1050" w:leftChars="100" w:right="210" w:rightChars="100" w:hanging="840" w:hangingChars="300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抄送：</w:t>
            </w:r>
            <w:r>
              <w:rPr>
                <w:rFonts w:hint="eastAsia" w:ascii="Times" w:hAnsi="Times" w:eastAsia="方正仿宋_GBK"/>
                <w:kern w:val="0"/>
                <w:sz w:val="28"/>
                <w:szCs w:val="28"/>
              </w:rPr>
              <w:t>南京江北新区生态环境和水务局（市生态环境局江北新区分局）</w:t>
            </w:r>
            <w:r>
              <w:rPr>
                <w:rFonts w:ascii="Times" w:hAnsi="Times" w:eastAsia="方正仿宋_GBK"/>
                <w:kern w:val="0"/>
                <w:sz w:val="28"/>
                <w:szCs w:val="28"/>
              </w:rPr>
              <w:t>、</w:t>
            </w:r>
            <w:r>
              <w:rPr>
                <w:rFonts w:hint="eastAsia" w:ascii="Times" w:hAnsi="Times" w:eastAsia="方正仿宋_GBK"/>
                <w:kern w:val="0"/>
                <w:sz w:val="28"/>
                <w:szCs w:val="28"/>
              </w:rPr>
              <w:t>应急管理局，</w:t>
            </w:r>
            <w:r>
              <w:rPr>
                <w:rFonts w:hint="eastAsia" w:ascii="Times" w:hAnsi="Times" w:eastAsia="方正仿宋_GBK"/>
                <w:bCs/>
                <w:kern w:val="0"/>
                <w:sz w:val="28"/>
                <w:szCs w:val="28"/>
              </w:rPr>
              <w:t>产业技术研创园管理办公室</w:t>
            </w:r>
            <w:r>
              <w:rPr>
                <w:rFonts w:hint="eastAsia" w:ascii="Times" w:hAnsi="Times" w:eastAsia="方正仿宋_GBK"/>
                <w:kern w:val="0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方正仿宋_GBK"/>
                <w:bCs/>
                <w:kern w:val="0"/>
                <w:sz w:val="28"/>
                <w:szCs w:val="28"/>
              </w:rPr>
              <w:t>南京国环科技股份有限公司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>。</w:t>
            </w:r>
          </w:p>
        </w:tc>
      </w:tr>
      <w:tr w14:paraId="4CD16EC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45" w:type="dxa"/>
            <w:tcBorders>
              <w:bottom w:val="single" w:color="auto" w:sz="8" w:space="0"/>
            </w:tcBorders>
            <w:vAlign w:val="center"/>
          </w:tcPr>
          <w:p w14:paraId="7CDF5DFA">
            <w:pPr>
              <w:spacing w:line="560" w:lineRule="exact"/>
              <w:ind w:left="210" w:leftChars="100" w:right="210" w:rightChars="100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南京江北新区管委会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 xml:space="preserve">政务服务管理办公室    </w:t>
            </w: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20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>26</w:t>
            </w: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>7</w:t>
            </w: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_GBK"/>
                <w:kern w:val="0"/>
                <w:sz w:val="28"/>
                <w:szCs w:val="28"/>
              </w:rPr>
              <w:t>27</w:t>
            </w:r>
            <w:r>
              <w:rPr>
                <w:rFonts w:ascii="Times New Roman" w:hAnsi="Times New Roman" w:eastAsia="方正仿宋_GBK"/>
                <w:kern w:val="0"/>
                <w:sz w:val="28"/>
                <w:szCs w:val="28"/>
              </w:rPr>
              <w:t>日印发</w:t>
            </w:r>
          </w:p>
        </w:tc>
      </w:tr>
    </w:tbl>
    <w:p w14:paraId="728DB976">
      <w:pPr>
        <w:spacing w:line="560" w:lineRule="exact"/>
        <w:jc w:val="left"/>
        <w:rPr>
          <w:rFonts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>
      <w:footerReference r:id="rId3" w:type="default"/>
      <w:footerReference r:id="rId4" w:type="even"/>
      <w:pgSz w:w="11906" w:h="16838"/>
      <w:pgMar w:top="2098" w:right="1474" w:bottom="1985" w:left="1588" w:header="1247" w:footer="1389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FCF24007-F5D9-4B8B-88E5-7FF467F1BDAC}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020E5BA-7C19-4063-BD91-76C9830AABF0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CC86D0BE-D1BB-45FE-9C38-CF3F1FC043B8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344FAA28-5690-4C97-91E2-B05F35CA754B}"/>
  </w:font>
  <w:font w:name="Times">
    <w:panose1 w:val="02020603050405020304"/>
    <w:charset w:val="00"/>
    <w:family w:val="roman"/>
    <w:pitch w:val="default"/>
    <w:sig w:usb0="00000000" w:usb1="00000000" w:usb2="00000000" w:usb3="00000000" w:csb0="00000000" w:csb1="00000000"/>
    <w:embedRegular r:id="rId5" w:fontKey="{83F22CD9-96A4-4272-A211-B2B177F425FA}"/>
  </w:font>
  <w:font w:name="WPSEMBED1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8AEC3">
    <w:pPr>
      <w:pStyle w:val="4"/>
      <w:wordWrap w:val="0"/>
      <w:spacing w:line="560" w:lineRule="exact"/>
      <w:ind w:right="210" w:rightChars="100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C1731">
    <w:pPr>
      <w:pStyle w:val="4"/>
      <w:spacing w:line="560" w:lineRule="exact"/>
      <w:ind w:left="210" w:leftChars="100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178"/>
    <w:rsid w:val="00000A89"/>
    <w:rsid w:val="00004972"/>
    <w:rsid w:val="00004B36"/>
    <w:rsid w:val="00006309"/>
    <w:rsid w:val="00011672"/>
    <w:rsid w:val="00015308"/>
    <w:rsid w:val="000154B3"/>
    <w:rsid w:val="00017088"/>
    <w:rsid w:val="00017587"/>
    <w:rsid w:val="00021D4F"/>
    <w:rsid w:val="00022520"/>
    <w:rsid w:val="000236C2"/>
    <w:rsid w:val="00024825"/>
    <w:rsid w:val="00030FC9"/>
    <w:rsid w:val="00034FCD"/>
    <w:rsid w:val="00040189"/>
    <w:rsid w:val="00040DCC"/>
    <w:rsid w:val="0004375B"/>
    <w:rsid w:val="00047B8C"/>
    <w:rsid w:val="00053941"/>
    <w:rsid w:val="0005513E"/>
    <w:rsid w:val="00060AD4"/>
    <w:rsid w:val="00060BDE"/>
    <w:rsid w:val="0006109A"/>
    <w:rsid w:val="00061208"/>
    <w:rsid w:val="0006155E"/>
    <w:rsid w:val="00062D74"/>
    <w:rsid w:val="0007207F"/>
    <w:rsid w:val="00072CFD"/>
    <w:rsid w:val="000748B1"/>
    <w:rsid w:val="00076B4E"/>
    <w:rsid w:val="000804CD"/>
    <w:rsid w:val="00080A76"/>
    <w:rsid w:val="0008408E"/>
    <w:rsid w:val="00085BB6"/>
    <w:rsid w:val="00085DC7"/>
    <w:rsid w:val="00085FFE"/>
    <w:rsid w:val="00086102"/>
    <w:rsid w:val="0008784E"/>
    <w:rsid w:val="00095D24"/>
    <w:rsid w:val="00096385"/>
    <w:rsid w:val="000A1320"/>
    <w:rsid w:val="000A295A"/>
    <w:rsid w:val="000A305D"/>
    <w:rsid w:val="000A64D1"/>
    <w:rsid w:val="000A652B"/>
    <w:rsid w:val="000A6633"/>
    <w:rsid w:val="000B2017"/>
    <w:rsid w:val="000B2A89"/>
    <w:rsid w:val="000B2AAE"/>
    <w:rsid w:val="000B2B70"/>
    <w:rsid w:val="000B4B8D"/>
    <w:rsid w:val="000B5391"/>
    <w:rsid w:val="000B5B7F"/>
    <w:rsid w:val="000B727D"/>
    <w:rsid w:val="000B7EA0"/>
    <w:rsid w:val="000C0B34"/>
    <w:rsid w:val="000C3F30"/>
    <w:rsid w:val="000C7991"/>
    <w:rsid w:val="000C7ACF"/>
    <w:rsid w:val="000D02C4"/>
    <w:rsid w:val="000D4B8A"/>
    <w:rsid w:val="000D4EDF"/>
    <w:rsid w:val="000D72EE"/>
    <w:rsid w:val="000E188B"/>
    <w:rsid w:val="000E2AB7"/>
    <w:rsid w:val="000E436F"/>
    <w:rsid w:val="000E7808"/>
    <w:rsid w:val="000F2648"/>
    <w:rsid w:val="000F2E24"/>
    <w:rsid w:val="000F33F8"/>
    <w:rsid w:val="000F4C22"/>
    <w:rsid w:val="000F6F38"/>
    <w:rsid w:val="000F7210"/>
    <w:rsid w:val="001008BE"/>
    <w:rsid w:val="0010160D"/>
    <w:rsid w:val="00102513"/>
    <w:rsid w:val="0010331C"/>
    <w:rsid w:val="001037E2"/>
    <w:rsid w:val="001111DB"/>
    <w:rsid w:val="001122CA"/>
    <w:rsid w:val="00112ADD"/>
    <w:rsid w:val="00116B1A"/>
    <w:rsid w:val="001226BF"/>
    <w:rsid w:val="00126CE7"/>
    <w:rsid w:val="00130A31"/>
    <w:rsid w:val="001310C3"/>
    <w:rsid w:val="0013200F"/>
    <w:rsid w:val="001329C9"/>
    <w:rsid w:val="00136981"/>
    <w:rsid w:val="001403C9"/>
    <w:rsid w:val="00141AE3"/>
    <w:rsid w:val="00141D7E"/>
    <w:rsid w:val="001424E2"/>
    <w:rsid w:val="001425D1"/>
    <w:rsid w:val="00145907"/>
    <w:rsid w:val="001466CB"/>
    <w:rsid w:val="001500AD"/>
    <w:rsid w:val="00152178"/>
    <w:rsid w:val="00152E8B"/>
    <w:rsid w:val="00153139"/>
    <w:rsid w:val="00153394"/>
    <w:rsid w:val="001536B4"/>
    <w:rsid w:val="00153A61"/>
    <w:rsid w:val="00154FBB"/>
    <w:rsid w:val="00160347"/>
    <w:rsid w:val="001607B0"/>
    <w:rsid w:val="001628FE"/>
    <w:rsid w:val="001630F1"/>
    <w:rsid w:val="001637C8"/>
    <w:rsid w:val="00164704"/>
    <w:rsid w:val="00164DF9"/>
    <w:rsid w:val="00165FBF"/>
    <w:rsid w:val="00166409"/>
    <w:rsid w:val="00170EC8"/>
    <w:rsid w:val="00171FC1"/>
    <w:rsid w:val="0017403C"/>
    <w:rsid w:val="00176B3A"/>
    <w:rsid w:val="00177519"/>
    <w:rsid w:val="00177B23"/>
    <w:rsid w:val="001852AB"/>
    <w:rsid w:val="001853F4"/>
    <w:rsid w:val="00186883"/>
    <w:rsid w:val="00186A12"/>
    <w:rsid w:val="00186CF5"/>
    <w:rsid w:val="00187732"/>
    <w:rsid w:val="00187D0D"/>
    <w:rsid w:val="00191452"/>
    <w:rsid w:val="00192BB5"/>
    <w:rsid w:val="00192D7B"/>
    <w:rsid w:val="00192E1E"/>
    <w:rsid w:val="001949E5"/>
    <w:rsid w:val="001971DB"/>
    <w:rsid w:val="001A295F"/>
    <w:rsid w:val="001A38A5"/>
    <w:rsid w:val="001A3A5E"/>
    <w:rsid w:val="001A3BA1"/>
    <w:rsid w:val="001A429D"/>
    <w:rsid w:val="001A46EA"/>
    <w:rsid w:val="001A47A5"/>
    <w:rsid w:val="001A49EE"/>
    <w:rsid w:val="001A4E8E"/>
    <w:rsid w:val="001A55BE"/>
    <w:rsid w:val="001A55D5"/>
    <w:rsid w:val="001B1088"/>
    <w:rsid w:val="001B2285"/>
    <w:rsid w:val="001B71B4"/>
    <w:rsid w:val="001B72B7"/>
    <w:rsid w:val="001B7AC5"/>
    <w:rsid w:val="001C16C6"/>
    <w:rsid w:val="001C271E"/>
    <w:rsid w:val="001C3584"/>
    <w:rsid w:val="001C55FB"/>
    <w:rsid w:val="001C7851"/>
    <w:rsid w:val="001D661F"/>
    <w:rsid w:val="001E2D58"/>
    <w:rsid w:val="001F0F32"/>
    <w:rsid w:val="001F0F62"/>
    <w:rsid w:val="001F19AD"/>
    <w:rsid w:val="001F2884"/>
    <w:rsid w:val="001F524E"/>
    <w:rsid w:val="00201304"/>
    <w:rsid w:val="002031BD"/>
    <w:rsid w:val="002045FD"/>
    <w:rsid w:val="002054BA"/>
    <w:rsid w:val="0021006F"/>
    <w:rsid w:val="00210B21"/>
    <w:rsid w:val="00210BC0"/>
    <w:rsid w:val="0021472B"/>
    <w:rsid w:val="00216443"/>
    <w:rsid w:val="002173DB"/>
    <w:rsid w:val="00217731"/>
    <w:rsid w:val="0021788F"/>
    <w:rsid w:val="00220CB8"/>
    <w:rsid w:val="00220E40"/>
    <w:rsid w:val="00220FDB"/>
    <w:rsid w:val="00221371"/>
    <w:rsid w:val="00222C76"/>
    <w:rsid w:val="0022327C"/>
    <w:rsid w:val="00227165"/>
    <w:rsid w:val="00230357"/>
    <w:rsid w:val="002325A5"/>
    <w:rsid w:val="0023406B"/>
    <w:rsid w:val="00235C6D"/>
    <w:rsid w:val="002473FC"/>
    <w:rsid w:val="00247462"/>
    <w:rsid w:val="00250ADC"/>
    <w:rsid w:val="002523BA"/>
    <w:rsid w:val="00253BF6"/>
    <w:rsid w:val="002557AE"/>
    <w:rsid w:val="0025593F"/>
    <w:rsid w:val="00255FDA"/>
    <w:rsid w:val="00257868"/>
    <w:rsid w:val="00257918"/>
    <w:rsid w:val="00260ADA"/>
    <w:rsid w:val="00261C02"/>
    <w:rsid w:val="00262C2B"/>
    <w:rsid w:val="00264AA6"/>
    <w:rsid w:val="00264CB2"/>
    <w:rsid w:val="00265479"/>
    <w:rsid w:val="0026765C"/>
    <w:rsid w:val="00270197"/>
    <w:rsid w:val="00270C4F"/>
    <w:rsid w:val="00271C83"/>
    <w:rsid w:val="00272DF4"/>
    <w:rsid w:val="00273649"/>
    <w:rsid w:val="00275707"/>
    <w:rsid w:val="002766A3"/>
    <w:rsid w:val="002801F8"/>
    <w:rsid w:val="00280AE9"/>
    <w:rsid w:val="00282664"/>
    <w:rsid w:val="002831F7"/>
    <w:rsid w:val="00285A89"/>
    <w:rsid w:val="002933D6"/>
    <w:rsid w:val="00294B94"/>
    <w:rsid w:val="002959EE"/>
    <w:rsid w:val="00297311"/>
    <w:rsid w:val="00297E12"/>
    <w:rsid w:val="002A0140"/>
    <w:rsid w:val="002A28EA"/>
    <w:rsid w:val="002A2965"/>
    <w:rsid w:val="002A5A09"/>
    <w:rsid w:val="002A71BF"/>
    <w:rsid w:val="002A7D45"/>
    <w:rsid w:val="002B1383"/>
    <w:rsid w:val="002B488D"/>
    <w:rsid w:val="002B691F"/>
    <w:rsid w:val="002B6EBE"/>
    <w:rsid w:val="002B7AE6"/>
    <w:rsid w:val="002B7B67"/>
    <w:rsid w:val="002C08B8"/>
    <w:rsid w:val="002C108B"/>
    <w:rsid w:val="002C11AD"/>
    <w:rsid w:val="002C4C48"/>
    <w:rsid w:val="002C63A0"/>
    <w:rsid w:val="002C64B1"/>
    <w:rsid w:val="002C68C2"/>
    <w:rsid w:val="002D2929"/>
    <w:rsid w:val="002D68AF"/>
    <w:rsid w:val="002D72CF"/>
    <w:rsid w:val="002E1E79"/>
    <w:rsid w:val="002E2FD6"/>
    <w:rsid w:val="002E6E46"/>
    <w:rsid w:val="002E764C"/>
    <w:rsid w:val="002E79E7"/>
    <w:rsid w:val="002F0802"/>
    <w:rsid w:val="002F3B5D"/>
    <w:rsid w:val="002F40B7"/>
    <w:rsid w:val="002F5C63"/>
    <w:rsid w:val="002F6644"/>
    <w:rsid w:val="002F68B9"/>
    <w:rsid w:val="00310F84"/>
    <w:rsid w:val="00312F7C"/>
    <w:rsid w:val="00313E78"/>
    <w:rsid w:val="0031486F"/>
    <w:rsid w:val="00316B82"/>
    <w:rsid w:val="0031716C"/>
    <w:rsid w:val="00320053"/>
    <w:rsid w:val="0032061A"/>
    <w:rsid w:val="00321142"/>
    <w:rsid w:val="00322E4D"/>
    <w:rsid w:val="00322F51"/>
    <w:rsid w:val="00323025"/>
    <w:rsid w:val="00325560"/>
    <w:rsid w:val="0032735A"/>
    <w:rsid w:val="003275FF"/>
    <w:rsid w:val="00332312"/>
    <w:rsid w:val="00332A6F"/>
    <w:rsid w:val="00332ADE"/>
    <w:rsid w:val="00337899"/>
    <w:rsid w:val="00340547"/>
    <w:rsid w:val="00352FE8"/>
    <w:rsid w:val="003550CE"/>
    <w:rsid w:val="00356250"/>
    <w:rsid w:val="003574CB"/>
    <w:rsid w:val="00362E58"/>
    <w:rsid w:val="003635D9"/>
    <w:rsid w:val="00365E7B"/>
    <w:rsid w:val="00367942"/>
    <w:rsid w:val="00367BC0"/>
    <w:rsid w:val="00370D6D"/>
    <w:rsid w:val="00371F3E"/>
    <w:rsid w:val="00372428"/>
    <w:rsid w:val="0037352F"/>
    <w:rsid w:val="00375607"/>
    <w:rsid w:val="00376CA2"/>
    <w:rsid w:val="00377135"/>
    <w:rsid w:val="0038026E"/>
    <w:rsid w:val="00381193"/>
    <w:rsid w:val="00383BEC"/>
    <w:rsid w:val="00383D6E"/>
    <w:rsid w:val="00383ECE"/>
    <w:rsid w:val="00384A8A"/>
    <w:rsid w:val="00384EBF"/>
    <w:rsid w:val="00390008"/>
    <w:rsid w:val="00393FFB"/>
    <w:rsid w:val="0039574A"/>
    <w:rsid w:val="00395BCB"/>
    <w:rsid w:val="00395D24"/>
    <w:rsid w:val="00397517"/>
    <w:rsid w:val="0039760E"/>
    <w:rsid w:val="00397618"/>
    <w:rsid w:val="003A0117"/>
    <w:rsid w:val="003A1EB1"/>
    <w:rsid w:val="003A343A"/>
    <w:rsid w:val="003A7F0C"/>
    <w:rsid w:val="003B314E"/>
    <w:rsid w:val="003B551F"/>
    <w:rsid w:val="003C00DA"/>
    <w:rsid w:val="003C44DA"/>
    <w:rsid w:val="003C45D6"/>
    <w:rsid w:val="003C5249"/>
    <w:rsid w:val="003C6A50"/>
    <w:rsid w:val="003C7327"/>
    <w:rsid w:val="003D08BE"/>
    <w:rsid w:val="003D0E11"/>
    <w:rsid w:val="003D139C"/>
    <w:rsid w:val="003E0147"/>
    <w:rsid w:val="003E0403"/>
    <w:rsid w:val="003E10DC"/>
    <w:rsid w:val="003E1314"/>
    <w:rsid w:val="003E164F"/>
    <w:rsid w:val="003E2914"/>
    <w:rsid w:val="003E371E"/>
    <w:rsid w:val="003E71BC"/>
    <w:rsid w:val="003F74AF"/>
    <w:rsid w:val="00405C02"/>
    <w:rsid w:val="00406AC3"/>
    <w:rsid w:val="004101F7"/>
    <w:rsid w:val="00410227"/>
    <w:rsid w:val="00414F66"/>
    <w:rsid w:val="00415AAA"/>
    <w:rsid w:val="0042200D"/>
    <w:rsid w:val="004261C2"/>
    <w:rsid w:val="004272FF"/>
    <w:rsid w:val="00430169"/>
    <w:rsid w:val="00432449"/>
    <w:rsid w:val="004325A3"/>
    <w:rsid w:val="004332A5"/>
    <w:rsid w:val="00437230"/>
    <w:rsid w:val="00437700"/>
    <w:rsid w:val="004422B9"/>
    <w:rsid w:val="004433A1"/>
    <w:rsid w:val="0044369E"/>
    <w:rsid w:val="004458C9"/>
    <w:rsid w:val="0045035B"/>
    <w:rsid w:val="004529DB"/>
    <w:rsid w:val="00454D60"/>
    <w:rsid w:val="00456ABB"/>
    <w:rsid w:val="00457847"/>
    <w:rsid w:val="0046109A"/>
    <w:rsid w:val="004626AD"/>
    <w:rsid w:val="00462802"/>
    <w:rsid w:val="00466B53"/>
    <w:rsid w:val="00467A1F"/>
    <w:rsid w:val="004713E0"/>
    <w:rsid w:val="0047251B"/>
    <w:rsid w:val="00476DD5"/>
    <w:rsid w:val="00477779"/>
    <w:rsid w:val="004811E8"/>
    <w:rsid w:val="004832E1"/>
    <w:rsid w:val="00490A0A"/>
    <w:rsid w:val="0049149B"/>
    <w:rsid w:val="004946FD"/>
    <w:rsid w:val="00494941"/>
    <w:rsid w:val="00497336"/>
    <w:rsid w:val="00497815"/>
    <w:rsid w:val="004A084F"/>
    <w:rsid w:val="004A1A08"/>
    <w:rsid w:val="004A5887"/>
    <w:rsid w:val="004B096C"/>
    <w:rsid w:val="004C1D17"/>
    <w:rsid w:val="004D012B"/>
    <w:rsid w:val="004D13C4"/>
    <w:rsid w:val="004D1E84"/>
    <w:rsid w:val="004D307E"/>
    <w:rsid w:val="004D44BE"/>
    <w:rsid w:val="004D553B"/>
    <w:rsid w:val="004D6515"/>
    <w:rsid w:val="004D75F8"/>
    <w:rsid w:val="004D78EA"/>
    <w:rsid w:val="004E06B9"/>
    <w:rsid w:val="004E1EE0"/>
    <w:rsid w:val="004E2BB3"/>
    <w:rsid w:val="004E4EC0"/>
    <w:rsid w:val="004E625B"/>
    <w:rsid w:val="004E7E9D"/>
    <w:rsid w:val="004F1D00"/>
    <w:rsid w:val="004F305A"/>
    <w:rsid w:val="004F351F"/>
    <w:rsid w:val="004F4CF6"/>
    <w:rsid w:val="004F50E7"/>
    <w:rsid w:val="004F610D"/>
    <w:rsid w:val="004F68FC"/>
    <w:rsid w:val="004F695C"/>
    <w:rsid w:val="00503AAF"/>
    <w:rsid w:val="00507F4A"/>
    <w:rsid w:val="005111C1"/>
    <w:rsid w:val="005113E8"/>
    <w:rsid w:val="00513E35"/>
    <w:rsid w:val="005202D7"/>
    <w:rsid w:val="00522C21"/>
    <w:rsid w:val="00523F2C"/>
    <w:rsid w:val="00524A96"/>
    <w:rsid w:val="00524FD4"/>
    <w:rsid w:val="00525F21"/>
    <w:rsid w:val="00530400"/>
    <w:rsid w:val="00530F4B"/>
    <w:rsid w:val="005314C1"/>
    <w:rsid w:val="00534B27"/>
    <w:rsid w:val="00537EB5"/>
    <w:rsid w:val="00542B20"/>
    <w:rsid w:val="00544BDA"/>
    <w:rsid w:val="00545400"/>
    <w:rsid w:val="0055024D"/>
    <w:rsid w:val="005504EE"/>
    <w:rsid w:val="005506A0"/>
    <w:rsid w:val="00552EC6"/>
    <w:rsid w:val="00555417"/>
    <w:rsid w:val="00560667"/>
    <w:rsid w:val="005640BB"/>
    <w:rsid w:val="00566EF5"/>
    <w:rsid w:val="00566F4D"/>
    <w:rsid w:val="00567BE8"/>
    <w:rsid w:val="005723EB"/>
    <w:rsid w:val="00572C7A"/>
    <w:rsid w:val="005730CA"/>
    <w:rsid w:val="00574E98"/>
    <w:rsid w:val="00574F5E"/>
    <w:rsid w:val="005750D8"/>
    <w:rsid w:val="005806B1"/>
    <w:rsid w:val="00581785"/>
    <w:rsid w:val="005829ED"/>
    <w:rsid w:val="00583273"/>
    <w:rsid w:val="0058347E"/>
    <w:rsid w:val="00586CB1"/>
    <w:rsid w:val="00587527"/>
    <w:rsid w:val="0059075E"/>
    <w:rsid w:val="00591039"/>
    <w:rsid w:val="00592093"/>
    <w:rsid w:val="00594A29"/>
    <w:rsid w:val="00597BDB"/>
    <w:rsid w:val="005A06EC"/>
    <w:rsid w:val="005A47DA"/>
    <w:rsid w:val="005A5629"/>
    <w:rsid w:val="005A5EEB"/>
    <w:rsid w:val="005A7319"/>
    <w:rsid w:val="005A74B8"/>
    <w:rsid w:val="005B38C5"/>
    <w:rsid w:val="005B6B45"/>
    <w:rsid w:val="005B6CC3"/>
    <w:rsid w:val="005C28A6"/>
    <w:rsid w:val="005C66FF"/>
    <w:rsid w:val="005D0BC5"/>
    <w:rsid w:val="005D29DF"/>
    <w:rsid w:val="005D785F"/>
    <w:rsid w:val="005E0AEE"/>
    <w:rsid w:val="005E1E73"/>
    <w:rsid w:val="005E2473"/>
    <w:rsid w:val="005E43FF"/>
    <w:rsid w:val="005F00E6"/>
    <w:rsid w:val="005F06AD"/>
    <w:rsid w:val="005F33E6"/>
    <w:rsid w:val="005F3983"/>
    <w:rsid w:val="005F411A"/>
    <w:rsid w:val="005F4338"/>
    <w:rsid w:val="0060492A"/>
    <w:rsid w:val="0060493E"/>
    <w:rsid w:val="00605450"/>
    <w:rsid w:val="006057CC"/>
    <w:rsid w:val="006108EA"/>
    <w:rsid w:val="00610C37"/>
    <w:rsid w:val="00612618"/>
    <w:rsid w:val="00615A05"/>
    <w:rsid w:val="00617E29"/>
    <w:rsid w:val="00622F0E"/>
    <w:rsid w:val="006261CE"/>
    <w:rsid w:val="00630260"/>
    <w:rsid w:val="00630777"/>
    <w:rsid w:val="00632725"/>
    <w:rsid w:val="00632C62"/>
    <w:rsid w:val="00635CD1"/>
    <w:rsid w:val="0063690F"/>
    <w:rsid w:val="00636F13"/>
    <w:rsid w:val="006415FB"/>
    <w:rsid w:val="0064283A"/>
    <w:rsid w:val="006430BD"/>
    <w:rsid w:val="00645FBC"/>
    <w:rsid w:val="006505AC"/>
    <w:rsid w:val="00650751"/>
    <w:rsid w:val="00653786"/>
    <w:rsid w:val="00654B27"/>
    <w:rsid w:val="0065786B"/>
    <w:rsid w:val="00657A02"/>
    <w:rsid w:val="006605BF"/>
    <w:rsid w:val="0066217F"/>
    <w:rsid w:val="00663081"/>
    <w:rsid w:val="00663606"/>
    <w:rsid w:val="00663FAC"/>
    <w:rsid w:val="006642DF"/>
    <w:rsid w:val="00664709"/>
    <w:rsid w:val="0066555F"/>
    <w:rsid w:val="006673DD"/>
    <w:rsid w:val="00672980"/>
    <w:rsid w:val="00673CCC"/>
    <w:rsid w:val="006740E2"/>
    <w:rsid w:val="006806CF"/>
    <w:rsid w:val="00681206"/>
    <w:rsid w:val="00682049"/>
    <w:rsid w:val="00683304"/>
    <w:rsid w:val="00683C19"/>
    <w:rsid w:val="006840E1"/>
    <w:rsid w:val="0068482D"/>
    <w:rsid w:val="00684938"/>
    <w:rsid w:val="00685620"/>
    <w:rsid w:val="00687700"/>
    <w:rsid w:val="00691C83"/>
    <w:rsid w:val="006939AE"/>
    <w:rsid w:val="00694F61"/>
    <w:rsid w:val="00694FC5"/>
    <w:rsid w:val="006A0D9C"/>
    <w:rsid w:val="006A15D1"/>
    <w:rsid w:val="006A1B32"/>
    <w:rsid w:val="006A27EF"/>
    <w:rsid w:val="006A609F"/>
    <w:rsid w:val="006A7B7D"/>
    <w:rsid w:val="006B2A4F"/>
    <w:rsid w:val="006B2D27"/>
    <w:rsid w:val="006B58E7"/>
    <w:rsid w:val="006B5A93"/>
    <w:rsid w:val="006B5BD1"/>
    <w:rsid w:val="006B5BF8"/>
    <w:rsid w:val="006B6736"/>
    <w:rsid w:val="006B6B34"/>
    <w:rsid w:val="006C051F"/>
    <w:rsid w:val="006C0568"/>
    <w:rsid w:val="006C1411"/>
    <w:rsid w:val="006C202F"/>
    <w:rsid w:val="006C45A5"/>
    <w:rsid w:val="006C5B19"/>
    <w:rsid w:val="006C6AA9"/>
    <w:rsid w:val="006D0DF9"/>
    <w:rsid w:val="006D144F"/>
    <w:rsid w:val="006D3754"/>
    <w:rsid w:val="006D625E"/>
    <w:rsid w:val="006D632E"/>
    <w:rsid w:val="006E1ADC"/>
    <w:rsid w:val="006E2479"/>
    <w:rsid w:val="006E3A03"/>
    <w:rsid w:val="006E64E1"/>
    <w:rsid w:val="006E6F72"/>
    <w:rsid w:val="006E7B95"/>
    <w:rsid w:val="006F0D7C"/>
    <w:rsid w:val="006F19C5"/>
    <w:rsid w:val="006F31B5"/>
    <w:rsid w:val="006F7B2E"/>
    <w:rsid w:val="00700918"/>
    <w:rsid w:val="00702749"/>
    <w:rsid w:val="007028FB"/>
    <w:rsid w:val="00706835"/>
    <w:rsid w:val="00711DA9"/>
    <w:rsid w:val="0071299A"/>
    <w:rsid w:val="00713C87"/>
    <w:rsid w:val="00714944"/>
    <w:rsid w:val="0072216E"/>
    <w:rsid w:val="007234E8"/>
    <w:rsid w:val="00723BA0"/>
    <w:rsid w:val="0072577B"/>
    <w:rsid w:val="00730183"/>
    <w:rsid w:val="00731270"/>
    <w:rsid w:val="00731782"/>
    <w:rsid w:val="00731819"/>
    <w:rsid w:val="00732CEF"/>
    <w:rsid w:val="00732FBC"/>
    <w:rsid w:val="00735144"/>
    <w:rsid w:val="0073543E"/>
    <w:rsid w:val="00735F92"/>
    <w:rsid w:val="00736066"/>
    <w:rsid w:val="00740DD5"/>
    <w:rsid w:val="00741FA8"/>
    <w:rsid w:val="0074396C"/>
    <w:rsid w:val="00743A2F"/>
    <w:rsid w:val="0074577E"/>
    <w:rsid w:val="00747DF5"/>
    <w:rsid w:val="00751522"/>
    <w:rsid w:val="00751B96"/>
    <w:rsid w:val="007528EF"/>
    <w:rsid w:val="00753398"/>
    <w:rsid w:val="00753BE8"/>
    <w:rsid w:val="007553A8"/>
    <w:rsid w:val="0075636D"/>
    <w:rsid w:val="007567BB"/>
    <w:rsid w:val="00757506"/>
    <w:rsid w:val="00757DC0"/>
    <w:rsid w:val="00760C6D"/>
    <w:rsid w:val="00762EAE"/>
    <w:rsid w:val="00764F57"/>
    <w:rsid w:val="0076603A"/>
    <w:rsid w:val="00770B87"/>
    <w:rsid w:val="00770C2C"/>
    <w:rsid w:val="00771BE8"/>
    <w:rsid w:val="007758B5"/>
    <w:rsid w:val="00775F7B"/>
    <w:rsid w:val="00776F67"/>
    <w:rsid w:val="00777731"/>
    <w:rsid w:val="00780C68"/>
    <w:rsid w:val="007811D1"/>
    <w:rsid w:val="00781989"/>
    <w:rsid w:val="00781B27"/>
    <w:rsid w:val="007826F1"/>
    <w:rsid w:val="00783367"/>
    <w:rsid w:val="00783A0E"/>
    <w:rsid w:val="00784BC0"/>
    <w:rsid w:val="007912B4"/>
    <w:rsid w:val="00791AFA"/>
    <w:rsid w:val="007943E6"/>
    <w:rsid w:val="0079603E"/>
    <w:rsid w:val="00797EDB"/>
    <w:rsid w:val="007A32F4"/>
    <w:rsid w:val="007A5FCD"/>
    <w:rsid w:val="007A7099"/>
    <w:rsid w:val="007A7563"/>
    <w:rsid w:val="007B0091"/>
    <w:rsid w:val="007B032D"/>
    <w:rsid w:val="007B1D2A"/>
    <w:rsid w:val="007B5BAC"/>
    <w:rsid w:val="007C0978"/>
    <w:rsid w:val="007C5CDB"/>
    <w:rsid w:val="007C640D"/>
    <w:rsid w:val="007D2144"/>
    <w:rsid w:val="007D4395"/>
    <w:rsid w:val="007D69DC"/>
    <w:rsid w:val="007D73B3"/>
    <w:rsid w:val="007E1744"/>
    <w:rsid w:val="007E245C"/>
    <w:rsid w:val="007E3C7F"/>
    <w:rsid w:val="007E402A"/>
    <w:rsid w:val="007E51D9"/>
    <w:rsid w:val="007E5E97"/>
    <w:rsid w:val="007E692D"/>
    <w:rsid w:val="007E6AAF"/>
    <w:rsid w:val="007F1004"/>
    <w:rsid w:val="007F1C68"/>
    <w:rsid w:val="007F40C2"/>
    <w:rsid w:val="008035D9"/>
    <w:rsid w:val="0080522B"/>
    <w:rsid w:val="008061FD"/>
    <w:rsid w:val="0080791F"/>
    <w:rsid w:val="008115B6"/>
    <w:rsid w:val="00812225"/>
    <w:rsid w:val="008148B9"/>
    <w:rsid w:val="00821D42"/>
    <w:rsid w:val="00822068"/>
    <w:rsid w:val="00826578"/>
    <w:rsid w:val="008274D0"/>
    <w:rsid w:val="008274E9"/>
    <w:rsid w:val="0083191F"/>
    <w:rsid w:val="00833DD8"/>
    <w:rsid w:val="0083548B"/>
    <w:rsid w:val="00835755"/>
    <w:rsid w:val="008378EF"/>
    <w:rsid w:val="00837A64"/>
    <w:rsid w:val="00837B4D"/>
    <w:rsid w:val="00840C10"/>
    <w:rsid w:val="00843138"/>
    <w:rsid w:val="0084413D"/>
    <w:rsid w:val="00845414"/>
    <w:rsid w:val="00845D81"/>
    <w:rsid w:val="00846464"/>
    <w:rsid w:val="0085477A"/>
    <w:rsid w:val="00857A03"/>
    <w:rsid w:val="00857D16"/>
    <w:rsid w:val="00861207"/>
    <w:rsid w:val="00862CAC"/>
    <w:rsid w:val="00870C6A"/>
    <w:rsid w:val="008762ED"/>
    <w:rsid w:val="00877976"/>
    <w:rsid w:val="00880247"/>
    <w:rsid w:val="0088192F"/>
    <w:rsid w:val="00882BA9"/>
    <w:rsid w:val="00884402"/>
    <w:rsid w:val="00886105"/>
    <w:rsid w:val="008865C3"/>
    <w:rsid w:val="00887C3D"/>
    <w:rsid w:val="0089097C"/>
    <w:rsid w:val="008909F4"/>
    <w:rsid w:val="008918B9"/>
    <w:rsid w:val="00892E04"/>
    <w:rsid w:val="00894FD7"/>
    <w:rsid w:val="00896CD7"/>
    <w:rsid w:val="008A0D91"/>
    <w:rsid w:val="008A2D71"/>
    <w:rsid w:val="008A47A2"/>
    <w:rsid w:val="008A5E24"/>
    <w:rsid w:val="008A6BAC"/>
    <w:rsid w:val="008B3A2A"/>
    <w:rsid w:val="008B4B3B"/>
    <w:rsid w:val="008B7DB2"/>
    <w:rsid w:val="008C14C6"/>
    <w:rsid w:val="008C2623"/>
    <w:rsid w:val="008C30BF"/>
    <w:rsid w:val="008C3218"/>
    <w:rsid w:val="008C3DC5"/>
    <w:rsid w:val="008C41CA"/>
    <w:rsid w:val="008D104F"/>
    <w:rsid w:val="008D182A"/>
    <w:rsid w:val="008D33EB"/>
    <w:rsid w:val="008D4DCB"/>
    <w:rsid w:val="008D79D4"/>
    <w:rsid w:val="008E30A7"/>
    <w:rsid w:val="008E3C71"/>
    <w:rsid w:val="008E74F7"/>
    <w:rsid w:val="008F0E00"/>
    <w:rsid w:val="008F36CB"/>
    <w:rsid w:val="008F6569"/>
    <w:rsid w:val="008F70ED"/>
    <w:rsid w:val="008F764E"/>
    <w:rsid w:val="008F774C"/>
    <w:rsid w:val="008F7991"/>
    <w:rsid w:val="00900817"/>
    <w:rsid w:val="00900881"/>
    <w:rsid w:val="009018F2"/>
    <w:rsid w:val="00904CD6"/>
    <w:rsid w:val="00905F43"/>
    <w:rsid w:val="0090742E"/>
    <w:rsid w:val="00907AC2"/>
    <w:rsid w:val="00910440"/>
    <w:rsid w:val="009111C3"/>
    <w:rsid w:val="00912B53"/>
    <w:rsid w:val="009154E2"/>
    <w:rsid w:val="00921F08"/>
    <w:rsid w:val="00924C96"/>
    <w:rsid w:val="00926436"/>
    <w:rsid w:val="00926E77"/>
    <w:rsid w:val="0092767D"/>
    <w:rsid w:val="009302BA"/>
    <w:rsid w:val="009315E9"/>
    <w:rsid w:val="009329F3"/>
    <w:rsid w:val="00932C54"/>
    <w:rsid w:val="00933B7E"/>
    <w:rsid w:val="00934D17"/>
    <w:rsid w:val="00935E75"/>
    <w:rsid w:val="009420FC"/>
    <w:rsid w:val="009438DE"/>
    <w:rsid w:val="00943EB4"/>
    <w:rsid w:val="00945C43"/>
    <w:rsid w:val="009462C0"/>
    <w:rsid w:val="00951EEE"/>
    <w:rsid w:val="00952BCC"/>
    <w:rsid w:val="00953795"/>
    <w:rsid w:val="00953922"/>
    <w:rsid w:val="00960086"/>
    <w:rsid w:val="00960B22"/>
    <w:rsid w:val="00964CCC"/>
    <w:rsid w:val="00966837"/>
    <w:rsid w:val="00970002"/>
    <w:rsid w:val="009715FC"/>
    <w:rsid w:val="00971E6B"/>
    <w:rsid w:val="009723C9"/>
    <w:rsid w:val="009728CC"/>
    <w:rsid w:val="00974058"/>
    <w:rsid w:val="00975B4D"/>
    <w:rsid w:val="00976CB6"/>
    <w:rsid w:val="00977EE5"/>
    <w:rsid w:val="0098188D"/>
    <w:rsid w:val="0098296D"/>
    <w:rsid w:val="00984091"/>
    <w:rsid w:val="0098558B"/>
    <w:rsid w:val="009866BD"/>
    <w:rsid w:val="00987268"/>
    <w:rsid w:val="00991FC4"/>
    <w:rsid w:val="00992369"/>
    <w:rsid w:val="0099603E"/>
    <w:rsid w:val="009A05F4"/>
    <w:rsid w:val="009A250F"/>
    <w:rsid w:val="009A2958"/>
    <w:rsid w:val="009A56B6"/>
    <w:rsid w:val="009A7293"/>
    <w:rsid w:val="009B1BE4"/>
    <w:rsid w:val="009B214A"/>
    <w:rsid w:val="009B39ED"/>
    <w:rsid w:val="009C1207"/>
    <w:rsid w:val="009C4EFA"/>
    <w:rsid w:val="009C5620"/>
    <w:rsid w:val="009C64FD"/>
    <w:rsid w:val="009C79B8"/>
    <w:rsid w:val="009D28E8"/>
    <w:rsid w:val="009D4C7D"/>
    <w:rsid w:val="009D76BE"/>
    <w:rsid w:val="009E1029"/>
    <w:rsid w:val="009E2E6A"/>
    <w:rsid w:val="009E4EB4"/>
    <w:rsid w:val="009E6015"/>
    <w:rsid w:val="009E60D8"/>
    <w:rsid w:val="009F07FE"/>
    <w:rsid w:val="009F12B5"/>
    <w:rsid w:val="009F4549"/>
    <w:rsid w:val="009F5CE2"/>
    <w:rsid w:val="009F7D39"/>
    <w:rsid w:val="00A01855"/>
    <w:rsid w:val="00A040D3"/>
    <w:rsid w:val="00A06FED"/>
    <w:rsid w:val="00A0731C"/>
    <w:rsid w:val="00A12558"/>
    <w:rsid w:val="00A1267A"/>
    <w:rsid w:val="00A126F0"/>
    <w:rsid w:val="00A20089"/>
    <w:rsid w:val="00A2055D"/>
    <w:rsid w:val="00A217AC"/>
    <w:rsid w:val="00A223EC"/>
    <w:rsid w:val="00A22936"/>
    <w:rsid w:val="00A23091"/>
    <w:rsid w:val="00A25408"/>
    <w:rsid w:val="00A2726F"/>
    <w:rsid w:val="00A2744F"/>
    <w:rsid w:val="00A30CFE"/>
    <w:rsid w:val="00A3234C"/>
    <w:rsid w:val="00A355AC"/>
    <w:rsid w:val="00A356DF"/>
    <w:rsid w:val="00A375E5"/>
    <w:rsid w:val="00A41216"/>
    <w:rsid w:val="00A4173F"/>
    <w:rsid w:val="00A4220D"/>
    <w:rsid w:val="00A4381E"/>
    <w:rsid w:val="00A450BC"/>
    <w:rsid w:val="00A5084B"/>
    <w:rsid w:val="00A51DA4"/>
    <w:rsid w:val="00A53053"/>
    <w:rsid w:val="00A57541"/>
    <w:rsid w:val="00A61A0B"/>
    <w:rsid w:val="00A63314"/>
    <w:rsid w:val="00A64F44"/>
    <w:rsid w:val="00A653AF"/>
    <w:rsid w:val="00A6632F"/>
    <w:rsid w:val="00A669DD"/>
    <w:rsid w:val="00A679D3"/>
    <w:rsid w:val="00A75A0B"/>
    <w:rsid w:val="00A827D0"/>
    <w:rsid w:val="00A947EC"/>
    <w:rsid w:val="00A94D1C"/>
    <w:rsid w:val="00A9508B"/>
    <w:rsid w:val="00A97EE6"/>
    <w:rsid w:val="00AA0AD2"/>
    <w:rsid w:val="00AA1906"/>
    <w:rsid w:val="00AA2F66"/>
    <w:rsid w:val="00AA41EA"/>
    <w:rsid w:val="00AA4344"/>
    <w:rsid w:val="00AA58E8"/>
    <w:rsid w:val="00AB0507"/>
    <w:rsid w:val="00AB0F5E"/>
    <w:rsid w:val="00AB1B70"/>
    <w:rsid w:val="00AB2F0C"/>
    <w:rsid w:val="00AB428E"/>
    <w:rsid w:val="00AB65C6"/>
    <w:rsid w:val="00AC040D"/>
    <w:rsid w:val="00AC2710"/>
    <w:rsid w:val="00AC6AF2"/>
    <w:rsid w:val="00AD0577"/>
    <w:rsid w:val="00AD2CEC"/>
    <w:rsid w:val="00AD4D60"/>
    <w:rsid w:val="00AD5350"/>
    <w:rsid w:val="00AD54F8"/>
    <w:rsid w:val="00AD5ECE"/>
    <w:rsid w:val="00AD5F50"/>
    <w:rsid w:val="00AD7836"/>
    <w:rsid w:val="00AD797E"/>
    <w:rsid w:val="00AE028B"/>
    <w:rsid w:val="00AE08D3"/>
    <w:rsid w:val="00AE20BC"/>
    <w:rsid w:val="00AE26B8"/>
    <w:rsid w:val="00AE2C95"/>
    <w:rsid w:val="00AE4447"/>
    <w:rsid w:val="00AE4710"/>
    <w:rsid w:val="00AE5A3F"/>
    <w:rsid w:val="00AE71E4"/>
    <w:rsid w:val="00AE7958"/>
    <w:rsid w:val="00AF18D6"/>
    <w:rsid w:val="00AF3244"/>
    <w:rsid w:val="00AF5F3F"/>
    <w:rsid w:val="00AF5FAE"/>
    <w:rsid w:val="00AF78B2"/>
    <w:rsid w:val="00B01369"/>
    <w:rsid w:val="00B03DA1"/>
    <w:rsid w:val="00B064E5"/>
    <w:rsid w:val="00B101AD"/>
    <w:rsid w:val="00B111E3"/>
    <w:rsid w:val="00B13518"/>
    <w:rsid w:val="00B17F93"/>
    <w:rsid w:val="00B20F0B"/>
    <w:rsid w:val="00B2155A"/>
    <w:rsid w:val="00B21E1C"/>
    <w:rsid w:val="00B238E7"/>
    <w:rsid w:val="00B26E93"/>
    <w:rsid w:val="00B27FEF"/>
    <w:rsid w:val="00B31521"/>
    <w:rsid w:val="00B328B5"/>
    <w:rsid w:val="00B35F72"/>
    <w:rsid w:val="00B36C14"/>
    <w:rsid w:val="00B36F7B"/>
    <w:rsid w:val="00B37324"/>
    <w:rsid w:val="00B37873"/>
    <w:rsid w:val="00B41B34"/>
    <w:rsid w:val="00B428F5"/>
    <w:rsid w:val="00B46179"/>
    <w:rsid w:val="00B46E06"/>
    <w:rsid w:val="00B47811"/>
    <w:rsid w:val="00B51A79"/>
    <w:rsid w:val="00B53D48"/>
    <w:rsid w:val="00B55612"/>
    <w:rsid w:val="00B642C6"/>
    <w:rsid w:val="00B64CD0"/>
    <w:rsid w:val="00B64D04"/>
    <w:rsid w:val="00B66113"/>
    <w:rsid w:val="00B665F8"/>
    <w:rsid w:val="00B70840"/>
    <w:rsid w:val="00B7175D"/>
    <w:rsid w:val="00B71FA5"/>
    <w:rsid w:val="00B725CF"/>
    <w:rsid w:val="00B776B5"/>
    <w:rsid w:val="00B77A25"/>
    <w:rsid w:val="00B80843"/>
    <w:rsid w:val="00B824B0"/>
    <w:rsid w:val="00B83ECE"/>
    <w:rsid w:val="00B862DF"/>
    <w:rsid w:val="00B8693B"/>
    <w:rsid w:val="00B871CB"/>
    <w:rsid w:val="00B874E1"/>
    <w:rsid w:val="00B87811"/>
    <w:rsid w:val="00B87A3B"/>
    <w:rsid w:val="00B92671"/>
    <w:rsid w:val="00B92F1A"/>
    <w:rsid w:val="00B9336A"/>
    <w:rsid w:val="00B948B3"/>
    <w:rsid w:val="00B96D31"/>
    <w:rsid w:val="00B979FE"/>
    <w:rsid w:val="00BA06E9"/>
    <w:rsid w:val="00BA08E8"/>
    <w:rsid w:val="00BA462D"/>
    <w:rsid w:val="00BA4E6D"/>
    <w:rsid w:val="00BB6053"/>
    <w:rsid w:val="00BC5A47"/>
    <w:rsid w:val="00BC5BA3"/>
    <w:rsid w:val="00BC6FEE"/>
    <w:rsid w:val="00BD0732"/>
    <w:rsid w:val="00BD081E"/>
    <w:rsid w:val="00BD32D6"/>
    <w:rsid w:val="00BD4442"/>
    <w:rsid w:val="00BD4DFB"/>
    <w:rsid w:val="00BE0795"/>
    <w:rsid w:val="00BE0BC3"/>
    <w:rsid w:val="00BE1CFC"/>
    <w:rsid w:val="00BE361F"/>
    <w:rsid w:val="00BE58FF"/>
    <w:rsid w:val="00BE70B2"/>
    <w:rsid w:val="00BF0D47"/>
    <w:rsid w:val="00BF0F58"/>
    <w:rsid w:val="00C00C50"/>
    <w:rsid w:val="00C01071"/>
    <w:rsid w:val="00C03CDE"/>
    <w:rsid w:val="00C04860"/>
    <w:rsid w:val="00C0559D"/>
    <w:rsid w:val="00C057AB"/>
    <w:rsid w:val="00C07624"/>
    <w:rsid w:val="00C11A1A"/>
    <w:rsid w:val="00C11F01"/>
    <w:rsid w:val="00C11F13"/>
    <w:rsid w:val="00C12867"/>
    <w:rsid w:val="00C16937"/>
    <w:rsid w:val="00C1701E"/>
    <w:rsid w:val="00C17B6C"/>
    <w:rsid w:val="00C25981"/>
    <w:rsid w:val="00C30A84"/>
    <w:rsid w:val="00C318BA"/>
    <w:rsid w:val="00C3232B"/>
    <w:rsid w:val="00C32F25"/>
    <w:rsid w:val="00C33398"/>
    <w:rsid w:val="00C334DB"/>
    <w:rsid w:val="00C34605"/>
    <w:rsid w:val="00C35179"/>
    <w:rsid w:val="00C35545"/>
    <w:rsid w:val="00C36A96"/>
    <w:rsid w:val="00C36D8E"/>
    <w:rsid w:val="00C405D6"/>
    <w:rsid w:val="00C451FD"/>
    <w:rsid w:val="00C45266"/>
    <w:rsid w:val="00C45C67"/>
    <w:rsid w:val="00C46259"/>
    <w:rsid w:val="00C54FAE"/>
    <w:rsid w:val="00C5758F"/>
    <w:rsid w:val="00C61684"/>
    <w:rsid w:val="00C616A4"/>
    <w:rsid w:val="00C629CA"/>
    <w:rsid w:val="00C63CBB"/>
    <w:rsid w:val="00C65DCF"/>
    <w:rsid w:val="00C71445"/>
    <w:rsid w:val="00C72CCD"/>
    <w:rsid w:val="00C73B93"/>
    <w:rsid w:val="00C749EA"/>
    <w:rsid w:val="00C75040"/>
    <w:rsid w:val="00C767F4"/>
    <w:rsid w:val="00C76E9F"/>
    <w:rsid w:val="00C775C2"/>
    <w:rsid w:val="00C77B6B"/>
    <w:rsid w:val="00C804DC"/>
    <w:rsid w:val="00C81810"/>
    <w:rsid w:val="00C824F3"/>
    <w:rsid w:val="00C83BB5"/>
    <w:rsid w:val="00C83D27"/>
    <w:rsid w:val="00C845EF"/>
    <w:rsid w:val="00C9062E"/>
    <w:rsid w:val="00C95CB4"/>
    <w:rsid w:val="00C960BB"/>
    <w:rsid w:val="00C96E23"/>
    <w:rsid w:val="00CA16DE"/>
    <w:rsid w:val="00CA3C31"/>
    <w:rsid w:val="00CA3D6B"/>
    <w:rsid w:val="00CA6AC8"/>
    <w:rsid w:val="00CB0142"/>
    <w:rsid w:val="00CB23D5"/>
    <w:rsid w:val="00CB633F"/>
    <w:rsid w:val="00CB6725"/>
    <w:rsid w:val="00CB742A"/>
    <w:rsid w:val="00CC090B"/>
    <w:rsid w:val="00CC26B1"/>
    <w:rsid w:val="00CC6554"/>
    <w:rsid w:val="00CC6CA0"/>
    <w:rsid w:val="00CC72BA"/>
    <w:rsid w:val="00CD27F9"/>
    <w:rsid w:val="00CD2B9E"/>
    <w:rsid w:val="00CD3356"/>
    <w:rsid w:val="00CD3388"/>
    <w:rsid w:val="00CD3914"/>
    <w:rsid w:val="00CD392C"/>
    <w:rsid w:val="00CD6F1F"/>
    <w:rsid w:val="00CE12C3"/>
    <w:rsid w:val="00CE146B"/>
    <w:rsid w:val="00CE3615"/>
    <w:rsid w:val="00CE3E0F"/>
    <w:rsid w:val="00CE5D30"/>
    <w:rsid w:val="00CE6BC5"/>
    <w:rsid w:val="00CE788A"/>
    <w:rsid w:val="00CE7A9D"/>
    <w:rsid w:val="00CF0180"/>
    <w:rsid w:val="00CF0C8B"/>
    <w:rsid w:val="00CF43FD"/>
    <w:rsid w:val="00CF5CE8"/>
    <w:rsid w:val="00CF75DB"/>
    <w:rsid w:val="00D0024F"/>
    <w:rsid w:val="00D00768"/>
    <w:rsid w:val="00D00A84"/>
    <w:rsid w:val="00D018CC"/>
    <w:rsid w:val="00D03D98"/>
    <w:rsid w:val="00D0523D"/>
    <w:rsid w:val="00D053D9"/>
    <w:rsid w:val="00D058EA"/>
    <w:rsid w:val="00D07F3C"/>
    <w:rsid w:val="00D110EC"/>
    <w:rsid w:val="00D1223C"/>
    <w:rsid w:val="00D14C76"/>
    <w:rsid w:val="00D163C3"/>
    <w:rsid w:val="00D164E9"/>
    <w:rsid w:val="00D23D92"/>
    <w:rsid w:val="00D24D22"/>
    <w:rsid w:val="00D25DA3"/>
    <w:rsid w:val="00D26799"/>
    <w:rsid w:val="00D309F6"/>
    <w:rsid w:val="00D31A6E"/>
    <w:rsid w:val="00D33388"/>
    <w:rsid w:val="00D35A70"/>
    <w:rsid w:val="00D36E60"/>
    <w:rsid w:val="00D41653"/>
    <w:rsid w:val="00D41DD6"/>
    <w:rsid w:val="00D435C6"/>
    <w:rsid w:val="00D43B3E"/>
    <w:rsid w:val="00D46935"/>
    <w:rsid w:val="00D52C07"/>
    <w:rsid w:val="00D52E33"/>
    <w:rsid w:val="00D54D87"/>
    <w:rsid w:val="00D56324"/>
    <w:rsid w:val="00D571C5"/>
    <w:rsid w:val="00D57357"/>
    <w:rsid w:val="00D60334"/>
    <w:rsid w:val="00D6365A"/>
    <w:rsid w:val="00D641AD"/>
    <w:rsid w:val="00D650E2"/>
    <w:rsid w:val="00D65116"/>
    <w:rsid w:val="00D65D76"/>
    <w:rsid w:val="00D77272"/>
    <w:rsid w:val="00D815AA"/>
    <w:rsid w:val="00D8358C"/>
    <w:rsid w:val="00D87EE8"/>
    <w:rsid w:val="00D93BF4"/>
    <w:rsid w:val="00D94129"/>
    <w:rsid w:val="00D94572"/>
    <w:rsid w:val="00D947CB"/>
    <w:rsid w:val="00D94C0B"/>
    <w:rsid w:val="00D96EB4"/>
    <w:rsid w:val="00DA0235"/>
    <w:rsid w:val="00DA0383"/>
    <w:rsid w:val="00DA0D44"/>
    <w:rsid w:val="00DA1CC3"/>
    <w:rsid w:val="00DA2B88"/>
    <w:rsid w:val="00DA2BE5"/>
    <w:rsid w:val="00DA2E7D"/>
    <w:rsid w:val="00DA4F70"/>
    <w:rsid w:val="00DA5EB7"/>
    <w:rsid w:val="00DA6C71"/>
    <w:rsid w:val="00DA7751"/>
    <w:rsid w:val="00DA781B"/>
    <w:rsid w:val="00DB0612"/>
    <w:rsid w:val="00DB0D17"/>
    <w:rsid w:val="00DB20D8"/>
    <w:rsid w:val="00DB39F3"/>
    <w:rsid w:val="00DB3C53"/>
    <w:rsid w:val="00DB459A"/>
    <w:rsid w:val="00DB578C"/>
    <w:rsid w:val="00DB637F"/>
    <w:rsid w:val="00DB77F8"/>
    <w:rsid w:val="00DD191D"/>
    <w:rsid w:val="00DD1C53"/>
    <w:rsid w:val="00DD3751"/>
    <w:rsid w:val="00DD5AAF"/>
    <w:rsid w:val="00DD694C"/>
    <w:rsid w:val="00DD7F4F"/>
    <w:rsid w:val="00DE047F"/>
    <w:rsid w:val="00DE1B79"/>
    <w:rsid w:val="00DE257A"/>
    <w:rsid w:val="00DE55C4"/>
    <w:rsid w:val="00DE67B8"/>
    <w:rsid w:val="00DE6F06"/>
    <w:rsid w:val="00DE759C"/>
    <w:rsid w:val="00DE78B0"/>
    <w:rsid w:val="00DE7C15"/>
    <w:rsid w:val="00DF2F3E"/>
    <w:rsid w:val="00DF3A0A"/>
    <w:rsid w:val="00DF5211"/>
    <w:rsid w:val="00DF67C9"/>
    <w:rsid w:val="00DF6D62"/>
    <w:rsid w:val="00DF71C8"/>
    <w:rsid w:val="00E04507"/>
    <w:rsid w:val="00E05C7B"/>
    <w:rsid w:val="00E05EDF"/>
    <w:rsid w:val="00E0749E"/>
    <w:rsid w:val="00E07530"/>
    <w:rsid w:val="00E07F4E"/>
    <w:rsid w:val="00E1052C"/>
    <w:rsid w:val="00E13128"/>
    <w:rsid w:val="00E142D8"/>
    <w:rsid w:val="00E146C3"/>
    <w:rsid w:val="00E15FB4"/>
    <w:rsid w:val="00E16123"/>
    <w:rsid w:val="00E16418"/>
    <w:rsid w:val="00E175B6"/>
    <w:rsid w:val="00E22326"/>
    <w:rsid w:val="00E2268E"/>
    <w:rsid w:val="00E24733"/>
    <w:rsid w:val="00E25AB9"/>
    <w:rsid w:val="00E27447"/>
    <w:rsid w:val="00E3071E"/>
    <w:rsid w:val="00E31A07"/>
    <w:rsid w:val="00E31BB0"/>
    <w:rsid w:val="00E34B92"/>
    <w:rsid w:val="00E36ED4"/>
    <w:rsid w:val="00E37614"/>
    <w:rsid w:val="00E416F0"/>
    <w:rsid w:val="00E4315C"/>
    <w:rsid w:val="00E43B6F"/>
    <w:rsid w:val="00E45F21"/>
    <w:rsid w:val="00E50C43"/>
    <w:rsid w:val="00E51F8B"/>
    <w:rsid w:val="00E61A3B"/>
    <w:rsid w:val="00E62BEE"/>
    <w:rsid w:val="00E62DA8"/>
    <w:rsid w:val="00E6553B"/>
    <w:rsid w:val="00E67054"/>
    <w:rsid w:val="00E70485"/>
    <w:rsid w:val="00E72079"/>
    <w:rsid w:val="00E72B3A"/>
    <w:rsid w:val="00E73B26"/>
    <w:rsid w:val="00E75A6E"/>
    <w:rsid w:val="00E77952"/>
    <w:rsid w:val="00E82505"/>
    <w:rsid w:val="00E8362D"/>
    <w:rsid w:val="00E86E34"/>
    <w:rsid w:val="00E900F5"/>
    <w:rsid w:val="00E917B7"/>
    <w:rsid w:val="00E91E39"/>
    <w:rsid w:val="00E93EF8"/>
    <w:rsid w:val="00E95314"/>
    <w:rsid w:val="00E95E72"/>
    <w:rsid w:val="00E962B9"/>
    <w:rsid w:val="00EA2332"/>
    <w:rsid w:val="00EA3726"/>
    <w:rsid w:val="00EA3833"/>
    <w:rsid w:val="00EA67D5"/>
    <w:rsid w:val="00EA6CCC"/>
    <w:rsid w:val="00EB0D4D"/>
    <w:rsid w:val="00EB1D57"/>
    <w:rsid w:val="00EB3DD0"/>
    <w:rsid w:val="00EB5063"/>
    <w:rsid w:val="00EB53F3"/>
    <w:rsid w:val="00EB55DC"/>
    <w:rsid w:val="00EB5831"/>
    <w:rsid w:val="00EB5B08"/>
    <w:rsid w:val="00EB616B"/>
    <w:rsid w:val="00EC0744"/>
    <w:rsid w:val="00EC22F7"/>
    <w:rsid w:val="00EC2A11"/>
    <w:rsid w:val="00EC2AF8"/>
    <w:rsid w:val="00ED1A2C"/>
    <w:rsid w:val="00ED2801"/>
    <w:rsid w:val="00ED44DA"/>
    <w:rsid w:val="00ED6B05"/>
    <w:rsid w:val="00EE1958"/>
    <w:rsid w:val="00EE2D41"/>
    <w:rsid w:val="00EE2DC5"/>
    <w:rsid w:val="00EE642F"/>
    <w:rsid w:val="00EF16BD"/>
    <w:rsid w:val="00EF7014"/>
    <w:rsid w:val="00EF7AA0"/>
    <w:rsid w:val="00F01F1A"/>
    <w:rsid w:val="00F034AE"/>
    <w:rsid w:val="00F04BCA"/>
    <w:rsid w:val="00F07BD1"/>
    <w:rsid w:val="00F11282"/>
    <w:rsid w:val="00F12B9D"/>
    <w:rsid w:val="00F13D53"/>
    <w:rsid w:val="00F144F0"/>
    <w:rsid w:val="00F153EF"/>
    <w:rsid w:val="00F22002"/>
    <w:rsid w:val="00F22F6F"/>
    <w:rsid w:val="00F23C5C"/>
    <w:rsid w:val="00F25F0B"/>
    <w:rsid w:val="00F26946"/>
    <w:rsid w:val="00F2782C"/>
    <w:rsid w:val="00F35E2F"/>
    <w:rsid w:val="00F35F7D"/>
    <w:rsid w:val="00F3687C"/>
    <w:rsid w:val="00F41086"/>
    <w:rsid w:val="00F4436C"/>
    <w:rsid w:val="00F448EE"/>
    <w:rsid w:val="00F459D8"/>
    <w:rsid w:val="00F4645C"/>
    <w:rsid w:val="00F5033F"/>
    <w:rsid w:val="00F50606"/>
    <w:rsid w:val="00F506E1"/>
    <w:rsid w:val="00F50DD8"/>
    <w:rsid w:val="00F52618"/>
    <w:rsid w:val="00F53078"/>
    <w:rsid w:val="00F5377C"/>
    <w:rsid w:val="00F53FAD"/>
    <w:rsid w:val="00F56EAF"/>
    <w:rsid w:val="00F57300"/>
    <w:rsid w:val="00F609AF"/>
    <w:rsid w:val="00F6108A"/>
    <w:rsid w:val="00F63329"/>
    <w:rsid w:val="00F63A93"/>
    <w:rsid w:val="00F6472C"/>
    <w:rsid w:val="00F70EDA"/>
    <w:rsid w:val="00F72D44"/>
    <w:rsid w:val="00F75222"/>
    <w:rsid w:val="00F754A5"/>
    <w:rsid w:val="00F779DF"/>
    <w:rsid w:val="00F8015C"/>
    <w:rsid w:val="00F81ECC"/>
    <w:rsid w:val="00F8281C"/>
    <w:rsid w:val="00F82A76"/>
    <w:rsid w:val="00F8438F"/>
    <w:rsid w:val="00F875F3"/>
    <w:rsid w:val="00F911A0"/>
    <w:rsid w:val="00F916E6"/>
    <w:rsid w:val="00F9254D"/>
    <w:rsid w:val="00F92D39"/>
    <w:rsid w:val="00F93413"/>
    <w:rsid w:val="00F9641B"/>
    <w:rsid w:val="00F97784"/>
    <w:rsid w:val="00FA24ED"/>
    <w:rsid w:val="00FA2CB3"/>
    <w:rsid w:val="00FA3538"/>
    <w:rsid w:val="00FA643F"/>
    <w:rsid w:val="00FB3172"/>
    <w:rsid w:val="00FB4016"/>
    <w:rsid w:val="00FB40BF"/>
    <w:rsid w:val="00FB5C07"/>
    <w:rsid w:val="00FB6DA2"/>
    <w:rsid w:val="00FB73AC"/>
    <w:rsid w:val="00FC0105"/>
    <w:rsid w:val="00FC0C61"/>
    <w:rsid w:val="00FC1D5E"/>
    <w:rsid w:val="00FC2096"/>
    <w:rsid w:val="00FC44DA"/>
    <w:rsid w:val="00FC4BB0"/>
    <w:rsid w:val="00FC543D"/>
    <w:rsid w:val="00FC625E"/>
    <w:rsid w:val="00FD0045"/>
    <w:rsid w:val="00FD16D1"/>
    <w:rsid w:val="00FD31BA"/>
    <w:rsid w:val="00FD679A"/>
    <w:rsid w:val="00FD6885"/>
    <w:rsid w:val="00FE0D49"/>
    <w:rsid w:val="00FE2A0E"/>
    <w:rsid w:val="00FE3065"/>
    <w:rsid w:val="00FF5079"/>
    <w:rsid w:val="1C0F7519"/>
    <w:rsid w:val="27125785"/>
    <w:rsid w:val="6C845B85"/>
    <w:rsid w:val="6E627CAC"/>
    <w:rsid w:val="770D69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iPriority="0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styleId="3">
    <w:name w:val="Balloon Text"/>
    <w:basedOn w:val="1"/>
    <w:link w:val="9"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pPr>
      <w:ind w:firstLine="200" w:firstLineChars="200"/>
      <w:jc w:val="both"/>
    </w:pPr>
    <w:rPr>
      <w:rFonts w:eastAsia="仿宋"/>
      <w:sz w:val="3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页脚 Char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眉 Char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fontstyle01"/>
    <w:basedOn w:val="8"/>
    <w:qFormat/>
    <w:uiPriority w:val="0"/>
    <w:rPr>
      <w:rFonts w:hint="default" w:ascii="TimesNewRomanPSMT" w:hAnsi="TimesNewRomanPSMT"/>
      <w:color w:val="000000"/>
      <w:sz w:val="22"/>
      <w:szCs w:val="22"/>
    </w:rPr>
  </w:style>
  <w:style w:type="character" w:customStyle="1" w:styleId="13">
    <w:name w:val="fontstyle21"/>
    <w:basedOn w:val="8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paragraph" w:customStyle="1" w:styleId="14">
    <w:name w:val="样式 正文 +"/>
    <w:basedOn w:val="1"/>
    <w:qFormat/>
    <w:uiPriority w:val="0"/>
    <w:pPr>
      <w:adjustRightInd w:val="0"/>
      <w:snapToGrid w:val="0"/>
      <w:spacing w:line="500" w:lineRule="exact"/>
      <w:ind w:firstLine="482"/>
    </w:pPr>
    <w:rPr>
      <w:rFonts w:eastAsia="仿宋"/>
      <w:kern w:val="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B41CB0-142C-4A14-B4EA-CD0B114982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1868</Words>
  <Characters>2084</Characters>
  <Lines>17</Lines>
  <Paragraphs>4</Paragraphs>
  <TotalTime>401</TotalTime>
  <ScaleCrop>false</ScaleCrop>
  <LinksUpToDate>false</LinksUpToDate>
  <CharactersWithSpaces>2414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2026-04-22T03:32:00Z</dcterms:created>
  <dc:creator>AutoBVT</dc:creator>
  <cp:lastModifiedBy>杨予昕</cp:lastModifiedBy>
  <cp:lastPrinted>2026-07-23T07:30:00Z</cp:lastPrinted>
  <dcterms:modified xsi:type="dcterms:W3CDTF">2026-08-24T01:42:53Z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eyJoZGlkIjoiMDkxNzNmNGFmYWJhMmU5NjE0Njc0ZGJkYWZmNGIzOTUiLCJ1c2VySWQiOiIzNDkzODAwNTkifQ==</vt:lpwstr>
  </property>
  <property fmtid="{D5CDD505-2E9C-101B-9397-08002B2CF9AE}" pid="4" name="ICV">
    <vt:lpwstr>D0915A8173794B0A81D6E7D2204AE470_13</vt:lpwstr>
  </property>
</Properties>
</file>